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726C8" w14:textId="00285D5D" w:rsidR="00E845F2" w:rsidRDefault="003E2ED1" w:rsidP="00710D4A">
      <w:pPr>
        <w:spacing w:after="0" w:line="240" w:lineRule="auto"/>
        <w:ind w:right="-425"/>
        <w:jc w:val="center"/>
        <w:rPr>
          <w:rFonts w:ascii="Arial Narrow" w:hAnsi="Arial Narrow" w:cstheme="minorHAnsi"/>
          <w:b/>
          <w:sz w:val="24"/>
          <w:szCs w:val="24"/>
        </w:rPr>
      </w:pPr>
      <w:r>
        <w:rPr>
          <w:rFonts w:ascii="Arial Narrow" w:hAnsi="Arial Narrow" w:cstheme="minorHAnsi"/>
          <w:b/>
          <w:sz w:val="25"/>
          <w:szCs w:val="25"/>
        </w:rPr>
        <w:t xml:space="preserve">EDITAL DE </w:t>
      </w:r>
      <w:r w:rsidR="00142F4C">
        <w:rPr>
          <w:rFonts w:ascii="Arial Narrow" w:hAnsi="Arial Narrow" w:cstheme="minorHAnsi"/>
          <w:b/>
          <w:sz w:val="25"/>
          <w:szCs w:val="25"/>
        </w:rPr>
        <w:t>PREGÃO ELETRÔNICO</w:t>
      </w:r>
    </w:p>
    <w:p w14:paraId="75D77436" w14:textId="77777777" w:rsidR="00E845F2" w:rsidRPr="00444A95" w:rsidRDefault="00E845F2" w:rsidP="00E845F2">
      <w:pPr>
        <w:spacing w:after="0" w:line="240" w:lineRule="auto"/>
        <w:ind w:right="-425"/>
        <w:jc w:val="center"/>
        <w:rPr>
          <w:rFonts w:ascii="Arial Narrow" w:hAnsi="Arial Narrow" w:cstheme="minorHAnsi"/>
          <w:b/>
          <w:sz w:val="24"/>
          <w:szCs w:val="24"/>
        </w:rPr>
      </w:pPr>
    </w:p>
    <w:tbl>
      <w:tblPr>
        <w:tblW w:w="9356" w:type="dxa"/>
        <w:tblInd w:w="-167" w:type="dxa"/>
        <w:tblLook w:val="04A0" w:firstRow="1" w:lastRow="0" w:firstColumn="1" w:lastColumn="0" w:noHBand="0" w:noVBand="1"/>
      </w:tblPr>
      <w:tblGrid>
        <w:gridCol w:w="2469"/>
        <w:gridCol w:w="6887"/>
      </w:tblGrid>
      <w:tr w:rsidR="00E845F2" w:rsidRPr="0093483F" w14:paraId="3BB8E68B" w14:textId="77777777" w:rsidTr="00C50BD7">
        <w:trPr>
          <w:trHeight w:hRule="exact" w:val="368"/>
        </w:trPr>
        <w:tc>
          <w:tcPr>
            <w:tcW w:w="9356" w:type="dxa"/>
            <w:gridSpan w:val="2"/>
            <w:tcBorders>
              <w:top w:val="double" w:sz="4" w:space="0" w:color="auto"/>
              <w:left w:val="triple" w:sz="4" w:space="0" w:color="auto"/>
              <w:bottom w:val="double" w:sz="4" w:space="0" w:color="auto"/>
              <w:right w:val="triple" w:sz="4" w:space="0" w:color="auto"/>
            </w:tcBorders>
            <w:vAlign w:val="center"/>
          </w:tcPr>
          <w:p w14:paraId="32D1F536" w14:textId="4DA038A2" w:rsidR="00411A4D" w:rsidRPr="0093483F" w:rsidRDefault="0093483F" w:rsidP="0069366C">
            <w:pPr>
              <w:spacing w:after="0" w:line="240" w:lineRule="auto"/>
              <w:jc w:val="center"/>
              <w:rPr>
                <w:rFonts w:ascii="Arial Narrow" w:hAnsi="Arial Narrow" w:cstheme="minorHAnsi"/>
                <w:b/>
                <w:bCs/>
                <w:spacing w:val="40"/>
                <w:sz w:val="24"/>
                <w:szCs w:val="24"/>
              </w:rPr>
            </w:pPr>
            <w:r w:rsidRPr="0093483F">
              <w:rPr>
                <w:rFonts w:ascii="Arial Narrow" w:hAnsi="Arial Narrow" w:cstheme="minorHAnsi"/>
                <w:b/>
                <w:iCs/>
                <w:sz w:val="24"/>
                <w:szCs w:val="24"/>
              </w:rPr>
              <w:t xml:space="preserve">PREGÃO </w:t>
            </w:r>
            <w:r w:rsidR="003E2ED1">
              <w:rPr>
                <w:rFonts w:ascii="Arial Narrow" w:hAnsi="Arial Narrow" w:cstheme="minorHAnsi"/>
                <w:b/>
                <w:iCs/>
                <w:sz w:val="24"/>
                <w:szCs w:val="24"/>
              </w:rPr>
              <w:t xml:space="preserve">ELETRÔNICO Nº </w:t>
            </w:r>
            <w:r w:rsidR="00CE4BEF">
              <w:rPr>
                <w:rFonts w:ascii="Arial Narrow" w:hAnsi="Arial Narrow" w:cstheme="minorHAnsi"/>
                <w:b/>
                <w:iCs/>
                <w:sz w:val="24"/>
                <w:szCs w:val="24"/>
              </w:rPr>
              <w:t>01</w:t>
            </w:r>
            <w:r w:rsidR="003E2ED1">
              <w:rPr>
                <w:rFonts w:ascii="Arial Narrow" w:hAnsi="Arial Narrow" w:cstheme="minorHAnsi"/>
                <w:b/>
                <w:iCs/>
                <w:sz w:val="24"/>
                <w:szCs w:val="24"/>
              </w:rPr>
              <w:t>/202</w:t>
            </w:r>
            <w:r w:rsidR="00CE4BEF">
              <w:rPr>
                <w:rFonts w:ascii="Arial Narrow" w:hAnsi="Arial Narrow" w:cstheme="minorHAnsi"/>
                <w:b/>
                <w:iCs/>
                <w:sz w:val="24"/>
                <w:szCs w:val="24"/>
              </w:rPr>
              <w:t>6</w:t>
            </w:r>
          </w:p>
        </w:tc>
      </w:tr>
      <w:tr w:rsidR="00E845F2" w:rsidRPr="0093483F" w14:paraId="2F198FA0" w14:textId="77777777" w:rsidTr="00985C8C">
        <w:trPr>
          <w:trHeight w:hRule="exact" w:val="1340"/>
        </w:trPr>
        <w:tc>
          <w:tcPr>
            <w:tcW w:w="2461" w:type="dxa"/>
            <w:tcBorders>
              <w:top w:val="double" w:sz="4" w:space="0" w:color="auto"/>
              <w:left w:val="triple" w:sz="4" w:space="0" w:color="auto"/>
              <w:bottom w:val="double" w:sz="4" w:space="0" w:color="auto"/>
              <w:right w:val="double" w:sz="4" w:space="0" w:color="auto"/>
            </w:tcBorders>
            <w:vAlign w:val="center"/>
          </w:tcPr>
          <w:p w14:paraId="3F7138BD" w14:textId="180592A3" w:rsidR="00E845F2" w:rsidRPr="0093483F" w:rsidRDefault="00E845F2"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OBJETO</w:t>
            </w:r>
          </w:p>
        </w:tc>
        <w:tc>
          <w:tcPr>
            <w:tcW w:w="6895" w:type="dxa"/>
            <w:tcBorders>
              <w:top w:val="double" w:sz="4" w:space="0" w:color="auto"/>
              <w:left w:val="double" w:sz="4" w:space="0" w:color="auto"/>
              <w:bottom w:val="double" w:sz="4" w:space="0" w:color="auto"/>
              <w:right w:val="triple" w:sz="4" w:space="0" w:color="auto"/>
            </w:tcBorders>
            <w:vAlign w:val="center"/>
          </w:tcPr>
          <w:p w14:paraId="443E8FA5" w14:textId="764D5C32" w:rsidR="00E845F2" w:rsidRPr="00623092" w:rsidRDefault="00FB636B" w:rsidP="00623092">
            <w:pPr>
              <w:spacing w:after="0" w:line="259" w:lineRule="auto"/>
              <w:jc w:val="both"/>
              <w:rPr>
                <w:rFonts w:ascii="Bookman Old Style" w:hAnsi="Bookman Old Style" w:cstheme="minorHAnsi"/>
              </w:rPr>
            </w:pPr>
            <w:r w:rsidRPr="00FB636B">
              <w:rPr>
                <w:rFonts w:ascii="Bookman Old Style" w:eastAsia="Times New Roman" w:hAnsi="Bookman Old Style" w:cs="Times New Roman"/>
                <w:lang w:eastAsia="pt-BR"/>
              </w:rPr>
              <w:t>AQUISIÇÃO DE EQUIPAMENTOS DE PROTEÇÃO INDIVIDUAL (EPIs</w:t>
            </w:r>
            <w:r>
              <w:rPr>
                <w:rFonts w:ascii="Bookman Old Style" w:eastAsia="Times New Roman" w:hAnsi="Bookman Old Style" w:cs="Times New Roman"/>
                <w:lang w:eastAsia="pt-BR"/>
              </w:rPr>
              <w:t>)</w:t>
            </w:r>
          </w:p>
        </w:tc>
      </w:tr>
      <w:tr w:rsidR="00E845F2" w:rsidRPr="0093483F" w14:paraId="64892C99" w14:textId="77777777" w:rsidTr="00C50BD7">
        <w:trPr>
          <w:trHeight w:hRule="exact" w:val="709"/>
        </w:trPr>
        <w:tc>
          <w:tcPr>
            <w:tcW w:w="2461" w:type="dxa"/>
            <w:tcBorders>
              <w:top w:val="double" w:sz="4" w:space="0" w:color="auto"/>
              <w:left w:val="triple" w:sz="4" w:space="0" w:color="auto"/>
              <w:bottom w:val="double" w:sz="4" w:space="0" w:color="auto"/>
              <w:right w:val="double" w:sz="4" w:space="0" w:color="auto"/>
            </w:tcBorders>
            <w:vAlign w:val="center"/>
          </w:tcPr>
          <w:p w14:paraId="02A7A912" w14:textId="38897543" w:rsidR="00E845F2" w:rsidRPr="0093483F" w:rsidRDefault="00E845F2"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PROCESSO ADMINISTRATIV</w:t>
            </w:r>
            <w:r w:rsidR="003049FB">
              <w:rPr>
                <w:rFonts w:ascii="Arial Narrow" w:hAnsi="Arial Narrow" w:cstheme="minorHAnsi"/>
                <w:b/>
                <w:bCs/>
                <w:sz w:val="24"/>
                <w:szCs w:val="24"/>
              </w:rPr>
              <w:t>O</w:t>
            </w:r>
          </w:p>
        </w:tc>
        <w:tc>
          <w:tcPr>
            <w:tcW w:w="6895" w:type="dxa"/>
            <w:tcBorders>
              <w:top w:val="double" w:sz="4" w:space="0" w:color="auto"/>
              <w:left w:val="double" w:sz="4" w:space="0" w:color="auto"/>
              <w:bottom w:val="double" w:sz="4" w:space="0" w:color="auto"/>
              <w:right w:val="triple" w:sz="4" w:space="0" w:color="auto"/>
            </w:tcBorders>
            <w:vAlign w:val="bottom"/>
          </w:tcPr>
          <w:p w14:paraId="750DD700" w14:textId="026B8054" w:rsidR="00444A95" w:rsidRPr="000B21A9" w:rsidRDefault="003049FB" w:rsidP="0093483F">
            <w:pPr>
              <w:spacing w:after="0" w:line="240" w:lineRule="auto"/>
              <w:rPr>
                <w:rFonts w:ascii="Arial Narrow" w:hAnsi="Arial Narrow" w:cs="Calibri"/>
                <w:bCs/>
                <w:sz w:val="24"/>
                <w:szCs w:val="24"/>
              </w:rPr>
            </w:pPr>
            <w:r w:rsidRPr="000B21A9">
              <w:rPr>
                <w:rFonts w:ascii="Arial Narrow" w:hAnsi="Arial Narrow" w:cs="Calibri"/>
                <w:bCs/>
                <w:sz w:val="24"/>
                <w:szCs w:val="24"/>
              </w:rPr>
              <w:t xml:space="preserve">Nº </w:t>
            </w:r>
            <w:r w:rsidR="00CE4BEF">
              <w:rPr>
                <w:rFonts w:ascii="Arial Narrow" w:hAnsi="Arial Narrow" w:cs="Calibri"/>
                <w:bCs/>
                <w:sz w:val="24"/>
                <w:szCs w:val="24"/>
              </w:rPr>
              <w:t>01</w:t>
            </w:r>
            <w:r w:rsidR="003E2ED1" w:rsidRPr="000B21A9">
              <w:rPr>
                <w:rFonts w:ascii="Arial Narrow" w:hAnsi="Arial Narrow" w:cs="Calibri"/>
                <w:bCs/>
                <w:sz w:val="24"/>
                <w:szCs w:val="24"/>
              </w:rPr>
              <w:t>/202</w:t>
            </w:r>
            <w:r w:rsidR="00CE4BEF">
              <w:rPr>
                <w:rFonts w:ascii="Arial Narrow" w:hAnsi="Arial Narrow" w:cs="Calibri"/>
                <w:bCs/>
                <w:sz w:val="24"/>
                <w:szCs w:val="24"/>
              </w:rPr>
              <w:t>6</w:t>
            </w:r>
          </w:p>
          <w:p w14:paraId="2EFE1570" w14:textId="77777777" w:rsidR="00E845F2" w:rsidRPr="003049FB" w:rsidRDefault="00E845F2" w:rsidP="0093483F">
            <w:pPr>
              <w:spacing w:after="0" w:line="240" w:lineRule="auto"/>
              <w:rPr>
                <w:rFonts w:ascii="Arial Narrow" w:hAnsi="Arial Narrow" w:cstheme="minorHAnsi"/>
                <w:b/>
                <w:sz w:val="24"/>
                <w:szCs w:val="24"/>
              </w:rPr>
            </w:pPr>
          </w:p>
        </w:tc>
      </w:tr>
      <w:tr w:rsidR="00E845F2" w:rsidRPr="0093483F" w14:paraId="5EB131DE" w14:textId="77777777" w:rsidTr="00C50BD7">
        <w:trPr>
          <w:trHeight w:hRule="exact" w:val="893"/>
        </w:trPr>
        <w:tc>
          <w:tcPr>
            <w:tcW w:w="2461" w:type="dxa"/>
            <w:tcBorders>
              <w:top w:val="double" w:sz="4" w:space="0" w:color="auto"/>
              <w:left w:val="triple" w:sz="4" w:space="0" w:color="auto"/>
              <w:bottom w:val="double" w:sz="4" w:space="0" w:color="auto"/>
              <w:right w:val="double" w:sz="4" w:space="0" w:color="auto"/>
            </w:tcBorders>
            <w:vAlign w:val="center"/>
          </w:tcPr>
          <w:p w14:paraId="7D80CB49" w14:textId="77777777" w:rsidR="00E845F2" w:rsidRPr="0093483F" w:rsidRDefault="00E845F2"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DATA E HORÁRIO DA ABERTURA DA SESSÃO PÚBLICA</w:t>
            </w:r>
          </w:p>
        </w:tc>
        <w:tc>
          <w:tcPr>
            <w:tcW w:w="6895" w:type="dxa"/>
            <w:tcBorders>
              <w:top w:val="double" w:sz="4" w:space="0" w:color="auto"/>
              <w:left w:val="double" w:sz="4" w:space="0" w:color="auto"/>
              <w:bottom w:val="double" w:sz="4" w:space="0" w:color="auto"/>
              <w:right w:val="triple" w:sz="4" w:space="0" w:color="auto"/>
            </w:tcBorders>
            <w:vAlign w:val="center"/>
          </w:tcPr>
          <w:p w14:paraId="14AA2745" w14:textId="62376681" w:rsidR="00E845F2" w:rsidRPr="0093483F" w:rsidRDefault="00142979" w:rsidP="0093483F">
            <w:pPr>
              <w:spacing w:after="0" w:line="240" w:lineRule="auto"/>
              <w:jc w:val="center"/>
              <w:rPr>
                <w:rFonts w:ascii="Arial Narrow" w:hAnsi="Arial Narrow" w:cstheme="minorHAnsi"/>
                <w:b/>
                <w:bCs/>
                <w:sz w:val="24"/>
                <w:szCs w:val="24"/>
              </w:rPr>
            </w:pPr>
            <w:r>
              <w:rPr>
                <w:rFonts w:ascii="Arial Narrow" w:hAnsi="Arial Narrow" w:cs="Calibri"/>
                <w:b/>
                <w:bCs/>
                <w:sz w:val="24"/>
                <w:szCs w:val="24"/>
                <w:highlight w:val="yellow"/>
              </w:rPr>
              <w:t>03</w:t>
            </w:r>
            <w:r w:rsidR="000A3F5C" w:rsidRPr="006F5403">
              <w:rPr>
                <w:rFonts w:ascii="Arial Narrow" w:hAnsi="Arial Narrow" w:cs="Calibri"/>
                <w:b/>
                <w:bCs/>
                <w:sz w:val="24"/>
                <w:szCs w:val="24"/>
                <w:highlight w:val="yellow"/>
              </w:rPr>
              <w:t xml:space="preserve"> </w:t>
            </w:r>
            <w:r w:rsidR="00444A95" w:rsidRPr="006F5403">
              <w:rPr>
                <w:rFonts w:ascii="Arial Narrow" w:hAnsi="Arial Narrow" w:cs="Calibri"/>
                <w:b/>
                <w:bCs/>
                <w:sz w:val="24"/>
                <w:szCs w:val="24"/>
                <w:highlight w:val="yellow"/>
              </w:rPr>
              <w:t xml:space="preserve">de </w:t>
            </w:r>
            <w:r>
              <w:rPr>
                <w:rFonts w:ascii="Arial Narrow" w:hAnsi="Arial Narrow" w:cs="Calibri"/>
                <w:b/>
                <w:bCs/>
                <w:sz w:val="24"/>
                <w:szCs w:val="24"/>
                <w:highlight w:val="yellow"/>
              </w:rPr>
              <w:t>fevereiro</w:t>
            </w:r>
            <w:r w:rsidR="00444A95" w:rsidRPr="006F5403">
              <w:rPr>
                <w:rFonts w:ascii="Arial Narrow" w:hAnsi="Arial Narrow" w:cs="Calibri"/>
                <w:b/>
                <w:bCs/>
                <w:sz w:val="24"/>
                <w:szCs w:val="24"/>
                <w:highlight w:val="yellow"/>
              </w:rPr>
              <w:t xml:space="preserve"> de 202</w:t>
            </w:r>
            <w:r w:rsidR="00CE4BEF">
              <w:rPr>
                <w:rFonts w:ascii="Arial Narrow" w:hAnsi="Arial Narrow" w:cs="Calibri"/>
                <w:b/>
                <w:bCs/>
                <w:sz w:val="24"/>
                <w:szCs w:val="24"/>
                <w:highlight w:val="yellow"/>
              </w:rPr>
              <w:t>6</w:t>
            </w:r>
            <w:r w:rsidR="00444A95" w:rsidRPr="006F5403">
              <w:rPr>
                <w:rFonts w:ascii="Arial Narrow" w:hAnsi="Arial Narrow" w:cs="Calibri"/>
                <w:b/>
                <w:bCs/>
                <w:sz w:val="24"/>
                <w:szCs w:val="24"/>
                <w:highlight w:val="yellow"/>
              </w:rPr>
              <w:t xml:space="preserve"> às </w:t>
            </w:r>
            <w:r>
              <w:rPr>
                <w:rFonts w:ascii="Arial Narrow" w:hAnsi="Arial Narrow" w:cs="Calibri"/>
                <w:b/>
                <w:bCs/>
                <w:sz w:val="24"/>
                <w:szCs w:val="24"/>
                <w:highlight w:val="yellow"/>
              </w:rPr>
              <w:t>08</w:t>
            </w:r>
            <w:r w:rsidR="00444A95" w:rsidRPr="006F5403">
              <w:rPr>
                <w:rFonts w:ascii="Arial Narrow" w:hAnsi="Arial Narrow" w:cs="Calibri"/>
                <w:b/>
                <w:bCs/>
                <w:sz w:val="24"/>
                <w:szCs w:val="24"/>
                <w:highlight w:val="yellow"/>
              </w:rPr>
              <w:t>h</w:t>
            </w:r>
            <w:r w:rsidR="00863C46" w:rsidRPr="006F5403">
              <w:rPr>
                <w:rFonts w:ascii="Arial Narrow" w:hAnsi="Arial Narrow" w:cs="Calibri"/>
                <w:b/>
                <w:bCs/>
                <w:sz w:val="24"/>
                <w:szCs w:val="24"/>
                <w:highlight w:val="yellow"/>
              </w:rPr>
              <w:t>00</w:t>
            </w:r>
            <w:r w:rsidR="00444A95" w:rsidRPr="006F5403">
              <w:rPr>
                <w:rFonts w:ascii="Arial Narrow" w:hAnsi="Arial Narrow" w:cs="Calibri"/>
                <w:b/>
                <w:bCs/>
                <w:sz w:val="24"/>
                <w:szCs w:val="24"/>
                <w:highlight w:val="yellow"/>
              </w:rPr>
              <w:t>min</w:t>
            </w:r>
            <w:r w:rsidR="00444A95" w:rsidRPr="00B61661">
              <w:rPr>
                <w:rFonts w:ascii="Arial Narrow" w:hAnsi="Arial Narrow" w:cs="Calibri"/>
                <w:b/>
                <w:bCs/>
                <w:sz w:val="24"/>
                <w:szCs w:val="24"/>
              </w:rPr>
              <w:t xml:space="preserve"> – Horário</w:t>
            </w:r>
            <w:r w:rsidR="00444A95" w:rsidRPr="0093483F">
              <w:rPr>
                <w:rFonts w:ascii="Arial Narrow" w:hAnsi="Arial Narrow" w:cs="Calibri"/>
                <w:b/>
                <w:bCs/>
                <w:sz w:val="24"/>
                <w:szCs w:val="24"/>
              </w:rPr>
              <w:t xml:space="preserve"> de Brasília-DF</w:t>
            </w:r>
          </w:p>
        </w:tc>
      </w:tr>
      <w:tr w:rsidR="00E845F2" w:rsidRPr="0093483F" w14:paraId="75A2B918" w14:textId="77777777" w:rsidTr="00C50BD7">
        <w:trPr>
          <w:trHeight w:hRule="exact" w:val="456"/>
        </w:trPr>
        <w:tc>
          <w:tcPr>
            <w:tcW w:w="2461" w:type="dxa"/>
            <w:tcBorders>
              <w:top w:val="double" w:sz="4" w:space="0" w:color="auto"/>
              <w:left w:val="triple" w:sz="4" w:space="0" w:color="auto"/>
              <w:bottom w:val="double" w:sz="4" w:space="0" w:color="auto"/>
              <w:right w:val="double" w:sz="4" w:space="0" w:color="auto"/>
            </w:tcBorders>
            <w:vAlign w:val="center"/>
          </w:tcPr>
          <w:p w14:paraId="4ED30D81" w14:textId="77777777" w:rsidR="00E845F2" w:rsidRPr="0093483F" w:rsidRDefault="00E845F2"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LINK DA SESSÃO</w:t>
            </w:r>
          </w:p>
        </w:tc>
        <w:tc>
          <w:tcPr>
            <w:tcW w:w="6895" w:type="dxa"/>
            <w:tcBorders>
              <w:top w:val="double" w:sz="4" w:space="0" w:color="auto"/>
              <w:left w:val="double" w:sz="4" w:space="0" w:color="auto"/>
              <w:bottom w:val="double" w:sz="4" w:space="0" w:color="auto"/>
              <w:right w:val="triple" w:sz="4" w:space="0" w:color="auto"/>
            </w:tcBorders>
            <w:vAlign w:val="center"/>
          </w:tcPr>
          <w:p w14:paraId="256D8562" w14:textId="656172C8" w:rsidR="00E845F2" w:rsidRPr="00FE7EF5" w:rsidRDefault="0069248F" w:rsidP="0093483F">
            <w:pPr>
              <w:spacing w:after="0" w:line="240" w:lineRule="auto"/>
              <w:jc w:val="center"/>
              <w:rPr>
                <w:rFonts w:ascii="Arial Narrow" w:hAnsi="Arial Narrow" w:cstheme="minorHAnsi"/>
                <w:b/>
                <w:bCs/>
                <w:sz w:val="24"/>
                <w:szCs w:val="24"/>
              </w:rPr>
            </w:pPr>
            <w:hyperlink r:id="rId8" w:history="1">
              <w:r w:rsidRPr="00FE7EF5">
                <w:rPr>
                  <w:rStyle w:val="Hyperlink"/>
                  <w:rFonts w:ascii="Arial Narrow" w:hAnsi="Arial Narrow"/>
                  <w:sz w:val="24"/>
                  <w:szCs w:val="24"/>
                </w:rPr>
                <w:t>https://www.gov.br/compras/pt-br</w:t>
              </w:r>
            </w:hyperlink>
            <w:r w:rsidRPr="00FE7EF5">
              <w:rPr>
                <w:rFonts w:ascii="Arial Narrow" w:hAnsi="Arial Narrow"/>
                <w:sz w:val="24"/>
                <w:szCs w:val="24"/>
              </w:rPr>
              <w:t xml:space="preserve">   </w:t>
            </w:r>
            <w:r w:rsidR="009D18C3">
              <w:rPr>
                <w:rFonts w:ascii="Arial Narrow" w:hAnsi="Arial Narrow"/>
                <w:sz w:val="24"/>
                <w:szCs w:val="24"/>
              </w:rPr>
              <w:t>UASG 987779</w:t>
            </w:r>
          </w:p>
        </w:tc>
      </w:tr>
      <w:tr w:rsidR="00555344" w:rsidRPr="0093483F" w14:paraId="2E86043C" w14:textId="77777777" w:rsidTr="0058799D">
        <w:trPr>
          <w:trHeight w:hRule="exact" w:val="2478"/>
        </w:trPr>
        <w:tc>
          <w:tcPr>
            <w:tcW w:w="2461" w:type="dxa"/>
            <w:tcBorders>
              <w:top w:val="double" w:sz="4" w:space="0" w:color="auto"/>
              <w:left w:val="triple" w:sz="4" w:space="0" w:color="auto"/>
              <w:bottom w:val="double" w:sz="4" w:space="0" w:color="auto"/>
              <w:right w:val="double" w:sz="4" w:space="0" w:color="auto"/>
            </w:tcBorders>
            <w:vAlign w:val="center"/>
          </w:tcPr>
          <w:p w14:paraId="7EA3CC45" w14:textId="77777777" w:rsidR="00555344" w:rsidRPr="0093483F" w:rsidRDefault="00555344"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PREFERÊNCIA POR ME/EPP/EQUIPARADAS</w:t>
            </w:r>
          </w:p>
        </w:tc>
        <w:tc>
          <w:tcPr>
            <w:tcW w:w="6895" w:type="dxa"/>
            <w:tcBorders>
              <w:top w:val="double" w:sz="4" w:space="0" w:color="auto"/>
              <w:left w:val="double" w:sz="4" w:space="0" w:color="auto"/>
              <w:bottom w:val="double" w:sz="4" w:space="0" w:color="auto"/>
              <w:right w:val="triple" w:sz="4" w:space="0" w:color="auto"/>
            </w:tcBorders>
            <w:vAlign w:val="center"/>
          </w:tcPr>
          <w:p w14:paraId="5B6B3603" w14:textId="2E2E13C9" w:rsidR="00555344" w:rsidRPr="0058799D" w:rsidRDefault="00555344" w:rsidP="0093483F">
            <w:pPr>
              <w:spacing w:after="0" w:line="240" w:lineRule="auto"/>
              <w:jc w:val="both"/>
              <w:rPr>
                <w:rFonts w:ascii="Arial Narrow" w:eastAsia="Times New Roman" w:hAnsi="Arial Narrow" w:cstheme="minorHAnsi"/>
                <w:b/>
                <w:bCs/>
                <w:sz w:val="24"/>
                <w:szCs w:val="24"/>
              </w:rPr>
            </w:pPr>
            <w:r w:rsidRPr="0058799D">
              <w:rPr>
                <w:rFonts w:ascii="Arial Narrow" w:eastAsia="Times New Roman" w:hAnsi="Arial Narrow" w:cstheme="minorHAnsi"/>
                <w:b/>
                <w:bCs/>
                <w:sz w:val="24"/>
                <w:szCs w:val="24"/>
              </w:rPr>
              <w:t>DESTINAÇÃO EXCLUSIVA ME/EPP/equiparadas:</w:t>
            </w:r>
            <w:r w:rsidR="00F64274">
              <w:rPr>
                <w:rFonts w:ascii="Arial Narrow" w:eastAsia="Times New Roman" w:hAnsi="Arial Narrow" w:cstheme="minorHAnsi"/>
                <w:b/>
                <w:bCs/>
                <w:sz w:val="24"/>
                <w:szCs w:val="24"/>
              </w:rPr>
              <w:t xml:space="preserve"> </w:t>
            </w:r>
          </w:p>
          <w:p w14:paraId="3B03E529" w14:textId="0B89054A" w:rsidR="00555344" w:rsidRPr="0058799D" w:rsidRDefault="00555344" w:rsidP="0093483F">
            <w:pPr>
              <w:spacing w:after="0" w:line="240" w:lineRule="auto"/>
              <w:jc w:val="both"/>
              <w:rPr>
                <w:rFonts w:ascii="Arial Narrow" w:eastAsia="Times New Roman" w:hAnsi="Arial Narrow" w:cstheme="minorHAnsi"/>
                <w:sz w:val="24"/>
                <w:szCs w:val="24"/>
              </w:rPr>
            </w:pPr>
            <w:r w:rsidRPr="0058799D">
              <w:rPr>
                <w:rFonts w:ascii="Arial Narrow" w:eastAsia="Times New Roman" w:hAnsi="Arial Narrow" w:cstheme="minorHAnsi"/>
                <w:sz w:val="24"/>
                <w:szCs w:val="24"/>
              </w:rPr>
              <w:t xml:space="preserve">  </w:t>
            </w:r>
            <w:sdt>
              <w:sdtPr>
                <w:rPr>
                  <w:rFonts w:ascii="Arial Narrow" w:eastAsia="Times New Roman" w:hAnsi="Arial Narrow" w:cstheme="minorHAnsi"/>
                  <w:sz w:val="24"/>
                  <w:szCs w:val="24"/>
                </w:rPr>
                <w:id w:val="-1829425588"/>
                <w14:checkbox>
                  <w14:checked w14:val="1"/>
                  <w14:checkedState w14:val="2612" w14:font="MS Gothic"/>
                  <w14:uncheckedState w14:val="2610" w14:font="MS Gothic"/>
                </w14:checkbox>
              </w:sdtPr>
              <w:sdtEndPr/>
              <w:sdtContent>
                <w:r w:rsidR="008258B6">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SIM       </w:t>
            </w:r>
            <w:sdt>
              <w:sdtPr>
                <w:rPr>
                  <w:rFonts w:ascii="Arial Narrow" w:eastAsia="Times New Roman" w:hAnsi="Arial Narrow" w:cstheme="minorHAnsi"/>
                  <w:sz w:val="24"/>
                  <w:szCs w:val="24"/>
                </w:rPr>
                <w:id w:val="502091146"/>
                <w14:checkbox>
                  <w14:checked w14:val="0"/>
                  <w14:checkedState w14:val="2612" w14:font="MS Gothic"/>
                  <w14:uncheckedState w14:val="2610" w14:font="MS Gothic"/>
                </w14:checkbox>
              </w:sdtPr>
              <w:sdtEndPr/>
              <w:sdtContent>
                <w:r w:rsidR="008258B6">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NÃO</w:t>
            </w:r>
          </w:p>
          <w:p w14:paraId="1F7B2818" w14:textId="1355D682" w:rsidR="00555344" w:rsidRPr="0058799D" w:rsidRDefault="00555344" w:rsidP="0093483F">
            <w:pPr>
              <w:spacing w:after="0" w:line="240" w:lineRule="auto"/>
              <w:jc w:val="both"/>
              <w:rPr>
                <w:rFonts w:ascii="Arial Narrow" w:eastAsia="Times New Roman" w:hAnsi="Arial Narrow" w:cstheme="minorHAnsi"/>
                <w:b/>
                <w:bCs/>
                <w:sz w:val="24"/>
                <w:szCs w:val="24"/>
              </w:rPr>
            </w:pPr>
            <w:r w:rsidRPr="0058799D">
              <w:rPr>
                <w:rFonts w:ascii="Arial Narrow" w:eastAsia="Times New Roman" w:hAnsi="Arial Narrow" w:cstheme="minorHAnsi"/>
                <w:b/>
                <w:bCs/>
                <w:sz w:val="24"/>
                <w:szCs w:val="24"/>
              </w:rPr>
              <w:t>AMPLA CONCORRÊNCIA:</w:t>
            </w:r>
            <w:r w:rsidR="00636C05">
              <w:rPr>
                <w:rFonts w:ascii="Arial Narrow" w:eastAsia="Times New Roman" w:hAnsi="Arial Narrow" w:cstheme="minorHAnsi"/>
                <w:b/>
                <w:bCs/>
                <w:sz w:val="24"/>
                <w:szCs w:val="24"/>
              </w:rPr>
              <w:t xml:space="preserve"> </w:t>
            </w:r>
          </w:p>
          <w:p w14:paraId="52BDDE29" w14:textId="4FE61DFC" w:rsidR="00555344" w:rsidRPr="0058799D" w:rsidRDefault="00555344" w:rsidP="0093483F">
            <w:pPr>
              <w:spacing w:after="0" w:line="240" w:lineRule="auto"/>
              <w:jc w:val="both"/>
              <w:rPr>
                <w:rFonts w:ascii="Arial Narrow" w:eastAsia="Times New Roman" w:hAnsi="Arial Narrow" w:cstheme="minorHAnsi"/>
                <w:sz w:val="24"/>
                <w:szCs w:val="24"/>
              </w:rPr>
            </w:pPr>
            <w:r w:rsidRPr="0058799D">
              <w:rPr>
                <w:rFonts w:ascii="Arial Narrow" w:eastAsia="Times New Roman" w:hAnsi="Arial Narrow" w:cstheme="minorHAnsi"/>
                <w:sz w:val="24"/>
                <w:szCs w:val="24"/>
              </w:rPr>
              <w:t xml:space="preserve">  </w:t>
            </w:r>
            <w:sdt>
              <w:sdtPr>
                <w:rPr>
                  <w:rFonts w:ascii="Arial Narrow" w:eastAsia="Times New Roman" w:hAnsi="Arial Narrow" w:cstheme="minorHAnsi"/>
                  <w:sz w:val="24"/>
                  <w:szCs w:val="24"/>
                </w:rPr>
                <w:id w:val="588665069"/>
                <w14:checkbox>
                  <w14:checked w14:val="0"/>
                  <w14:checkedState w14:val="2612" w14:font="MS Gothic"/>
                  <w14:uncheckedState w14:val="2610" w14:font="MS Gothic"/>
                </w14:checkbox>
              </w:sdtPr>
              <w:sdtEndPr/>
              <w:sdtContent>
                <w:r w:rsidR="008258B6">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SIM       </w:t>
            </w:r>
            <w:sdt>
              <w:sdtPr>
                <w:rPr>
                  <w:rFonts w:ascii="Arial Narrow" w:eastAsia="Times New Roman" w:hAnsi="Arial Narrow" w:cstheme="minorHAnsi"/>
                  <w:sz w:val="24"/>
                  <w:szCs w:val="24"/>
                </w:rPr>
                <w:id w:val="-295377516"/>
                <w14:checkbox>
                  <w14:checked w14:val="1"/>
                  <w14:checkedState w14:val="2612" w14:font="MS Gothic"/>
                  <w14:uncheckedState w14:val="2610" w14:font="MS Gothic"/>
                </w14:checkbox>
              </w:sdtPr>
              <w:sdtEndPr/>
              <w:sdtContent>
                <w:r w:rsidR="008258B6">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NÃO</w:t>
            </w:r>
          </w:p>
          <w:p w14:paraId="05C86792" w14:textId="13E39AE1" w:rsidR="003049FB" w:rsidRPr="0058799D" w:rsidRDefault="003049FB" w:rsidP="003049FB">
            <w:pPr>
              <w:spacing w:after="0" w:line="240" w:lineRule="auto"/>
              <w:jc w:val="both"/>
              <w:rPr>
                <w:rFonts w:ascii="Arial Narrow" w:eastAsia="Times New Roman" w:hAnsi="Arial Narrow" w:cstheme="minorHAnsi"/>
                <w:b/>
                <w:bCs/>
                <w:sz w:val="24"/>
                <w:szCs w:val="24"/>
              </w:rPr>
            </w:pPr>
            <w:r w:rsidRPr="0058799D">
              <w:rPr>
                <w:rFonts w:ascii="Arial Narrow" w:eastAsia="Times New Roman" w:hAnsi="Arial Narrow" w:cstheme="minorHAnsi"/>
                <w:b/>
                <w:bCs/>
                <w:sz w:val="24"/>
                <w:szCs w:val="24"/>
              </w:rPr>
              <w:t>PRIORIDADE LOCAL/REGIONAL (10%):</w:t>
            </w:r>
            <w:r w:rsidR="00592B67">
              <w:rPr>
                <w:rFonts w:ascii="Arial Narrow" w:eastAsia="Times New Roman" w:hAnsi="Arial Narrow" w:cstheme="minorHAnsi"/>
                <w:b/>
                <w:bCs/>
                <w:sz w:val="24"/>
                <w:szCs w:val="24"/>
              </w:rPr>
              <w:t xml:space="preserve"> </w:t>
            </w:r>
          </w:p>
          <w:p w14:paraId="086C1598" w14:textId="7AB26E3D" w:rsidR="00555344" w:rsidRPr="0058799D" w:rsidRDefault="00555344" w:rsidP="0093483F">
            <w:pPr>
              <w:spacing w:after="0" w:line="240" w:lineRule="auto"/>
              <w:jc w:val="both"/>
              <w:rPr>
                <w:rFonts w:ascii="Arial Narrow" w:eastAsia="Times New Roman" w:hAnsi="Arial Narrow" w:cstheme="minorHAnsi"/>
                <w:b/>
                <w:bCs/>
                <w:sz w:val="24"/>
                <w:szCs w:val="24"/>
              </w:rPr>
            </w:pPr>
            <w:r w:rsidRPr="0058799D">
              <w:rPr>
                <w:rFonts w:ascii="Arial Narrow" w:eastAsia="Times New Roman" w:hAnsi="Arial Narrow" w:cstheme="minorHAnsi"/>
                <w:sz w:val="24"/>
                <w:szCs w:val="24"/>
              </w:rPr>
              <w:t xml:space="preserve">  </w:t>
            </w:r>
            <w:sdt>
              <w:sdtPr>
                <w:rPr>
                  <w:rFonts w:ascii="Arial Narrow" w:eastAsia="Times New Roman" w:hAnsi="Arial Narrow" w:cstheme="minorHAnsi"/>
                  <w:sz w:val="24"/>
                  <w:szCs w:val="24"/>
                </w:rPr>
                <w:id w:val="1780218207"/>
                <w14:checkbox>
                  <w14:checked w14:val="0"/>
                  <w14:checkedState w14:val="2612" w14:font="MS Gothic"/>
                  <w14:uncheckedState w14:val="2610" w14:font="MS Gothic"/>
                </w14:checkbox>
              </w:sdtPr>
              <w:sdtEndPr/>
              <w:sdtContent>
                <w:r w:rsidR="00B52D43">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SIM       </w:t>
            </w:r>
            <w:sdt>
              <w:sdtPr>
                <w:rPr>
                  <w:rFonts w:ascii="Arial Narrow" w:eastAsia="Times New Roman" w:hAnsi="Arial Narrow" w:cstheme="minorHAnsi"/>
                  <w:sz w:val="24"/>
                  <w:szCs w:val="24"/>
                </w:rPr>
                <w:id w:val="-341310061"/>
                <w14:checkbox>
                  <w14:checked w14:val="1"/>
                  <w14:checkedState w14:val="2612" w14:font="MS Gothic"/>
                  <w14:uncheckedState w14:val="2610" w14:font="MS Gothic"/>
                </w14:checkbox>
              </w:sdtPr>
              <w:sdtEndPr/>
              <w:sdtContent>
                <w:r w:rsidR="00B52D43">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NÃO</w:t>
            </w:r>
          </w:p>
          <w:p w14:paraId="35851B8C" w14:textId="1A1FF7E3" w:rsidR="00555344" w:rsidRPr="0058799D" w:rsidRDefault="00555344" w:rsidP="0093483F">
            <w:pPr>
              <w:spacing w:after="0" w:line="240" w:lineRule="auto"/>
              <w:jc w:val="both"/>
              <w:rPr>
                <w:rFonts w:ascii="Arial Narrow" w:eastAsia="Times New Roman" w:hAnsi="Arial Narrow" w:cstheme="minorHAnsi"/>
                <w:b/>
                <w:bCs/>
                <w:sz w:val="24"/>
                <w:szCs w:val="24"/>
              </w:rPr>
            </w:pPr>
            <w:r w:rsidRPr="0058799D">
              <w:rPr>
                <w:rFonts w:ascii="Arial Narrow" w:eastAsia="Times New Roman" w:hAnsi="Arial Narrow" w:cstheme="minorHAnsi"/>
                <w:b/>
                <w:bCs/>
                <w:sz w:val="24"/>
                <w:szCs w:val="24"/>
              </w:rPr>
              <w:t>RESERVA DE COTAS ME/EPP:</w:t>
            </w:r>
            <w:r w:rsidR="00592B67">
              <w:rPr>
                <w:rFonts w:ascii="Arial Narrow" w:eastAsia="Times New Roman" w:hAnsi="Arial Narrow" w:cstheme="minorHAnsi"/>
                <w:b/>
                <w:bCs/>
                <w:sz w:val="24"/>
                <w:szCs w:val="24"/>
              </w:rPr>
              <w:t xml:space="preserve"> </w:t>
            </w:r>
          </w:p>
          <w:p w14:paraId="710A2DA5" w14:textId="05443B5E" w:rsidR="00555344" w:rsidRPr="0058799D" w:rsidRDefault="00555344" w:rsidP="0093483F">
            <w:pPr>
              <w:spacing w:after="0" w:line="240" w:lineRule="auto"/>
              <w:rPr>
                <w:rFonts w:ascii="Arial Narrow" w:hAnsi="Arial Narrow" w:cstheme="minorHAnsi"/>
                <w:b/>
                <w:bCs/>
                <w:sz w:val="24"/>
                <w:szCs w:val="24"/>
              </w:rPr>
            </w:pPr>
            <w:r w:rsidRPr="0058799D">
              <w:rPr>
                <w:rFonts w:ascii="Arial Narrow" w:eastAsia="Times New Roman" w:hAnsi="Arial Narrow" w:cstheme="minorHAnsi"/>
                <w:sz w:val="24"/>
                <w:szCs w:val="24"/>
              </w:rPr>
              <w:t xml:space="preserve">  </w:t>
            </w:r>
            <w:sdt>
              <w:sdtPr>
                <w:rPr>
                  <w:rFonts w:ascii="Arial Narrow" w:eastAsia="Times New Roman" w:hAnsi="Arial Narrow" w:cstheme="minorHAnsi"/>
                  <w:sz w:val="24"/>
                  <w:szCs w:val="24"/>
                </w:rPr>
                <w:id w:val="498849366"/>
                <w14:checkbox>
                  <w14:checked w14:val="0"/>
                  <w14:checkedState w14:val="2612" w14:font="MS Gothic"/>
                  <w14:uncheckedState w14:val="2610" w14:font="MS Gothic"/>
                </w14:checkbox>
              </w:sdtPr>
              <w:sdtEndPr/>
              <w:sdtContent>
                <w:r w:rsidR="00FB636B">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SIM       </w:t>
            </w:r>
            <w:sdt>
              <w:sdtPr>
                <w:rPr>
                  <w:rFonts w:ascii="Arial Narrow" w:eastAsia="Times New Roman" w:hAnsi="Arial Narrow" w:cstheme="minorHAnsi"/>
                  <w:sz w:val="24"/>
                  <w:szCs w:val="24"/>
                </w:rPr>
                <w:id w:val="-1293442313"/>
                <w14:checkbox>
                  <w14:checked w14:val="1"/>
                  <w14:checkedState w14:val="2612" w14:font="MS Gothic"/>
                  <w14:uncheckedState w14:val="2610" w14:font="MS Gothic"/>
                </w14:checkbox>
              </w:sdtPr>
              <w:sdtEndPr/>
              <w:sdtContent>
                <w:r w:rsidR="00FB636B">
                  <w:rPr>
                    <w:rFonts w:ascii="MS Gothic" w:eastAsia="MS Gothic" w:hAnsi="MS Gothic" w:cstheme="minorHAnsi" w:hint="eastAsia"/>
                    <w:sz w:val="24"/>
                    <w:szCs w:val="24"/>
                  </w:rPr>
                  <w:t>☒</w:t>
                </w:r>
              </w:sdtContent>
            </w:sdt>
            <w:r w:rsidRPr="0058799D">
              <w:rPr>
                <w:rFonts w:ascii="Arial Narrow" w:eastAsia="Times New Roman" w:hAnsi="Arial Narrow" w:cstheme="minorHAnsi"/>
                <w:sz w:val="24"/>
                <w:szCs w:val="24"/>
              </w:rPr>
              <w:t xml:space="preserve"> NÃO</w:t>
            </w:r>
          </w:p>
        </w:tc>
      </w:tr>
      <w:tr w:rsidR="00555344" w:rsidRPr="0093483F" w14:paraId="55966879" w14:textId="77777777" w:rsidTr="00C50BD7">
        <w:trPr>
          <w:trHeight w:hRule="exact" w:val="993"/>
        </w:trPr>
        <w:tc>
          <w:tcPr>
            <w:tcW w:w="2461" w:type="dxa"/>
            <w:tcBorders>
              <w:top w:val="double" w:sz="4" w:space="0" w:color="auto"/>
              <w:left w:val="triple" w:sz="4" w:space="0" w:color="auto"/>
              <w:bottom w:val="double" w:sz="4" w:space="0" w:color="auto"/>
              <w:right w:val="double" w:sz="4" w:space="0" w:color="auto"/>
            </w:tcBorders>
            <w:vAlign w:val="center"/>
          </w:tcPr>
          <w:p w14:paraId="665D3DD9" w14:textId="77777777" w:rsidR="00555344" w:rsidRPr="0093483F" w:rsidRDefault="00555344"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REGÊNCIA LEGAL</w:t>
            </w:r>
          </w:p>
        </w:tc>
        <w:tc>
          <w:tcPr>
            <w:tcW w:w="6895" w:type="dxa"/>
            <w:tcBorders>
              <w:top w:val="double" w:sz="4" w:space="0" w:color="auto"/>
              <w:left w:val="double" w:sz="4" w:space="0" w:color="auto"/>
              <w:bottom w:val="double" w:sz="4" w:space="0" w:color="auto"/>
              <w:right w:val="triple" w:sz="4" w:space="0" w:color="auto"/>
            </w:tcBorders>
          </w:tcPr>
          <w:p w14:paraId="221A95AF" w14:textId="602FF4D2" w:rsidR="00555344" w:rsidRPr="00B61661" w:rsidRDefault="00555344" w:rsidP="0093483F">
            <w:pPr>
              <w:spacing w:after="0" w:line="240" w:lineRule="auto"/>
              <w:jc w:val="both"/>
              <w:rPr>
                <w:rFonts w:ascii="Arial Narrow" w:hAnsi="Arial Narrow" w:cs="Calibri"/>
                <w:sz w:val="24"/>
                <w:szCs w:val="24"/>
              </w:rPr>
            </w:pPr>
            <w:r w:rsidRPr="00B61661">
              <w:rPr>
                <w:rFonts w:ascii="Arial Narrow" w:hAnsi="Arial Narrow" w:cs="Calibri"/>
                <w:sz w:val="24"/>
                <w:szCs w:val="24"/>
              </w:rPr>
              <w:t xml:space="preserve">Regido pela Lei n.º 14.133, de 1º de abril de 2021, Decreto Municipal n.º </w:t>
            </w:r>
            <w:r w:rsidR="0000737A" w:rsidRPr="00B61661">
              <w:rPr>
                <w:rFonts w:ascii="Arial Narrow" w:hAnsi="Arial Narrow" w:cs="Calibri"/>
                <w:sz w:val="24"/>
                <w:szCs w:val="24"/>
              </w:rPr>
              <w:t>09</w:t>
            </w:r>
            <w:r w:rsidRPr="00B61661">
              <w:rPr>
                <w:rFonts w:ascii="Arial Narrow" w:hAnsi="Arial Narrow"/>
                <w:color w:val="000000"/>
                <w:sz w:val="24"/>
                <w:szCs w:val="24"/>
              </w:rPr>
              <w:t>, de</w:t>
            </w:r>
            <w:r w:rsidR="0000737A" w:rsidRPr="00B61661">
              <w:rPr>
                <w:rFonts w:ascii="Arial Narrow" w:hAnsi="Arial Narrow"/>
                <w:color w:val="000000"/>
                <w:sz w:val="24"/>
                <w:szCs w:val="24"/>
              </w:rPr>
              <w:t xml:space="preserve"> </w:t>
            </w:r>
            <w:r w:rsidR="008B282E" w:rsidRPr="00B61661">
              <w:rPr>
                <w:rFonts w:ascii="Arial Narrow" w:hAnsi="Arial Narrow"/>
                <w:color w:val="000000"/>
                <w:sz w:val="24"/>
                <w:szCs w:val="24"/>
              </w:rPr>
              <w:t>30 de</w:t>
            </w:r>
            <w:r w:rsidRPr="00B61661">
              <w:rPr>
                <w:rFonts w:ascii="Arial Narrow" w:hAnsi="Arial Narrow"/>
                <w:color w:val="000000"/>
                <w:sz w:val="24"/>
                <w:szCs w:val="24"/>
              </w:rPr>
              <w:t xml:space="preserve"> </w:t>
            </w:r>
            <w:r w:rsidR="0000737A" w:rsidRPr="00B61661">
              <w:rPr>
                <w:rFonts w:ascii="Arial Narrow" w:hAnsi="Arial Narrow"/>
                <w:color w:val="000000"/>
                <w:sz w:val="24"/>
                <w:szCs w:val="24"/>
              </w:rPr>
              <w:t>janeiro</w:t>
            </w:r>
            <w:r w:rsidRPr="00B61661">
              <w:rPr>
                <w:rFonts w:ascii="Arial Narrow" w:hAnsi="Arial Narrow"/>
                <w:color w:val="000000"/>
                <w:sz w:val="24"/>
                <w:szCs w:val="24"/>
              </w:rPr>
              <w:t xml:space="preserve"> de </w:t>
            </w:r>
            <w:r w:rsidR="003E2ED1" w:rsidRPr="00B61661">
              <w:rPr>
                <w:rFonts w:ascii="Arial Narrow" w:hAnsi="Arial Narrow"/>
                <w:color w:val="000000"/>
                <w:sz w:val="24"/>
                <w:szCs w:val="24"/>
              </w:rPr>
              <w:t>2024</w:t>
            </w:r>
            <w:r w:rsidRPr="00B61661">
              <w:rPr>
                <w:rFonts w:ascii="Arial Narrow" w:hAnsi="Arial Narrow" w:cs="Calibri"/>
                <w:sz w:val="24"/>
                <w:szCs w:val="24"/>
              </w:rPr>
              <w:t>, Lei Complementar n.º 123/06, e demais legislações correlatas.</w:t>
            </w:r>
          </w:p>
          <w:p w14:paraId="70ED2AF8" w14:textId="77777777" w:rsidR="00555344" w:rsidRPr="00B61661" w:rsidRDefault="00555344" w:rsidP="0093483F">
            <w:pPr>
              <w:spacing w:after="0" w:line="240" w:lineRule="auto"/>
              <w:rPr>
                <w:rFonts w:ascii="Arial Narrow" w:hAnsi="Arial Narrow" w:cs="Calibri"/>
                <w:b/>
                <w:bCs/>
                <w:sz w:val="25"/>
                <w:szCs w:val="25"/>
              </w:rPr>
            </w:pPr>
          </w:p>
        </w:tc>
      </w:tr>
      <w:tr w:rsidR="00555344" w:rsidRPr="0093483F" w14:paraId="3128BEBF" w14:textId="77777777" w:rsidTr="00985C8C">
        <w:trPr>
          <w:trHeight w:val="1369"/>
        </w:trPr>
        <w:tc>
          <w:tcPr>
            <w:tcW w:w="2461" w:type="dxa"/>
            <w:tcBorders>
              <w:top w:val="double" w:sz="4" w:space="0" w:color="auto"/>
              <w:left w:val="triple" w:sz="4" w:space="0" w:color="auto"/>
              <w:bottom w:val="double" w:sz="4" w:space="0" w:color="auto"/>
              <w:right w:val="double" w:sz="4" w:space="0" w:color="auto"/>
            </w:tcBorders>
            <w:vAlign w:val="center"/>
          </w:tcPr>
          <w:p w14:paraId="0632D7E1" w14:textId="77777777" w:rsidR="00555344" w:rsidRPr="0093483F" w:rsidRDefault="00555344" w:rsidP="0093483F">
            <w:pPr>
              <w:spacing w:after="0" w:line="240" w:lineRule="auto"/>
              <w:jc w:val="center"/>
              <w:rPr>
                <w:rFonts w:ascii="Arial Narrow" w:hAnsi="Arial Narrow" w:cstheme="minorHAnsi"/>
                <w:b/>
                <w:bCs/>
                <w:sz w:val="24"/>
                <w:szCs w:val="24"/>
              </w:rPr>
            </w:pPr>
            <w:bookmarkStart w:id="0" w:name="_Hlk192492190"/>
            <w:r w:rsidRPr="0093483F">
              <w:rPr>
                <w:rFonts w:ascii="Arial Narrow" w:hAnsi="Arial Narrow" w:cstheme="minorHAnsi"/>
                <w:b/>
                <w:bCs/>
                <w:sz w:val="24"/>
                <w:szCs w:val="24"/>
              </w:rPr>
              <w:t>VALOR TOTAL ESTIMADO DA CONTRATAÇÃO</w:t>
            </w:r>
          </w:p>
        </w:tc>
        <w:tc>
          <w:tcPr>
            <w:tcW w:w="6895" w:type="dxa"/>
            <w:tcBorders>
              <w:top w:val="double" w:sz="4" w:space="0" w:color="auto"/>
              <w:left w:val="double" w:sz="4" w:space="0" w:color="auto"/>
              <w:bottom w:val="double" w:sz="4" w:space="0" w:color="auto"/>
              <w:right w:val="triple" w:sz="4" w:space="0" w:color="auto"/>
            </w:tcBorders>
            <w:vAlign w:val="center"/>
          </w:tcPr>
          <w:p w14:paraId="752AB05F" w14:textId="77777777" w:rsidR="008258B6" w:rsidRDefault="008258B6" w:rsidP="008258B6">
            <w:pPr>
              <w:adjustRightInd w:val="0"/>
              <w:spacing w:line="360" w:lineRule="auto"/>
              <w:jc w:val="both"/>
              <w:rPr>
                <w:rFonts w:ascii="Bookman Old Style" w:hAnsi="Bookman Old Style" w:cs="Calibri"/>
                <w:b/>
                <w:bCs/>
                <w:color w:val="000000"/>
              </w:rPr>
            </w:pPr>
          </w:p>
          <w:p w14:paraId="5C8B1E4A" w14:textId="5166F0A4" w:rsidR="008258B6" w:rsidRPr="008258B6" w:rsidRDefault="008258B6" w:rsidP="008258B6">
            <w:pPr>
              <w:adjustRightInd w:val="0"/>
              <w:spacing w:line="360" w:lineRule="auto"/>
              <w:jc w:val="both"/>
              <w:rPr>
                <w:rFonts w:ascii="Arial Narrow" w:eastAsia="Times New Roman" w:hAnsi="Arial Narrow" w:cs="Times New Roman"/>
                <w:color w:val="000000"/>
                <w:sz w:val="24"/>
                <w:szCs w:val="24"/>
                <w:lang w:eastAsia="pt-BR"/>
              </w:rPr>
            </w:pPr>
            <w:r w:rsidRPr="008258B6">
              <w:rPr>
                <w:rFonts w:ascii="Arial Narrow" w:hAnsi="Arial Narrow" w:cs="Calibri"/>
                <w:color w:val="000000"/>
                <w:sz w:val="24"/>
                <w:szCs w:val="24"/>
              </w:rPr>
              <w:t>R$ 50.925,55 (cinquenta mil, novecentos e vinte e cinco reais e cinquenta e cinco centavos).</w:t>
            </w:r>
          </w:p>
          <w:p w14:paraId="6790981F" w14:textId="38C79AD1" w:rsidR="00555344" w:rsidRPr="00AC1F4A" w:rsidRDefault="00555344" w:rsidP="00985C8C">
            <w:pPr>
              <w:adjustRightInd w:val="0"/>
              <w:spacing w:after="0" w:line="360" w:lineRule="auto"/>
              <w:jc w:val="both"/>
              <w:rPr>
                <w:rFonts w:ascii="Bookman Old Style" w:hAnsi="Bookman Old Style"/>
              </w:rPr>
            </w:pPr>
          </w:p>
        </w:tc>
      </w:tr>
      <w:bookmarkEnd w:id="0"/>
      <w:tr w:rsidR="00555344" w:rsidRPr="0093483F" w14:paraId="2893278F" w14:textId="77777777" w:rsidTr="00C50BD7">
        <w:trPr>
          <w:trHeight w:hRule="exact" w:val="733"/>
        </w:trPr>
        <w:tc>
          <w:tcPr>
            <w:tcW w:w="2461" w:type="dxa"/>
            <w:tcBorders>
              <w:top w:val="double" w:sz="4" w:space="0" w:color="auto"/>
              <w:left w:val="triple" w:sz="4" w:space="0" w:color="auto"/>
              <w:bottom w:val="double" w:sz="4" w:space="0" w:color="auto"/>
              <w:right w:val="double" w:sz="4" w:space="0" w:color="auto"/>
            </w:tcBorders>
            <w:vAlign w:val="center"/>
          </w:tcPr>
          <w:p w14:paraId="032A64EE" w14:textId="77777777" w:rsidR="00555344" w:rsidRPr="0093483F" w:rsidRDefault="00555344"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CRITÉRIO DE JULGAMENTO</w:t>
            </w:r>
          </w:p>
        </w:tc>
        <w:tc>
          <w:tcPr>
            <w:tcW w:w="6895" w:type="dxa"/>
            <w:tcBorders>
              <w:top w:val="double" w:sz="4" w:space="0" w:color="auto"/>
              <w:left w:val="double" w:sz="4" w:space="0" w:color="auto"/>
              <w:bottom w:val="double" w:sz="4" w:space="0" w:color="auto"/>
              <w:right w:val="triple" w:sz="4" w:space="0" w:color="auto"/>
            </w:tcBorders>
            <w:vAlign w:val="center"/>
          </w:tcPr>
          <w:p w14:paraId="0DDB13CC" w14:textId="3D1A3FC5" w:rsidR="00555344" w:rsidRPr="00B61661" w:rsidRDefault="00FB636B" w:rsidP="00A54067">
            <w:pPr>
              <w:spacing w:after="0" w:line="240" w:lineRule="auto"/>
              <w:jc w:val="center"/>
              <w:rPr>
                <w:rFonts w:ascii="Arial Narrow" w:hAnsi="Arial Narrow" w:cs="Calibri"/>
                <w:sz w:val="24"/>
                <w:szCs w:val="24"/>
              </w:rPr>
            </w:pPr>
            <w:r w:rsidRPr="00FB636B">
              <w:rPr>
                <w:rFonts w:ascii="Arial Narrow" w:hAnsi="Arial Narrow" w:cs="Calibri"/>
                <w:bCs/>
                <w:iCs/>
                <w:sz w:val="24"/>
                <w:szCs w:val="24"/>
              </w:rPr>
              <w:t>Menor Preço por Item</w:t>
            </w:r>
          </w:p>
        </w:tc>
      </w:tr>
      <w:tr w:rsidR="00555344" w:rsidRPr="0093483F" w14:paraId="43EA9028" w14:textId="77777777" w:rsidTr="00C50BD7">
        <w:trPr>
          <w:trHeight w:val="513"/>
        </w:trPr>
        <w:tc>
          <w:tcPr>
            <w:tcW w:w="2461" w:type="dxa"/>
            <w:tcBorders>
              <w:top w:val="double" w:sz="4" w:space="0" w:color="auto"/>
              <w:left w:val="triple" w:sz="4" w:space="0" w:color="auto"/>
              <w:bottom w:val="double" w:sz="4" w:space="0" w:color="auto"/>
              <w:right w:val="double" w:sz="4" w:space="0" w:color="auto"/>
            </w:tcBorders>
            <w:vAlign w:val="center"/>
          </w:tcPr>
          <w:p w14:paraId="306154DB" w14:textId="77777777" w:rsidR="00555344" w:rsidRPr="0093483F" w:rsidRDefault="00555344"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MODO DE DISPUTA</w:t>
            </w:r>
          </w:p>
        </w:tc>
        <w:tc>
          <w:tcPr>
            <w:tcW w:w="6895" w:type="dxa"/>
            <w:tcBorders>
              <w:top w:val="double" w:sz="4" w:space="0" w:color="auto"/>
              <w:left w:val="double" w:sz="4" w:space="0" w:color="auto"/>
              <w:bottom w:val="double" w:sz="4" w:space="0" w:color="auto"/>
              <w:right w:val="triple" w:sz="4" w:space="0" w:color="auto"/>
            </w:tcBorders>
          </w:tcPr>
          <w:p w14:paraId="210124B9" w14:textId="79541E36" w:rsidR="00555344" w:rsidRPr="00B61661" w:rsidRDefault="00555344" w:rsidP="0093483F">
            <w:pPr>
              <w:spacing w:after="0" w:line="240" w:lineRule="auto"/>
              <w:jc w:val="center"/>
              <w:rPr>
                <w:rFonts w:ascii="Arial Narrow" w:hAnsi="Arial Narrow" w:cstheme="minorHAnsi"/>
                <w:sz w:val="24"/>
                <w:szCs w:val="24"/>
              </w:rPr>
            </w:pPr>
            <w:r w:rsidRPr="00B61661">
              <w:rPr>
                <w:rFonts w:ascii="Arial Narrow" w:hAnsi="Arial Narrow" w:cstheme="minorHAnsi"/>
                <w:bCs/>
                <w:iCs/>
                <w:sz w:val="24"/>
                <w:szCs w:val="24"/>
              </w:rPr>
              <w:t xml:space="preserve">Aberto </w:t>
            </w:r>
          </w:p>
        </w:tc>
      </w:tr>
      <w:tr w:rsidR="00555344" w:rsidRPr="0093483F" w14:paraId="0B9798D4" w14:textId="77777777" w:rsidTr="00C50BD7">
        <w:trPr>
          <w:trHeight w:hRule="exact" w:val="897"/>
        </w:trPr>
        <w:tc>
          <w:tcPr>
            <w:tcW w:w="2461" w:type="dxa"/>
            <w:tcBorders>
              <w:top w:val="double" w:sz="4" w:space="0" w:color="auto"/>
              <w:left w:val="triple" w:sz="4" w:space="0" w:color="auto"/>
              <w:bottom w:val="double" w:sz="4" w:space="0" w:color="auto"/>
              <w:right w:val="double" w:sz="4" w:space="0" w:color="auto"/>
            </w:tcBorders>
            <w:vAlign w:val="center"/>
          </w:tcPr>
          <w:p w14:paraId="18A9208B" w14:textId="17C1E306" w:rsidR="00555344" w:rsidRPr="0093483F" w:rsidRDefault="008346D4" w:rsidP="0093483F">
            <w:pPr>
              <w:spacing w:after="0" w:line="240" w:lineRule="auto"/>
              <w:jc w:val="center"/>
              <w:rPr>
                <w:rFonts w:ascii="Arial Narrow" w:hAnsi="Arial Narrow" w:cstheme="minorHAnsi"/>
                <w:b/>
                <w:bCs/>
                <w:sz w:val="24"/>
                <w:szCs w:val="24"/>
              </w:rPr>
            </w:pPr>
            <w:r>
              <w:rPr>
                <w:rFonts w:ascii="Arial Narrow" w:hAnsi="Arial Narrow" w:cstheme="minorHAnsi"/>
                <w:b/>
                <w:bCs/>
                <w:sz w:val="24"/>
                <w:szCs w:val="24"/>
              </w:rPr>
              <w:lastRenderedPageBreak/>
              <w:t>UNIDADE GESTORA</w:t>
            </w:r>
          </w:p>
        </w:tc>
        <w:tc>
          <w:tcPr>
            <w:tcW w:w="6895" w:type="dxa"/>
            <w:tcBorders>
              <w:top w:val="double" w:sz="4" w:space="0" w:color="auto"/>
              <w:left w:val="double" w:sz="4" w:space="0" w:color="auto"/>
              <w:bottom w:val="double" w:sz="4" w:space="0" w:color="auto"/>
              <w:right w:val="triple" w:sz="4" w:space="0" w:color="auto"/>
            </w:tcBorders>
            <w:vAlign w:val="center"/>
          </w:tcPr>
          <w:p w14:paraId="421754D2" w14:textId="77777777" w:rsidR="000C08B4" w:rsidRDefault="000C08B4" w:rsidP="000C08B4">
            <w:pPr>
              <w:pStyle w:val="Standard"/>
              <w:autoSpaceDE w:val="0"/>
              <w:spacing w:line="276" w:lineRule="auto"/>
              <w:jc w:val="both"/>
              <w:rPr>
                <w:rFonts w:ascii="Bookman Old Style" w:hAnsi="Bookman Old Style" w:cstheme="minorHAnsi"/>
                <w:sz w:val="20"/>
                <w:szCs w:val="20"/>
              </w:rPr>
            </w:pPr>
            <w:r>
              <w:rPr>
                <w:rFonts w:ascii="Bookman Old Style" w:hAnsi="Bookman Old Style" w:cstheme="minorHAnsi"/>
                <w:sz w:val="20"/>
                <w:szCs w:val="20"/>
              </w:rPr>
              <w:t>SECRETARIA DE EDUCAÇÃO</w:t>
            </w:r>
          </w:p>
          <w:p w14:paraId="141DE0B2" w14:textId="77777777" w:rsidR="000C08B4" w:rsidRDefault="000C08B4" w:rsidP="000C08B4">
            <w:pPr>
              <w:pStyle w:val="Standard"/>
              <w:autoSpaceDE w:val="0"/>
              <w:spacing w:line="276" w:lineRule="auto"/>
              <w:jc w:val="both"/>
              <w:rPr>
                <w:rFonts w:ascii="Bookman Old Style" w:hAnsi="Bookman Old Style" w:cstheme="minorHAnsi"/>
                <w:sz w:val="20"/>
                <w:szCs w:val="20"/>
              </w:rPr>
            </w:pPr>
            <w:r>
              <w:rPr>
                <w:rFonts w:ascii="Bookman Old Style" w:hAnsi="Bookman Old Style" w:cstheme="minorHAnsi"/>
                <w:sz w:val="20"/>
                <w:szCs w:val="20"/>
              </w:rPr>
              <w:t>SECRETARIA DE URBANISMO, OBRAS E VIAÇÃO</w:t>
            </w:r>
          </w:p>
          <w:p w14:paraId="2B5233BD" w14:textId="5941CF6D" w:rsidR="005015F5" w:rsidRPr="00B61661" w:rsidRDefault="000C08B4" w:rsidP="000C08B4">
            <w:pPr>
              <w:spacing w:after="0" w:line="240" w:lineRule="auto"/>
              <w:rPr>
                <w:rFonts w:ascii="Arial Narrow" w:hAnsi="Arial Narrow" w:cs="Calibri"/>
                <w:sz w:val="24"/>
                <w:szCs w:val="24"/>
              </w:rPr>
            </w:pPr>
            <w:r>
              <w:rPr>
                <w:rFonts w:ascii="Bookman Old Style" w:hAnsi="Bookman Old Style" w:cstheme="minorHAnsi"/>
                <w:sz w:val="20"/>
                <w:szCs w:val="20"/>
              </w:rPr>
              <w:t>SECRETARIA DE SAÚDE</w:t>
            </w:r>
          </w:p>
        </w:tc>
      </w:tr>
      <w:tr w:rsidR="00555344" w:rsidRPr="0093483F" w14:paraId="70C034EA" w14:textId="77777777" w:rsidTr="00A762B5">
        <w:trPr>
          <w:trHeight w:val="1307"/>
        </w:trPr>
        <w:tc>
          <w:tcPr>
            <w:tcW w:w="2461" w:type="dxa"/>
            <w:tcBorders>
              <w:top w:val="double" w:sz="4" w:space="0" w:color="auto"/>
              <w:left w:val="triple" w:sz="4" w:space="0" w:color="auto"/>
              <w:bottom w:val="triple" w:sz="4" w:space="0" w:color="auto"/>
              <w:right w:val="double" w:sz="4" w:space="0" w:color="auto"/>
            </w:tcBorders>
            <w:vAlign w:val="center"/>
          </w:tcPr>
          <w:p w14:paraId="51CEB536" w14:textId="77777777" w:rsidR="00555344" w:rsidRPr="0093483F" w:rsidRDefault="00555344" w:rsidP="0093483F">
            <w:pPr>
              <w:spacing w:after="0" w:line="240" w:lineRule="auto"/>
              <w:jc w:val="center"/>
              <w:rPr>
                <w:rFonts w:ascii="Arial Narrow" w:hAnsi="Arial Narrow" w:cstheme="minorHAnsi"/>
                <w:b/>
                <w:bCs/>
                <w:sz w:val="24"/>
                <w:szCs w:val="24"/>
              </w:rPr>
            </w:pPr>
            <w:r w:rsidRPr="0093483F">
              <w:rPr>
                <w:rFonts w:ascii="Arial Narrow" w:hAnsi="Arial Narrow" w:cstheme="minorHAnsi"/>
                <w:b/>
                <w:bCs/>
                <w:sz w:val="24"/>
                <w:szCs w:val="24"/>
              </w:rPr>
              <w:t>INFORMAÇÕES COMPLEMENTARES</w:t>
            </w:r>
          </w:p>
        </w:tc>
        <w:tc>
          <w:tcPr>
            <w:tcW w:w="6895" w:type="dxa"/>
            <w:tcBorders>
              <w:top w:val="double" w:sz="4" w:space="0" w:color="auto"/>
              <w:left w:val="double" w:sz="4" w:space="0" w:color="auto"/>
              <w:bottom w:val="triple" w:sz="4" w:space="0" w:color="auto"/>
              <w:right w:val="triple" w:sz="4" w:space="0" w:color="auto"/>
            </w:tcBorders>
            <w:vAlign w:val="bottom"/>
          </w:tcPr>
          <w:p w14:paraId="0E674FCD" w14:textId="6FA5C79F" w:rsidR="00657FA6" w:rsidRPr="00657FA6" w:rsidRDefault="00555344" w:rsidP="00142979">
            <w:pPr>
              <w:pStyle w:val="PADRO"/>
              <w:keepNext w:val="0"/>
              <w:widowControl/>
              <w:numPr>
                <w:ilvl w:val="1"/>
                <w:numId w:val="22"/>
              </w:numPr>
              <w:shd w:val="clear" w:color="auto" w:fill="auto"/>
              <w:spacing w:before="0" w:after="0"/>
              <w:ind w:left="0" w:right="40" w:firstLine="0"/>
              <w:textAlignment w:val="auto"/>
              <w:rPr>
                <w:rFonts w:ascii="Arial Narrow" w:eastAsiaTheme="minorHAnsi" w:hAnsi="Arial Narrow" w:cs="Calibri"/>
                <w:sz w:val="25"/>
                <w:szCs w:val="25"/>
                <w:lang w:eastAsia="en-US" w:bidi="ar-SA"/>
              </w:rPr>
            </w:pPr>
            <w:r w:rsidRPr="00657FA6">
              <w:rPr>
                <w:rFonts w:ascii="Arial Narrow" w:eastAsiaTheme="minorHAnsi" w:hAnsi="Arial Narrow" w:cs="Calibri"/>
                <w:sz w:val="25"/>
                <w:szCs w:val="25"/>
                <w:lang w:eastAsia="en-US" w:bidi="ar-SA"/>
              </w:rPr>
              <w:t>O Edital e seus anexos poderão ser obtidos através do endereço</w:t>
            </w:r>
            <w:r w:rsidR="00657FA6">
              <w:rPr>
                <w:rFonts w:ascii="Arial Narrow" w:eastAsiaTheme="minorHAnsi" w:hAnsi="Arial Narrow" w:cs="Calibri"/>
                <w:sz w:val="25"/>
                <w:szCs w:val="25"/>
                <w:lang w:eastAsia="en-US" w:bidi="ar-SA"/>
              </w:rPr>
              <w:t xml:space="preserve"> </w:t>
            </w:r>
            <w:hyperlink r:id="rId9" w:history="1">
              <w:r w:rsidR="00A1298E" w:rsidRPr="00743C23">
                <w:rPr>
                  <w:rStyle w:val="Hyperlink"/>
                  <w:rFonts w:ascii="Arial Narrow" w:eastAsiaTheme="minorHAnsi" w:hAnsi="Arial Narrow" w:cs="Calibri"/>
                  <w:sz w:val="25"/>
                  <w:szCs w:val="25"/>
                  <w:lang w:eastAsia="en-US" w:bidi="ar-SA"/>
                </w:rPr>
                <w:t>https://portaltransparencia.porecatu.pr.gov.br/transparencia/licitacoes</w:t>
              </w:r>
            </w:hyperlink>
            <w:r w:rsidR="00A1298E">
              <w:rPr>
                <w:rFonts w:ascii="Arial Narrow" w:eastAsiaTheme="minorHAnsi" w:hAnsi="Arial Narrow" w:cs="Calibri"/>
                <w:sz w:val="25"/>
                <w:szCs w:val="25"/>
                <w:lang w:eastAsia="en-US" w:bidi="ar-SA"/>
              </w:rPr>
              <w:t xml:space="preserve"> </w:t>
            </w:r>
          </w:p>
          <w:p w14:paraId="79D8392B" w14:textId="77777777" w:rsidR="00555344" w:rsidRDefault="00555344" w:rsidP="0069366C">
            <w:pPr>
              <w:spacing w:after="0" w:line="240" w:lineRule="auto"/>
            </w:pPr>
            <w:r w:rsidRPr="0093483F">
              <w:rPr>
                <w:rFonts w:ascii="Arial Narrow" w:hAnsi="Arial Narrow" w:cs="Calibri"/>
                <w:sz w:val="25"/>
                <w:szCs w:val="25"/>
              </w:rPr>
              <w:t xml:space="preserve">ou ainda através do portal eletrônico </w:t>
            </w:r>
            <w:hyperlink r:id="rId10" w:history="1">
              <w:r w:rsidR="008F3F9F" w:rsidRPr="00CC3891">
                <w:rPr>
                  <w:rStyle w:val="Hyperlink"/>
                </w:rPr>
                <w:t>https://www.gov.br/compras/pt-br</w:t>
              </w:r>
            </w:hyperlink>
            <w:r w:rsidR="008F3F9F" w:rsidRPr="00CC3891">
              <w:t xml:space="preserve"> </w:t>
            </w:r>
          </w:p>
          <w:p w14:paraId="020ABB4D" w14:textId="32EC40AA" w:rsidR="00A762B5" w:rsidRPr="0093483F" w:rsidRDefault="00A762B5" w:rsidP="0069366C">
            <w:pPr>
              <w:spacing w:after="0" w:line="240" w:lineRule="auto"/>
              <w:rPr>
                <w:rFonts w:ascii="Arial Narrow" w:hAnsi="Arial Narrow" w:cs="Calibri"/>
                <w:i/>
                <w:iCs/>
                <w:sz w:val="25"/>
                <w:szCs w:val="25"/>
              </w:rPr>
            </w:pPr>
          </w:p>
        </w:tc>
      </w:tr>
    </w:tbl>
    <w:p w14:paraId="4B423EB4" w14:textId="77777777" w:rsidR="00103FE5" w:rsidRDefault="00103FE5" w:rsidP="00EF0512">
      <w:pPr>
        <w:pStyle w:val="Ttulo1"/>
        <w:spacing w:before="0" w:line="240" w:lineRule="auto"/>
        <w:ind w:left="-142" w:right="-568"/>
        <w:jc w:val="center"/>
        <w:rPr>
          <w:rFonts w:ascii="Arial Narrow" w:hAnsi="Arial Narrow" w:cstheme="minorHAnsi"/>
          <w:b/>
          <w:bCs/>
          <w:color w:val="auto"/>
          <w:sz w:val="24"/>
          <w:szCs w:val="24"/>
        </w:rPr>
      </w:pPr>
      <w:bookmarkStart w:id="1" w:name="_Toc126007475"/>
    </w:p>
    <w:p w14:paraId="7BCA6227" w14:textId="58979BD6" w:rsidR="00ED2252" w:rsidRPr="00FF23DE" w:rsidRDefault="00ED2252" w:rsidP="00EF0512">
      <w:pPr>
        <w:pStyle w:val="Ttulo1"/>
        <w:spacing w:before="0" w:line="240" w:lineRule="auto"/>
        <w:ind w:left="-142" w:right="-568"/>
        <w:jc w:val="center"/>
        <w:rPr>
          <w:rFonts w:ascii="Bookman Old Style" w:hAnsi="Bookman Old Style" w:cstheme="minorHAnsi"/>
          <w:b/>
          <w:bCs/>
          <w:color w:val="auto"/>
          <w:sz w:val="24"/>
          <w:szCs w:val="24"/>
        </w:rPr>
      </w:pPr>
      <w:r w:rsidRPr="00FF23DE">
        <w:rPr>
          <w:rFonts w:ascii="Bookman Old Style" w:hAnsi="Bookman Old Style" w:cstheme="minorHAnsi"/>
          <w:b/>
          <w:bCs/>
          <w:color w:val="auto"/>
          <w:sz w:val="24"/>
          <w:szCs w:val="24"/>
        </w:rPr>
        <w:t>EDITAL DE LICITAÇÃO</w:t>
      </w:r>
    </w:p>
    <w:p w14:paraId="0B6953D7" w14:textId="7E5144A9" w:rsidR="00EF0512" w:rsidRPr="00FF23DE" w:rsidRDefault="00ED2252" w:rsidP="00EF0512">
      <w:pPr>
        <w:pStyle w:val="Ttulo1"/>
        <w:spacing w:before="0" w:line="240" w:lineRule="auto"/>
        <w:ind w:left="-142" w:right="-568"/>
        <w:jc w:val="center"/>
        <w:rPr>
          <w:rFonts w:ascii="Bookman Old Style" w:hAnsi="Bookman Old Style" w:cstheme="minorHAnsi"/>
          <w:b/>
          <w:bCs/>
          <w:color w:val="auto"/>
          <w:sz w:val="24"/>
          <w:szCs w:val="24"/>
        </w:rPr>
      </w:pPr>
      <w:r w:rsidRPr="00FF23DE">
        <w:rPr>
          <w:rFonts w:ascii="Bookman Old Style" w:hAnsi="Bookman Old Style" w:cstheme="minorHAnsi"/>
          <w:b/>
          <w:bCs/>
          <w:color w:val="auto"/>
          <w:sz w:val="24"/>
          <w:szCs w:val="24"/>
        </w:rPr>
        <w:t>PREGÃO ELETRÔNICO N</w:t>
      </w:r>
      <w:r w:rsidR="00EF0512" w:rsidRPr="00FF23DE">
        <w:rPr>
          <w:rFonts w:ascii="Bookman Old Style" w:hAnsi="Bookman Old Style" w:cstheme="minorHAnsi"/>
          <w:b/>
          <w:bCs/>
          <w:color w:val="auto"/>
          <w:sz w:val="24"/>
          <w:szCs w:val="24"/>
        </w:rPr>
        <w:t xml:space="preserve">º </w:t>
      </w:r>
      <w:r w:rsidR="00CE4BEF">
        <w:rPr>
          <w:rFonts w:ascii="Bookman Old Style" w:hAnsi="Bookman Old Style" w:cstheme="minorHAnsi"/>
          <w:b/>
          <w:bCs/>
          <w:color w:val="auto"/>
          <w:sz w:val="24"/>
          <w:szCs w:val="24"/>
        </w:rPr>
        <w:t>01</w:t>
      </w:r>
      <w:r w:rsidR="00EF0512" w:rsidRPr="00FF23DE">
        <w:rPr>
          <w:rFonts w:ascii="Bookman Old Style" w:hAnsi="Bookman Old Style" w:cstheme="minorHAnsi"/>
          <w:b/>
          <w:bCs/>
          <w:color w:val="auto"/>
          <w:sz w:val="24"/>
          <w:szCs w:val="24"/>
        </w:rPr>
        <w:t>/</w:t>
      </w:r>
      <w:r w:rsidR="008F5311" w:rsidRPr="00FF23DE">
        <w:rPr>
          <w:rFonts w:ascii="Bookman Old Style" w:hAnsi="Bookman Old Style" w:cstheme="minorHAnsi"/>
          <w:b/>
          <w:bCs/>
          <w:color w:val="auto"/>
          <w:sz w:val="24"/>
          <w:szCs w:val="24"/>
        </w:rPr>
        <w:t>202</w:t>
      </w:r>
      <w:r w:rsidR="00CE4BEF">
        <w:rPr>
          <w:rFonts w:ascii="Bookman Old Style" w:hAnsi="Bookman Old Style" w:cstheme="minorHAnsi"/>
          <w:b/>
          <w:bCs/>
          <w:color w:val="auto"/>
          <w:sz w:val="24"/>
          <w:szCs w:val="24"/>
        </w:rPr>
        <w:t>6</w:t>
      </w:r>
    </w:p>
    <w:p w14:paraId="35F6DBA7" w14:textId="77777777" w:rsidR="005B7E91" w:rsidRDefault="005B7E91" w:rsidP="00427015">
      <w:pPr>
        <w:spacing w:after="0" w:line="240" w:lineRule="auto"/>
        <w:ind w:left="-142"/>
        <w:jc w:val="both"/>
        <w:rPr>
          <w:rFonts w:ascii="Arial Narrow" w:hAnsi="Arial Narrow" w:cstheme="minorHAnsi"/>
          <w:b/>
          <w:bCs/>
          <w:sz w:val="24"/>
          <w:szCs w:val="24"/>
        </w:rPr>
      </w:pPr>
    </w:p>
    <w:p w14:paraId="67C97429" w14:textId="77777777" w:rsidR="004F5827" w:rsidRPr="00BD3352" w:rsidRDefault="004F5827" w:rsidP="00427015">
      <w:pPr>
        <w:spacing w:after="0" w:line="240" w:lineRule="auto"/>
        <w:ind w:left="-142"/>
        <w:jc w:val="both"/>
        <w:rPr>
          <w:rFonts w:ascii="Arial Narrow" w:hAnsi="Arial Narrow" w:cstheme="minorHAnsi"/>
          <w:b/>
          <w:bCs/>
          <w:sz w:val="24"/>
          <w:szCs w:val="24"/>
        </w:rPr>
      </w:pPr>
    </w:p>
    <w:p w14:paraId="7DCF0E36" w14:textId="28D728D2" w:rsidR="008906DA" w:rsidRPr="008906DA" w:rsidRDefault="00E845F2" w:rsidP="00555344">
      <w:pPr>
        <w:pStyle w:val="Ttulo1"/>
        <w:spacing w:before="0" w:line="240" w:lineRule="auto"/>
        <w:ind w:left="-142" w:right="-568"/>
        <w:rPr>
          <w:rFonts w:ascii="Arial Narrow" w:hAnsi="Arial Narrow" w:cstheme="minorHAnsi"/>
          <w:b/>
          <w:bCs/>
          <w:color w:val="auto"/>
          <w:sz w:val="24"/>
          <w:szCs w:val="24"/>
        </w:rPr>
      </w:pPr>
      <w:r w:rsidRPr="00341AD5">
        <w:rPr>
          <w:rFonts w:ascii="Arial Narrow" w:hAnsi="Arial Narrow" w:cstheme="minorHAnsi"/>
          <w:b/>
          <w:bCs/>
          <w:color w:val="auto"/>
          <w:sz w:val="24"/>
          <w:szCs w:val="24"/>
        </w:rPr>
        <w:t>Preâmbulo</w:t>
      </w:r>
      <w:bookmarkEnd w:id="1"/>
    </w:p>
    <w:p w14:paraId="056F60A3" w14:textId="7F8AF058" w:rsidR="00FE7319" w:rsidRDefault="00FE7319" w:rsidP="00FE7319">
      <w:pPr>
        <w:spacing w:after="0" w:line="240" w:lineRule="auto"/>
        <w:ind w:left="-142" w:right="-568"/>
        <w:jc w:val="both"/>
        <w:rPr>
          <w:rFonts w:ascii="Arial Narrow" w:hAnsi="Arial Narrow" w:cs="Calibri"/>
          <w:sz w:val="24"/>
          <w:szCs w:val="24"/>
        </w:rPr>
      </w:pPr>
      <w:r w:rsidRPr="00B61661">
        <w:rPr>
          <w:rFonts w:ascii="Arial Narrow" w:hAnsi="Arial Narrow" w:cs="Calibri"/>
          <w:bCs/>
          <w:sz w:val="24"/>
          <w:szCs w:val="24"/>
        </w:rPr>
        <w:t>O</w:t>
      </w:r>
      <w:r w:rsidRPr="00B61661">
        <w:rPr>
          <w:rFonts w:ascii="Arial Narrow" w:hAnsi="Arial Narrow" w:cs="Arial"/>
          <w:snapToGrid w:val="0"/>
          <w:color w:val="000000"/>
          <w:sz w:val="24"/>
          <w:szCs w:val="24"/>
        </w:rPr>
        <w:t xml:space="preserve"> Município de Porecatu, estado Paraná,</w:t>
      </w:r>
      <w:r w:rsidRPr="00B61661">
        <w:rPr>
          <w:rFonts w:ascii="Arial Narrow" w:hAnsi="Arial Narrow"/>
          <w:sz w:val="24"/>
          <w:szCs w:val="24"/>
        </w:rPr>
        <w:t xml:space="preserve"> </w:t>
      </w:r>
      <w:r>
        <w:rPr>
          <w:rFonts w:ascii="Arial Narrow" w:hAnsi="Arial Narrow"/>
          <w:sz w:val="24"/>
          <w:szCs w:val="24"/>
        </w:rPr>
        <w:t xml:space="preserve">inscrito no </w:t>
      </w:r>
      <w:r w:rsidRPr="00B61661">
        <w:rPr>
          <w:rFonts w:ascii="Arial Narrow" w:hAnsi="Arial Narrow"/>
          <w:sz w:val="24"/>
          <w:szCs w:val="24"/>
        </w:rPr>
        <w:t>CNPJ n. 80.548.764/0</w:t>
      </w:r>
      <w:r>
        <w:rPr>
          <w:rFonts w:ascii="Arial Narrow" w:hAnsi="Arial Narrow"/>
          <w:sz w:val="24"/>
          <w:szCs w:val="24"/>
        </w:rPr>
        <w:t>0</w:t>
      </w:r>
      <w:r w:rsidRPr="00B61661">
        <w:rPr>
          <w:rFonts w:ascii="Arial Narrow" w:hAnsi="Arial Narrow"/>
          <w:sz w:val="24"/>
          <w:szCs w:val="24"/>
        </w:rPr>
        <w:t xml:space="preserve">01-48, com sede à Rua Barão do Rio Branco, nº 344, Centro, em Porecatu/PR, ordenador de Despesas: </w:t>
      </w:r>
      <w:r w:rsidRPr="00B61661">
        <w:rPr>
          <w:rFonts w:ascii="Arial Narrow" w:hAnsi="Arial Narrow" w:cs="Calibri"/>
          <w:sz w:val="24"/>
          <w:szCs w:val="24"/>
        </w:rPr>
        <w:t>por intermédio</w:t>
      </w:r>
      <w:r>
        <w:rPr>
          <w:rFonts w:ascii="Arial Narrow" w:hAnsi="Arial Narrow" w:cs="Calibri"/>
          <w:sz w:val="24"/>
          <w:szCs w:val="24"/>
        </w:rPr>
        <w:t xml:space="preserve"> de seu </w:t>
      </w:r>
      <w:r w:rsidRPr="00B61661">
        <w:rPr>
          <w:rFonts w:ascii="Arial Narrow" w:hAnsi="Arial Narrow" w:cs="Calibri"/>
          <w:sz w:val="24"/>
          <w:szCs w:val="24"/>
        </w:rPr>
        <w:t>Prefeito Municipal</w:t>
      </w:r>
      <w:r>
        <w:rPr>
          <w:rFonts w:ascii="Arial Narrow" w:hAnsi="Arial Narrow" w:cs="Calibri"/>
          <w:sz w:val="24"/>
          <w:szCs w:val="24"/>
        </w:rPr>
        <w:t xml:space="preserve">, </w:t>
      </w:r>
      <w:r w:rsidRPr="00B61661">
        <w:rPr>
          <w:rFonts w:ascii="Arial Narrow" w:hAnsi="Arial Narrow" w:cs="Calibri"/>
          <w:sz w:val="24"/>
          <w:szCs w:val="24"/>
        </w:rPr>
        <w:t xml:space="preserve">Sr. </w:t>
      </w:r>
      <w:r w:rsidRPr="00B61661">
        <w:rPr>
          <w:rFonts w:ascii="Arial Narrow" w:hAnsi="Arial Narrow" w:cs="Calibri"/>
          <w:b/>
          <w:bCs/>
          <w:sz w:val="24"/>
          <w:szCs w:val="24"/>
        </w:rPr>
        <w:t>Agamemnon Augusto  Araujo Paduan</w:t>
      </w:r>
      <w:r w:rsidRPr="00B61661">
        <w:rPr>
          <w:rFonts w:ascii="Arial Narrow" w:hAnsi="Arial Narrow" w:cs="Calibri"/>
          <w:b/>
          <w:sz w:val="24"/>
          <w:szCs w:val="24"/>
        </w:rPr>
        <w:t>,</w:t>
      </w:r>
      <w:r w:rsidRPr="00B61661">
        <w:rPr>
          <w:rFonts w:ascii="Arial Narrow" w:hAnsi="Arial Narrow" w:cs="Calibri"/>
          <w:sz w:val="24"/>
          <w:szCs w:val="24"/>
        </w:rPr>
        <w:t xml:space="preserve"> </w:t>
      </w:r>
      <w:r>
        <w:rPr>
          <w:rFonts w:ascii="Arial Narrow" w:hAnsi="Arial Narrow" w:cs="Calibri"/>
          <w:sz w:val="24"/>
          <w:szCs w:val="24"/>
        </w:rPr>
        <w:t>e</w:t>
      </w:r>
      <w:r w:rsidRPr="00B61661">
        <w:rPr>
          <w:rFonts w:ascii="Arial Narrow" w:hAnsi="Arial Narrow" w:cs="Calibri"/>
          <w:sz w:val="24"/>
          <w:szCs w:val="24"/>
        </w:rPr>
        <w:t xml:space="preserve"> da </w:t>
      </w:r>
      <w:r w:rsidRPr="00B61661">
        <w:rPr>
          <w:rFonts w:ascii="Arial Narrow" w:hAnsi="Arial Narrow"/>
          <w:sz w:val="24"/>
          <w:szCs w:val="24"/>
        </w:rPr>
        <w:t>Secretaria Municipa</w:t>
      </w:r>
      <w:r>
        <w:rPr>
          <w:rFonts w:ascii="Arial Narrow" w:hAnsi="Arial Narrow"/>
          <w:sz w:val="24"/>
          <w:szCs w:val="24"/>
        </w:rPr>
        <w:t xml:space="preserve">l de </w:t>
      </w:r>
      <w:r w:rsidR="000C08B4">
        <w:rPr>
          <w:rFonts w:ascii="Arial Narrow" w:hAnsi="Arial Narrow"/>
          <w:sz w:val="24"/>
          <w:szCs w:val="24"/>
        </w:rPr>
        <w:t xml:space="preserve">Educação, </w:t>
      </w:r>
      <w:r w:rsidR="000C08B4" w:rsidRPr="00B61661">
        <w:rPr>
          <w:rFonts w:ascii="Arial Narrow" w:hAnsi="Arial Narrow"/>
          <w:sz w:val="24"/>
          <w:szCs w:val="24"/>
        </w:rPr>
        <w:t>Secretaria Municipa</w:t>
      </w:r>
      <w:r w:rsidR="000C08B4">
        <w:rPr>
          <w:rFonts w:ascii="Arial Narrow" w:hAnsi="Arial Narrow"/>
          <w:sz w:val="24"/>
          <w:szCs w:val="24"/>
        </w:rPr>
        <w:t xml:space="preserve">l de Urbanismo Obras e Viação e </w:t>
      </w:r>
      <w:r w:rsidR="000C08B4" w:rsidRPr="00B61661">
        <w:rPr>
          <w:rFonts w:ascii="Arial Narrow" w:hAnsi="Arial Narrow"/>
          <w:sz w:val="24"/>
          <w:szCs w:val="24"/>
        </w:rPr>
        <w:t>Secretaria Municipa</w:t>
      </w:r>
      <w:r w:rsidR="000C08B4">
        <w:rPr>
          <w:rFonts w:ascii="Arial Narrow" w:hAnsi="Arial Narrow"/>
          <w:sz w:val="24"/>
          <w:szCs w:val="24"/>
        </w:rPr>
        <w:t>l de Saúde</w:t>
      </w:r>
      <w:r w:rsidRPr="00B61661">
        <w:rPr>
          <w:rFonts w:ascii="Arial Narrow" w:hAnsi="Arial Narrow" w:cs="Calibri"/>
          <w:sz w:val="24"/>
          <w:szCs w:val="24"/>
        </w:rPr>
        <w:t xml:space="preserve">; torna público que </w:t>
      </w:r>
      <w:r w:rsidR="009334DB" w:rsidRPr="009334DB">
        <w:rPr>
          <w:rFonts w:ascii="Arial Narrow" w:hAnsi="Arial Narrow" w:cs="Calibri"/>
          <w:sz w:val="24"/>
          <w:szCs w:val="24"/>
        </w:rPr>
        <w:t xml:space="preserve">realizará licitação, na modalidade </w:t>
      </w:r>
      <w:r w:rsidR="009334DB" w:rsidRPr="009334DB">
        <w:rPr>
          <w:rFonts w:ascii="Arial Narrow" w:hAnsi="Arial Narrow" w:cs="Calibri"/>
          <w:b/>
          <w:bCs/>
          <w:sz w:val="24"/>
          <w:szCs w:val="24"/>
        </w:rPr>
        <w:t>PREGÃO</w:t>
      </w:r>
      <w:r w:rsidR="009334DB" w:rsidRPr="009334DB">
        <w:rPr>
          <w:rFonts w:ascii="Arial Narrow" w:hAnsi="Arial Narrow" w:cs="Calibri"/>
          <w:sz w:val="24"/>
          <w:szCs w:val="24"/>
        </w:rPr>
        <w:t xml:space="preserve">, na forma </w:t>
      </w:r>
      <w:r w:rsidR="009334DB" w:rsidRPr="009334DB">
        <w:rPr>
          <w:rFonts w:ascii="Arial Narrow" w:hAnsi="Arial Narrow" w:cs="Calibri"/>
          <w:b/>
          <w:bCs/>
          <w:sz w:val="24"/>
          <w:szCs w:val="24"/>
        </w:rPr>
        <w:t>ELETRÔNICA</w:t>
      </w:r>
      <w:r w:rsidR="009334DB" w:rsidRPr="009334DB">
        <w:rPr>
          <w:rFonts w:ascii="Arial Narrow" w:hAnsi="Arial Narrow" w:cs="Calibri"/>
          <w:sz w:val="24"/>
          <w:szCs w:val="24"/>
        </w:rPr>
        <w:t xml:space="preserve">, do </w:t>
      </w:r>
      <w:r w:rsidR="009334DB" w:rsidRPr="009334DB">
        <w:rPr>
          <w:rFonts w:ascii="Arial Narrow" w:hAnsi="Arial Narrow" w:cs="Calibri"/>
          <w:b/>
          <w:bCs/>
          <w:sz w:val="24"/>
          <w:szCs w:val="24"/>
        </w:rPr>
        <w:t>tipo MENOR PREÇO</w:t>
      </w:r>
      <w:r w:rsidR="009334DB" w:rsidRPr="009334DB">
        <w:rPr>
          <w:rFonts w:ascii="Arial Narrow" w:hAnsi="Arial Narrow" w:cs="Calibri"/>
          <w:sz w:val="24"/>
          <w:szCs w:val="24"/>
        </w:rPr>
        <w:t xml:space="preserve"> e com </w:t>
      </w:r>
      <w:r w:rsidR="009334DB" w:rsidRPr="009334DB">
        <w:rPr>
          <w:rFonts w:ascii="Arial Narrow" w:hAnsi="Arial Narrow" w:cs="Calibri"/>
          <w:b/>
          <w:bCs/>
          <w:sz w:val="24"/>
          <w:szCs w:val="24"/>
        </w:rPr>
        <w:t xml:space="preserve">critério de julgamento </w:t>
      </w:r>
      <w:r w:rsidR="006A7B52">
        <w:rPr>
          <w:rFonts w:ascii="Arial Narrow" w:hAnsi="Arial Narrow" w:cs="Calibri"/>
          <w:b/>
          <w:bCs/>
          <w:sz w:val="24"/>
          <w:szCs w:val="24"/>
        </w:rPr>
        <w:t>por item</w:t>
      </w:r>
      <w:r w:rsidR="009334DB" w:rsidRPr="009334DB">
        <w:rPr>
          <w:rFonts w:ascii="Arial Narrow" w:hAnsi="Arial Narrow" w:cs="Calibri"/>
          <w:sz w:val="24"/>
          <w:szCs w:val="24"/>
        </w:rPr>
        <w:t>, e pelo modo de disputa Aberto</w:t>
      </w:r>
      <w:r w:rsidRPr="00B61661">
        <w:rPr>
          <w:rFonts w:ascii="Arial Narrow" w:hAnsi="Arial Narrow" w:cs="Calibri"/>
          <w:sz w:val="24"/>
          <w:szCs w:val="24"/>
        </w:rPr>
        <w:t xml:space="preserve">, com abertura em </w:t>
      </w:r>
      <w:r w:rsidR="00142979">
        <w:rPr>
          <w:rFonts w:ascii="Arial Narrow" w:hAnsi="Arial Narrow" w:cs="Calibri"/>
          <w:sz w:val="24"/>
          <w:szCs w:val="24"/>
          <w:highlight w:val="yellow"/>
        </w:rPr>
        <w:t>03/02</w:t>
      </w:r>
      <w:r w:rsidRPr="00C667CF">
        <w:rPr>
          <w:rFonts w:ascii="Arial Narrow" w:hAnsi="Arial Narrow" w:cs="Calibri"/>
          <w:sz w:val="24"/>
          <w:szCs w:val="24"/>
          <w:highlight w:val="yellow"/>
        </w:rPr>
        <w:t>/</w:t>
      </w:r>
      <w:r w:rsidRPr="00C667CF">
        <w:rPr>
          <w:rFonts w:ascii="Arial Narrow" w:hAnsi="Arial Narrow" w:cs="Calibri"/>
          <w:b/>
          <w:sz w:val="24"/>
          <w:szCs w:val="24"/>
          <w:highlight w:val="yellow"/>
        </w:rPr>
        <w:t>2</w:t>
      </w:r>
      <w:r w:rsidRPr="00A52D5A">
        <w:rPr>
          <w:rFonts w:ascii="Arial Narrow" w:hAnsi="Arial Narrow" w:cs="Calibri"/>
          <w:b/>
          <w:sz w:val="24"/>
          <w:szCs w:val="24"/>
          <w:highlight w:val="yellow"/>
        </w:rPr>
        <w:t>02</w:t>
      </w:r>
      <w:r w:rsidR="00653FA9">
        <w:rPr>
          <w:rFonts w:ascii="Arial Narrow" w:hAnsi="Arial Narrow" w:cs="Calibri"/>
          <w:b/>
          <w:sz w:val="24"/>
          <w:szCs w:val="24"/>
          <w:highlight w:val="yellow"/>
        </w:rPr>
        <w:t>6</w:t>
      </w:r>
      <w:r w:rsidRPr="00A52D5A">
        <w:rPr>
          <w:rFonts w:ascii="Arial Narrow" w:hAnsi="Arial Narrow" w:cs="Calibri"/>
          <w:b/>
          <w:sz w:val="24"/>
          <w:szCs w:val="24"/>
          <w:highlight w:val="yellow"/>
        </w:rPr>
        <w:t xml:space="preserve"> às </w:t>
      </w:r>
      <w:r w:rsidR="00142979">
        <w:rPr>
          <w:rFonts w:ascii="Arial Narrow" w:hAnsi="Arial Narrow" w:cs="Calibri"/>
          <w:b/>
          <w:sz w:val="24"/>
          <w:szCs w:val="24"/>
          <w:highlight w:val="yellow"/>
        </w:rPr>
        <w:t>08</w:t>
      </w:r>
      <w:r w:rsidRPr="00A52D5A">
        <w:rPr>
          <w:rFonts w:ascii="Arial Narrow" w:hAnsi="Arial Narrow" w:cs="Calibri"/>
          <w:b/>
          <w:sz w:val="24"/>
          <w:szCs w:val="24"/>
          <w:highlight w:val="yellow"/>
        </w:rPr>
        <w:t>h00min</w:t>
      </w:r>
      <w:r>
        <w:rPr>
          <w:rFonts w:ascii="Arial Narrow" w:hAnsi="Arial Narrow" w:cs="Calibri"/>
          <w:b/>
          <w:sz w:val="24"/>
          <w:szCs w:val="24"/>
          <w:highlight w:val="yellow"/>
        </w:rPr>
        <w:t xml:space="preserve">, </w:t>
      </w:r>
      <w:r w:rsidRPr="00A52D5A">
        <w:rPr>
          <w:rFonts w:ascii="Arial Narrow" w:hAnsi="Arial Narrow" w:cs="Calibri"/>
          <w:b/>
          <w:bCs/>
          <w:sz w:val="24"/>
          <w:szCs w:val="24"/>
          <w:highlight w:val="yellow"/>
        </w:rPr>
        <w:t xml:space="preserve"> Horário de Brasília-DF</w:t>
      </w:r>
      <w:r>
        <w:rPr>
          <w:rFonts w:ascii="Arial Narrow" w:hAnsi="Arial Narrow" w:cs="Calibri"/>
          <w:sz w:val="24"/>
          <w:szCs w:val="24"/>
        </w:rPr>
        <w:t>.</w:t>
      </w:r>
    </w:p>
    <w:p w14:paraId="20881825" w14:textId="77777777" w:rsidR="000C08B4" w:rsidRDefault="000C08B4" w:rsidP="00FE7319">
      <w:pPr>
        <w:spacing w:after="0" w:line="240" w:lineRule="auto"/>
        <w:ind w:left="-142" w:right="-568"/>
        <w:jc w:val="both"/>
        <w:rPr>
          <w:rFonts w:ascii="Arial Narrow" w:hAnsi="Arial Narrow" w:cs="Calibri"/>
          <w:sz w:val="24"/>
          <w:szCs w:val="24"/>
        </w:rPr>
      </w:pPr>
    </w:p>
    <w:p w14:paraId="1CDB0A49" w14:textId="77777777" w:rsidR="00FE7319" w:rsidRPr="005C624B" w:rsidRDefault="00FE7319" w:rsidP="00FE7319">
      <w:pPr>
        <w:spacing w:after="0" w:line="240" w:lineRule="auto"/>
        <w:ind w:left="-142" w:right="-568"/>
        <w:jc w:val="both"/>
        <w:rPr>
          <w:rFonts w:ascii="Arial Narrow" w:hAnsi="Arial Narrow" w:cs="Calibri"/>
          <w:sz w:val="24"/>
          <w:szCs w:val="24"/>
        </w:rPr>
      </w:pPr>
      <w:r>
        <w:rPr>
          <w:rFonts w:ascii="Arial Narrow" w:hAnsi="Arial Narrow" w:cs="Calibri"/>
          <w:sz w:val="24"/>
          <w:szCs w:val="24"/>
        </w:rPr>
        <w:t xml:space="preserve">O </w:t>
      </w:r>
      <w:r w:rsidRPr="00B61661">
        <w:rPr>
          <w:rFonts w:ascii="Arial Narrow" w:hAnsi="Arial Narrow" w:cs="Calibri"/>
          <w:sz w:val="24"/>
          <w:szCs w:val="24"/>
        </w:rPr>
        <w:t xml:space="preserve">Pregão será conduzido pelo Pregoeiro designado através da Portaria n.º 82/2025, o certame e a contratação dele decorrente, serão regidos pela Lei n.º 14.133, de 1º de abril de 2021, pelo Decreto </w:t>
      </w:r>
      <w:r w:rsidRPr="00B61661">
        <w:rPr>
          <w:rFonts w:ascii="Arial Narrow" w:hAnsi="Arial Narrow" w:cs="Calibri"/>
          <w:iCs/>
          <w:sz w:val="24"/>
          <w:szCs w:val="24"/>
        </w:rPr>
        <w:t>Municipal</w:t>
      </w:r>
      <w:r w:rsidRPr="00B61661">
        <w:rPr>
          <w:rFonts w:ascii="Arial Narrow" w:hAnsi="Arial Narrow" w:cs="Calibri"/>
          <w:sz w:val="24"/>
          <w:szCs w:val="24"/>
        </w:rPr>
        <w:t xml:space="preserve"> n.º </w:t>
      </w:r>
      <w:r w:rsidRPr="00B61661">
        <w:rPr>
          <w:rFonts w:ascii="Arial Narrow" w:hAnsi="Arial Narrow"/>
          <w:sz w:val="24"/>
          <w:szCs w:val="24"/>
        </w:rPr>
        <w:t xml:space="preserve">16/2024, de 16 de fevereiro de 2024, Decreto Municipal 09/2024 de 30 de janeiro de 2024, </w:t>
      </w:r>
      <w:r w:rsidRPr="00B61661">
        <w:rPr>
          <w:rFonts w:ascii="Arial Narrow" w:hAnsi="Arial Narrow" w:cs="Calibri"/>
          <w:sz w:val="24"/>
          <w:szCs w:val="24"/>
        </w:rPr>
        <w:t>pela Lei Complementar n.º 123, de 14 de dezembro de 2006, legislação correlata e demais exigências deste edital.</w:t>
      </w:r>
    </w:p>
    <w:p w14:paraId="0B611E9D" w14:textId="3D2B95AA" w:rsidR="00341AD5" w:rsidRPr="005C624B" w:rsidRDefault="00341AD5" w:rsidP="00555344">
      <w:pPr>
        <w:spacing w:after="0" w:line="240" w:lineRule="auto"/>
        <w:ind w:left="-142" w:right="-568"/>
        <w:jc w:val="both"/>
        <w:rPr>
          <w:rFonts w:ascii="Arial Narrow" w:hAnsi="Arial Narrow" w:cs="Calibri"/>
          <w:sz w:val="24"/>
          <w:szCs w:val="24"/>
        </w:rPr>
      </w:pPr>
      <w:r w:rsidRPr="005C624B">
        <w:rPr>
          <w:rFonts w:ascii="Arial Narrow" w:hAnsi="Arial Narrow" w:cs="Calibri"/>
          <w:sz w:val="24"/>
          <w:szCs w:val="24"/>
        </w:rPr>
        <w:t>.</w:t>
      </w:r>
    </w:p>
    <w:p w14:paraId="27E01D37" w14:textId="77777777" w:rsidR="00341AD5" w:rsidRPr="005C624B" w:rsidRDefault="00341AD5" w:rsidP="00555344">
      <w:pPr>
        <w:spacing w:after="0" w:line="240" w:lineRule="auto"/>
        <w:ind w:left="-142" w:right="-568"/>
        <w:jc w:val="both"/>
        <w:rPr>
          <w:rFonts w:ascii="Arial Narrow" w:hAnsi="Arial Narrow"/>
          <w:sz w:val="24"/>
          <w:szCs w:val="24"/>
        </w:rPr>
      </w:pPr>
    </w:p>
    <w:p w14:paraId="5BCD98F3" w14:textId="77777777" w:rsidR="00E845F2" w:rsidRPr="005C624B" w:rsidRDefault="00E845F2" w:rsidP="00D37F53">
      <w:pPr>
        <w:pStyle w:val="Ttulo1"/>
        <w:numPr>
          <w:ilvl w:val="0"/>
          <w:numId w:val="1"/>
        </w:numPr>
        <w:spacing w:before="0" w:line="240" w:lineRule="auto"/>
        <w:ind w:left="-142" w:right="-568" w:firstLine="0"/>
        <w:rPr>
          <w:rStyle w:val="RefernciaSutil"/>
          <w:rFonts w:ascii="Arial Narrow" w:hAnsi="Arial Narrow" w:cstheme="minorHAnsi"/>
          <w:b/>
          <w:bCs/>
          <w:color w:val="auto"/>
          <w:sz w:val="24"/>
          <w:szCs w:val="24"/>
        </w:rPr>
      </w:pPr>
      <w:bookmarkStart w:id="2" w:name="_Toc126007476"/>
      <w:r w:rsidRPr="005C624B">
        <w:rPr>
          <w:rStyle w:val="RefernciaSutil"/>
          <w:rFonts w:ascii="Arial Narrow" w:hAnsi="Arial Narrow" w:cstheme="minorHAnsi"/>
          <w:b/>
          <w:color w:val="auto"/>
          <w:sz w:val="24"/>
          <w:szCs w:val="24"/>
        </w:rPr>
        <w:t>DO OBJETO</w:t>
      </w:r>
      <w:bookmarkEnd w:id="2"/>
    </w:p>
    <w:p w14:paraId="37B0AB86" w14:textId="176454D8" w:rsidR="00DB33E7" w:rsidRPr="00C1156E" w:rsidRDefault="00A22176" w:rsidP="00DB33E7">
      <w:pPr>
        <w:tabs>
          <w:tab w:val="left" w:pos="142"/>
        </w:tabs>
        <w:spacing w:after="120" w:line="240" w:lineRule="auto"/>
        <w:ind w:left="-142" w:right="-568"/>
        <w:jc w:val="both"/>
        <w:rPr>
          <w:rFonts w:ascii="Bookman Old Style" w:hAnsi="Bookman Old Style" w:cs="Calibri"/>
          <w:sz w:val="24"/>
          <w:szCs w:val="24"/>
        </w:rPr>
      </w:pPr>
      <w:r w:rsidRPr="00A22176">
        <w:rPr>
          <w:rFonts w:ascii="Arial Narrow" w:hAnsi="Arial Narrow" w:cstheme="minorHAnsi"/>
          <w:sz w:val="24"/>
          <w:szCs w:val="24"/>
        </w:rPr>
        <w:t xml:space="preserve">1.1. O objeto da presente licitação </w:t>
      </w:r>
      <w:r w:rsidR="0016108C">
        <w:rPr>
          <w:rFonts w:ascii="Arial Narrow" w:hAnsi="Arial Narrow" w:cstheme="minorHAnsi"/>
          <w:sz w:val="24"/>
          <w:szCs w:val="24"/>
        </w:rPr>
        <w:t xml:space="preserve">é </w:t>
      </w:r>
      <w:r w:rsidR="0016108C" w:rsidRPr="0016108C">
        <w:rPr>
          <w:rFonts w:ascii="Arial Narrow" w:hAnsi="Arial Narrow" w:cstheme="minorHAnsi"/>
          <w:sz w:val="24"/>
          <w:szCs w:val="24"/>
        </w:rPr>
        <w:t>a</w:t>
      </w:r>
      <w:r w:rsidR="0016108C" w:rsidRPr="0016108C">
        <w:rPr>
          <w:rFonts w:ascii="Arial Narrow" w:hAnsi="Arial Narrow" w:cstheme="minorHAnsi"/>
          <w:b/>
          <w:bCs/>
          <w:sz w:val="24"/>
          <w:szCs w:val="24"/>
        </w:rPr>
        <w:t xml:space="preserve"> </w:t>
      </w:r>
      <w:r w:rsidR="000C08B4" w:rsidRPr="000C08B4">
        <w:rPr>
          <w:rFonts w:ascii="Bookman Old Style" w:eastAsia="Times New Roman" w:hAnsi="Bookman Old Style" w:cs="Times New Roman"/>
          <w:b/>
          <w:bCs/>
          <w:lang w:eastAsia="pt-BR"/>
        </w:rPr>
        <w:t>AQUISIÇÃO DE EQUIPAMENTOS DE PROTEÇÃO INDIVIDUAL (EPIs)</w:t>
      </w:r>
      <w:r w:rsidR="000C08B4">
        <w:rPr>
          <w:rFonts w:ascii="Bookman Old Style" w:eastAsia="Times New Roman" w:hAnsi="Bookman Old Style" w:cs="Times New Roman"/>
          <w:lang w:eastAsia="pt-BR"/>
        </w:rPr>
        <w:t xml:space="preserve"> </w:t>
      </w:r>
      <w:r w:rsidR="0016108C" w:rsidRPr="0016108C">
        <w:rPr>
          <w:rFonts w:ascii="Arial Narrow" w:hAnsi="Arial Narrow" w:cs="Calibri"/>
          <w:sz w:val="24"/>
          <w:szCs w:val="24"/>
        </w:rPr>
        <w:t xml:space="preserve">de </w:t>
      </w:r>
      <w:r w:rsidR="0016108C">
        <w:rPr>
          <w:rFonts w:ascii="Arial Narrow" w:hAnsi="Arial Narrow" w:cs="Calibri"/>
          <w:sz w:val="24"/>
          <w:szCs w:val="24"/>
        </w:rPr>
        <w:t>Porecatu/PR</w:t>
      </w:r>
      <w:r w:rsidR="0016108C" w:rsidRPr="0016108C">
        <w:rPr>
          <w:rFonts w:ascii="Arial Narrow" w:hAnsi="Arial Narrow" w:cs="Calibri"/>
          <w:sz w:val="24"/>
          <w:szCs w:val="24"/>
        </w:rPr>
        <w:t xml:space="preserve">, </w:t>
      </w:r>
      <w:r w:rsidR="00DB33E7" w:rsidRPr="00DB33E7">
        <w:rPr>
          <w:rFonts w:ascii="Arial Narrow" w:hAnsi="Arial Narrow" w:cs="Calibri"/>
          <w:sz w:val="24"/>
          <w:szCs w:val="24"/>
        </w:rPr>
        <w:t>conforme condições, quantidades e exigências estabelecidas neste Edital e seus anexos.</w:t>
      </w:r>
    </w:p>
    <w:p w14:paraId="581DBCB4" w14:textId="05F29F82" w:rsidR="000C08B4" w:rsidRPr="00653FA9" w:rsidRDefault="000C08B4" w:rsidP="000C08B4">
      <w:pPr>
        <w:pStyle w:val="PargrafodaLista"/>
        <w:spacing w:after="120" w:line="240" w:lineRule="auto"/>
        <w:ind w:left="-142" w:right="-568"/>
        <w:jc w:val="both"/>
        <w:rPr>
          <w:rFonts w:ascii="Arial Narrow" w:hAnsi="Arial Narrow" w:cs="Calibri"/>
          <w:sz w:val="24"/>
          <w:szCs w:val="24"/>
        </w:rPr>
      </w:pPr>
      <w:r>
        <w:rPr>
          <w:rFonts w:ascii="Arial Narrow" w:hAnsi="Arial Narrow" w:cs="Calibri"/>
          <w:sz w:val="24"/>
          <w:szCs w:val="24"/>
        </w:rPr>
        <w:t xml:space="preserve">1.2. </w:t>
      </w:r>
      <w:r w:rsidR="00653FA9" w:rsidRPr="00653FA9">
        <w:rPr>
          <w:rFonts w:ascii="Arial Narrow" w:hAnsi="Arial Narrow" w:cs="Calibri"/>
          <w:sz w:val="24"/>
          <w:szCs w:val="24"/>
        </w:rPr>
        <w:t>A licitação será dividida em 38 (trinta e oito) itens, conforme tabela constante no Termo de Referência (Anexo I), sendo a participação exclusiva para Microempresas e Empresas de Pequeno Porte (ME/EPP), nos termos do Art. 48, I, da LC 123/06. O critério de julgamento será o Menor Preço por Item.</w:t>
      </w:r>
    </w:p>
    <w:p w14:paraId="07DD1E2F" w14:textId="77777777" w:rsidR="000C08B4" w:rsidRPr="005C624B" w:rsidRDefault="000C08B4" w:rsidP="000C08B4">
      <w:pPr>
        <w:pStyle w:val="PargrafodaLista"/>
        <w:spacing w:after="120" w:line="240" w:lineRule="auto"/>
        <w:ind w:left="-142" w:right="-568"/>
        <w:jc w:val="both"/>
        <w:rPr>
          <w:rFonts w:ascii="Arial Narrow" w:hAnsi="Arial Narrow" w:cs="Calibri"/>
          <w:sz w:val="24"/>
          <w:szCs w:val="24"/>
        </w:rPr>
      </w:pPr>
    </w:p>
    <w:p w14:paraId="48DBADEA" w14:textId="77777777" w:rsidR="000C08B4" w:rsidRDefault="000C08B4" w:rsidP="000C08B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1.3. </w:t>
      </w:r>
      <w:r w:rsidRPr="005C624B">
        <w:rPr>
          <w:rFonts w:ascii="Arial Narrow" w:hAnsi="Arial Narrow" w:cstheme="minorHAnsi"/>
          <w:sz w:val="24"/>
          <w:szCs w:val="24"/>
        </w:rPr>
        <w:t xml:space="preserve">O </w:t>
      </w:r>
      <w:r>
        <w:rPr>
          <w:rFonts w:ascii="Arial Narrow" w:hAnsi="Arial Narrow" w:cstheme="minorHAnsi"/>
          <w:sz w:val="24"/>
          <w:szCs w:val="24"/>
        </w:rPr>
        <w:t>Pregão Eletrônico</w:t>
      </w:r>
      <w:r w:rsidRPr="005C624B">
        <w:rPr>
          <w:rFonts w:ascii="Arial Narrow" w:hAnsi="Arial Narrow" w:cstheme="minorHAnsi"/>
          <w:sz w:val="24"/>
          <w:szCs w:val="24"/>
        </w:rPr>
        <w:t xml:space="preserve"> será fo</w:t>
      </w:r>
      <w:r w:rsidRPr="00530680">
        <w:rPr>
          <w:rFonts w:ascii="Arial Narrow" w:hAnsi="Arial Narrow" w:cstheme="minorHAnsi"/>
          <w:sz w:val="24"/>
          <w:szCs w:val="24"/>
        </w:rPr>
        <w:t xml:space="preserve">rmalizado por intermédio </w:t>
      </w:r>
      <w:r>
        <w:rPr>
          <w:rFonts w:ascii="Arial Narrow" w:hAnsi="Arial Narrow" w:cstheme="minorHAnsi"/>
          <w:sz w:val="24"/>
          <w:szCs w:val="24"/>
        </w:rPr>
        <w:t>de Instrumento Contratual</w:t>
      </w:r>
      <w:r w:rsidRPr="00530680">
        <w:rPr>
          <w:rFonts w:ascii="Arial Narrow" w:hAnsi="Arial Narrow" w:cstheme="minorHAnsi"/>
          <w:sz w:val="24"/>
          <w:szCs w:val="24"/>
        </w:rPr>
        <w:t>, na forma do Anexo III, e nas condições previstas</w:t>
      </w:r>
      <w:r w:rsidRPr="005C624B">
        <w:rPr>
          <w:rFonts w:ascii="Arial Narrow" w:hAnsi="Arial Narrow" w:cstheme="minorHAnsi"/>
          <w:sz w:val="24"/>
          <w:szCs w:val="24"/>
        </w:rPr>
        <w:t xml:space="preserve"> neste Edital e no Termo de Referência.</w:t>
      </w:r>
    </w:p>
    <w:p w14:paraId="7BCB32B6" w14:textId="77777777" w:rsidR="000C08B4" w:rsidRDefault="000C08B4" w:rsidP="000C08B4">
      <w:pPr>
        <w:pStyle w:val="PargrafodaLista"/>
        <w:spacing w:after="0" w:line="240" w:lineRule="auto"/>
        <w:ind w:left="-142" w:right="-568"/>
        <w:jc w:val="both"/>
        <w:rPr>
          <w:rFonts w:ascii="Arial Narrow" w:hAnsi="Arial Narrow" w:cstheme="minorHAnsi"/>
          <w:sz w:val="24"/>
          <w:szCs w:val="24"/>
        </w:rPr>
      </w:pPr>
    </w:p>
    <w:p w14:paraId="3B38AFEA" w14:textId="77777777" w:rsidR="00DB33E7" w:rsidRDefault="00DB33E7" w:rsidP="00555344">
      <w:pPr>
        <w:pStyle w:val="PargrafodaLista"/>
        <w:spacing w:after="0" w:line="240" w:lineRule="auto"/>
        <w:ind w:left="-142" w:right="-568"/>
        <w:jc w:val="both"/>
        <w:rPr>
          <w:rFonts w:ascii="Arial Narrow" w:hAnsi="Arial Narrow" w:cstheme="minorHAnsi"/>
          <w:sz w:val="24"/>
          <w:szCs w:val="24"/>
        </w:rPr>
      </w:pPr>
      <w:bookmarkStart w:id="3" w:name="_Toc126007477"/>
    </w:p>
    <w:p w14:paraId="2C3D00CB" w14:textId="77777777" w:rsidR="000C08B4" w:rsidRDefault="000C08B4" w:rsidP="00555344">
      <w:pPr>
        <w:pStyle w:val="PargrafodaLista"/>
        <w:spacing w:after="0" w:line="240" w:lineRule="auto"/>
        <w:ind w:left="-142" w:right="-568"/>
        <w:jc w:val="both"/>
        <w:rPr>
          <w:rFonts w:ascii="Arial Narrow" w:hAnsi="Arial Narrow" w:cstheme="minorHAnsi"/>
          <w:sz w:val="24"/>
          <w:szCs w:val="24"/>
        </w:rPr>
      </w:pPr>
    </w:p>
    <w:p w14:paraId="4E7C1F29" w14:textId="77777777" w:rsidR="000C08B4" w:rsidRDefault="000C08B4" w:rsidP="00555344">
      <w:pPr>
        <w:pStyle w:val="PargrafodaLista"/>
        <w:spacing w:after="0" w:line="240" w:lineRule="auto"/>
        <w:ind w:left="-142" w:right="-568"/>
        <w:jc w:val="both"/>
        <w:rPr>
          <w:rFonts w:ascii="Arial Narrow" w:hAnsi="Arial Narrow" w:cstheme="minorHAnsi"/>
          <w:sz w:val="24"/>
          <w:szCs w:val="24"/>
        </w:rPr>
      </w:pPr>
    </w:p>
    <w:p w14:paraId="18013FB6" w14:textId="09855056" w:rsidR="00E845F2" w:rsidRPr="001F6448" w:rsidRDefault="001F6448" w:rsidP="00555344">
      <w:pPr>
        <w:spacing w:after="0" w:line="240" w:lineRule="auto"/>
        <w:ind w:left="-142" w:right="-568"/>
        <w:jc w:val="both"/>
        <w:rPr>
          <w:rFonts w:ascii="Arial Narrow" w:hAnsi="Arial Narrow" w:cstheme="minorHAnsi"/>
          <w:sz w:val="24"/>
          <w:szCs w:val="24"/>
        </w:rPr>
      </w:pPr>
      <w:r w:rsidRPr="001F6448">
        <w:rPr>
          <w:rFonts w:ascii="Arial Narrow" w:hAnsi="Arial Narrow" w:cstheme="minorHAnsi"/>
          <w:b/>
          <w:bCs/>
          <w:sz w:val="24"/>
          <w:szCs w:val="24"/>
        </w:rPr>
        <w:t>2.</w:t>
      </w:r>
      <w:r>
        <w:rPr>
          <w:rFonts w:ascii="Arial Narrow" w:hAnsi="Arial Narrow" w:cstheme="minorHAnsi"/>
          <w:b/>
          <w:bCs/>
          <w:sz w:val="24"/>
          <w:szCs w:val="24"/>
        </w:rPr>
        <w:t xml:space="preserve"> </w:t>
      </w:r>
      <w:r w:rsidR="00E845F2" w:rsidRPr="001F6448">
        <w:rPr>
          <w:rFonts w:ascii="Arial Narrow" w:hAnsi="Arial Narrow" w:cstheme="minorHAnsi"/>
          <w:b/>
          <w:bCs/>
          <w:sz w:val="24"/>
          <w:szCs w:val="24"/>
        </w:rPr>
        <w:t>DA SESSÃO PÚBLICA</w:t>
      </w:r>
      <w:bookmarkEnd w:id="3"/>
    </w:p>
    <w:p w14:paraId="02F5D7BA" w14:textId="4F5AD576" w:rsidR="00E845F2" w:rsidRDefault="001F6448"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2.1. </w:t>
      </w:r>
      <w:r w:rsidR="00E845F2" w:rsidRPr="00B54D4B">
        <w:rPr>
          <w:rFonts w:ascii="Arial Narrow" w:hAnsi="Arial Narrow" w:cstheme="minorHAnsi"/>
          <w:sz w:val="24"/>
          <w:szCs w:val="24"/>
        </w:rPr>
        <w:t>A abertura da presente licitação dar-se-á em sessão pública, por meio do sistema eletrônico</w:t>
      </w:r>
      <w:r w:rsidR="00CD76FC">
        <w:rPr>
          <w:rFonts w:ascii="Arial Narrow" w:hAnsi="Arial Narrow" w:cstheme="minorHAnsi"/>
          <w:sz w:val="24"/>
          <w:szCs w:val="24"/>
        </w:rPr>
        <w:t xml:space="preserve"> </w:t>
      </w:r>
      <w:r w:rsidR="00CD76FC" w:rsidRPr="00CD76FC">
        <w:rPr>
          <w:rFonts w:ascii="Arial Narrow" w:hAnsi="Arial Narrow" w:cstheme="minorHAnsi"/>
          <w:sz w:val="24"/>
          <w:szCs w:val="24"/>
        </w:rPr>
        <w:t>Compras.gov.br</w:t>
      </w:r>
      <w:r w:rsidR="00CD76FC">
        <w:rPr>
          <w:rFonts w:ascii="Arial Narrow" w:hAnsi="Arial Narrow" w:cstheme="minorHAnsi"/>
          <w:sz w:val="24"/>
          <w:szCs w:val="24"/>
        </w:rPr>
        <w:t xml:space="preserve"> </w:t>
      </w:r>
      <w:r w:rsidR="00E845F2" w:rsidRPr="00B54D4B">
        <w:rPr>
          <w:rFonts w:ascii="Arial Narrow" w:hAnsi="Arial Narrow" w:cstheme="minorHAnsi"/>
          <w:sz w:val="24"/>
          <w:szCs w:val="24"/>
        </w:rPr>
        <w:t xml:space="preserve"> </w:t>
      </w:r>
      <w:hyperlink r:id="rId11" w:history="1">
        <w:r w:rsidR="0069248F" w:rsidRPr="000F53C4">
          <w:rPr>
            <w:rStyle w:val="Hyperlink"/>
            <w:rFonts w:ascii="Arial Narrow" w:hAnsi="Arial Narrow"/>
            <w:sz w:val="24"/>
            <w:szCs w:val="24"/>
          </w:rPr>
          <w:t>https://www.gov.br/compras/pt-br</w:t>
        </w:r>
      </w:hyperlink>
      <w:r w:rsidR="0069248F">
        <w:t xml:space="preserve"> </w:t>
      </w:r>
      <w:r w:rsidR="00B54D4B" w:rsidRPr="00B54D4B">
        <w:rPr>
          <w:rFonts w:ascii="Arial Narrow" w:hAnsi="Arial Narrow" w:cs="Calibri"/>
          <w:sz w:val="24"/>
          <w:szCs w:val="24"/>
        </w:rPr>
        <w:t xml:space="preserve"> , </w:t>
      </w:r>
      <w:r w:rsidR="00E845F2" w:rsidRPr="00B54D4B">
        <w:rPr>
          <w:rFonts w:ascii="Arial Narrow" w:hAnsi="Arial Narrow" w:cstheme="minorHAnsi"/>
          <w:sz w:val="24"/>
          <w:szCs w:val="24"/>
        </w:rPr>
        <w:t>na data, horário e local indicados no preâmbulo deste Edital.</w:t>
      </w:r>
    </w:p>
    <w:p w14:paraId="754E260B" w14:textId="77777777" w:rsidR="00800BDB" w:rsidRDefault="00800BDB" w:rsidP="00555344">
      <w:pPr>
        <w:pStyle w:val="PargrafodaLista"/>
        <w:spacing w:after="0" w:line="240" w:lineRule="auto"/>
        <w:ind w:left="-142" w:right="-568"/>
        <w:jc w:val="both"/>
        <w:rPr>
          <w:rFonts w:ascii="Arial Narrow" w:hAnsi="Arial Narrow" w:cstheme="minorHAnsi"/>
          <w:sz w:val="24"/>
          <w:szCs w:val="24"/>
        </w:rPr>
      </w:pPr>
    </w:p>
    <w:p w14:paraId="3A421554" w14:textId="146B2CCE" w:rsidR="00B96658" w:rsidRDefault="001F6448" w:rsidP="00555344">
      <w:pPr>
        <w:pStyle w:val="PargrafodaLista"/>
        <w:spacing w:after="12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2.2. </w:t>
      </w:r>
      <w:r w:rsidR="00E845F2" w:rsidRPr="00B96658">
        <w:rPr>
          <w:rFonts w:ascii="Arial Narrow" w:hAnsi="Arial Narrow" w:cstheme="minorHAnsi"/>
          <w:sz w:val="24"/>
          <w:szCs w:val="24"/>
        </w:rPr>
        <w:t xml:space="preserve">Durante a sessão pública a comunicação entre </w:t>
      </w:r>
      <w:r w:rsidR="009A33F1">
        <w:rPr>
          <w:rFonts w:ascii="Arial Narrow" w:hAnsi="Arial Narrow" w:cstheme="minorHAnsi"/>
          <w:sz w:val="24"/>
          <w:szCs w:val="24"/>
        </w:rPr>
        <w:t>o</w:t>
      </w:r>
      <w:r w:rsidR="00E845F2" w:rsidRPr="00B96658">
        <w:rPr>
          <w:rFonts w:ascii="Arial Narrow" w:hAnsi="Arial Narrow" w:cstheme="minorHAnsi"/>
          <w:sz w:val="24"/>
          <w:szCs w:val="24"/>
        </w:rPr>
        <w:t xml:space="preserve"> Pregoeir</w:t>
      </w:r>
      <w:r w:rsidR="004D1206">
        <w:rPr>
          <w:rFonts w:ascii="Arial Narrow" w:hAnsi="Arial Narrow" w:cstheme="minorHAnsi"/>
          <w:sz w:val="24"/>
          <w:szCs w:val="24"/>
        </w:rPr>
        <w:t>o</w:t>
      </w:r>
      <w:r w:rsidR="00E845F2" w:rsidRPr="00B96658">
        <w:rPr>
          <w:rFonts w:ascii="Arial Narrow" w:hAnsi="Arial Narrow" w:cstheme="minorHAnsi"/>
          <w:sz w:val="24"/>
          <w:szCs w:val="24"/>
        </w:rPr>
        <w:t xml:space="preserve"> e as licitantes ocorrerá exclusivamente por troca de mensagens em campo próprio do sistema eletrônico.</w:t>
      </w:r>
    </w:p>
    <w:p w14:paraId="14390465" w14:textId="77777777" w:rsidR="00B96658" w:rsidRPr="00B96658" w:rsidRDefault="00B96658" w:rsidP="00555344">
      <w:pPr>
        <w:pStyle w:val="PargrafodaLista"/>
        <w:ind w:left="-142" w:right="-568"/>
        <w:rPr>
          <w:rFonts w:ascii="Arial Narrow" w:hAnsi="Arial Narrow" w:cstheme="minorHAnsi"/>
          <w:sz w:val="24"/>
          <w:szCs w:val="24"/>
        </w:rPr>
      </w:pPr>
    </w:p>
    <w:p w14:paraId="6A6A581A" w14:textId="6F212722" w:rsidR="00E845F2" w:rsidRDefault="001F6448" w:rsidP="00555344">
      <w:pPr>
        <w:pStyle w:val="PargrafodaLista"/>
        <w:spacing w:after="12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2.3. </w:t>
      </w:r>
      <w:r w:rsidR="00E845F2" w:rsidRPr="00B96658">
        <w:rPr>
          <w:rFonts w:ascii="Arial Narrow" w:hAnsi="Arial Narrow"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w:t>
      </w:r>
      <w:r w:rsidR="00A73381">
        <w:rPr>
          <w:rFonts w:ascii="Arial Narrow" w:hAnsi="Arial Narrow" w:cstheme="minorHAnsi"/>
          <w:sz w:val="24"/>
          <w:szCs w:val="24"/>
        </w:rPr>
        <w:t>o</w:t>
      </w:r>
      <w:r w:rsidR="00E845F2" w:rsidRPr="00B96658">
        <w:rPr>
          <w:rFonts w:ascii="Arial Narrow" w:hAnsi="Arial Narrow" w:cstheme="minorHAnsi"/>
          <w:sz w:val="24"/>
          <w:szCs w:val="24"/>
        </w:rPr>
        <w:t xml:space="preserve"> Pregoeir</w:t>
      </w:r>
      <w:r w:rsidR="00A73381">
        <w:rPr>
          <w:rFonts w:ascii="Arial Narrow" w:hAnsi="Arial Narrow" w:cstheme="minorHAnsi"/>
          <w:sz w:val="24"/>
          <w:szCs w:val="24"/>
        </w:rPr>
        <w:t>o</w:t>
      </w:r>
      <w:r w:rsidR="00E845F2" w:rsidRPr="00B96658">
        <w:rPr>
          <w:rFonts w:ascii="Arial Narrow" w:hAnsi="Arial Narrow" w:cstheme="minorHAnsi"/>
          <w:sz w:val="24"/>
          <w:szCs w:val="24"/>
        </w:rPr>
        <w:t>;</w:t>
      </w:r>
    </w:p>
    <w:p w14:paraId="0CC2CD3E" w14:textId="77777777" w:rsidR="00B96658" w:rsidRPr="00B96658" w:rsidRDefault="00B96658" w:rsidP="00555344">
      <w:pPr>
        <w:pStyle w:val="PargrafodaLista"/>
        <w:spacing w:after="120" w:line="240" w:lineRule="auto"/>
        <w:ind w:left="-142" w:right="-568"/>
        <w:jc w:val="both"/>
        <w:rPr>
          <w:rFonts w:ascii="Arial Narrow" w:hAnsi="Arial Narrow" w:cstheme="minorHAnsi"/>
          <w:sz w:val="24"/>
          <w:szCs w:val="24"/>
        </w:rPr>
      </w:pPr>
    </w:p>
    <w:p w14:paraId="2848774D" w14:textId="75A1628B" w:rsidR="00E845F2" w:rsidRDefault="001F6448" w:rsidP="00555344">
      <w:pPr>
        <w:pStyle w:val="PargrafodaLista"/>
        <w:spacing w:after="12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2.4. </w:t>
      </w:r>
      <w:r w:rsidR="00E845F2" w:rsidRPr="00B54D4B">
        <w:rPr>
          <w:rFonts w:ascii="Arial Narrow" w:hAnsi="Arial Narrow" w:cstheme="minorHAnsi"/>
          <w:sz w:val="24"/>
          <w:szCs w:val="24"/>
        </w:rPr>
        <w:t>Na impossibilidade da conclusão dos trabalhos da sessão deste Pregão Eletrônico na mesma data de abertura, e em face de decisão d</w:t>
      </w:r>
      <w:r w:rsidR="00A73381">
        <w:rPr>
          <w:rFonts w:ascii="Arial Narrow" w:hAnsi="Arial Narrow" w:cstheme="minorHAnsi"/>
          <w:sz w:val="24"/>
          <w:szCs w:val="24"/>
        </w:rPr>
        <w:t>o</w:t>
      </w:r>
      <w:r w:rsidR="00E845F2" w:rsidRPr="00B54D4B">
        <w:rPr>
          <w:rFonts w:ascii="Arial Narrow" w:hAnsi="Arial Narrow" w:cstheme="minorHAnsi"/>
          <w:sz w:val="24"/>
          <w:szCs w:val="24"/>
        </w:rPr>
        <w:t xml:space="preserve"> Pregoeir</w:t>
      </w:r>
      <w:r w:rsidR="00A73381">
        <w:rPr>
          <w:rFonts w:ascii="Arial Narrow" w:hAnsi="Arial Narrow" w:cstheme="minorHAnsi"/>
          <w:sz w:val="24"/>
          <w:szCs w:val="24"/>
        </w:rPr>
        <w:t>o</w:t>
      </w:r>
      <w:r w:rsidR="00E845F2" w:rsidRPr="00B54D4B">
        <w:rPr>
          <w:rFonts w:ascii="Arial Narrow" w:hAnsi="Arial Narrow" w:cstheme="minorHAnsi"/>
          <w:sz w:val="24"/>
          <w:szCs w:val="24"/>
        </w:rPr>
        <w:t>, deverá ser determinada a continuidade das atividades em dia(s) subsequente(s).</w:t>
      </w:r>
    </w:p>
    <w:p w14:paraId="7F158C27" w14:textId="77777777" w:rsidR="00B96658" w:rsidRPr="00B54D4B" w:rsidRDefault="00B96658" w:rsidP="00555344">
      <w:pPr>
        <w:pStyle w:val="PargrafodaLista"/>
        <w:spacing w:after="120" w:line="240" w:lineRule="auto"/>
        <w:ind w:left="-142" w:right="-568"/>
        <w:jc w:val="both"/>
        <w:rPr>
          <w:rFonts w:ascii="Arial Narrow" w:hAnsi="Arial Narrow" w:cstheme="minorHAnsi"/>
          <w:sz w:val="24"/>
          <w:szCs w:val="24"/>
        </w:rPr>
      </w:pPr>
    </w:p>
    <w:p w14:paraId="78AEA36F" w14:textId="1B099414" w:rsidR="00E845F2" w:rsidRDefault="001F6448" w:rsidP="00555344">
      <w:pPr>
        <w:pStyle w:val="PargrafodaLista"/>
        <w:spacing w:after="12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2.5. </w:t>
      </w:r>
      <w:r w:rsidR="00E845F2" w:rsidRPr="00B54D4B">
        <w:rPr>
          <w:rFonts w:ascii="Arial Narrow" w:hAnsi="Arial Narrow" w:cstheme="minorHAnsi"/>
          <w:sz w:val="24"/>
          <w:szCs w:val="24"/>
        </w:rPr>
        <w:t>Cabe à licitante acompanhar as operações no sistema eletrônico durante a sessão pública do Pregão, ficando responsável pelo ônus decorrente da perda de negócios diante da inobservância de qualquer mensagem emitida pelo sistema ou de sua desconexão.</w:t>
      </w:r>
    </w:p>
    <w:p w14:paraId="5EC0CF7C" w14:textId="77777777" w:rsidR="00B96658" w:rsidRPr="00B54D4B" w:rsidRDefault="00B96658" w:rsidP="00555344">
      <w:pPr>
        <w:pStyle w:val="PargrafodaLista"/>
        <w:spacing w:after="120" w:line="240" w:lineRule="auto"/>
        <w:ind w:left="-142" w:right="-568"/>
        <w:jc w:val="both"/>
        <w:rPr>
          <w:rFonts w:ascii="Arial Narrow" w:hAnsi="Arial Narrow" w:cstheme="minorHAnsi"/>
          <w:sz w:val="24"/>
          <w:szCs w:val="24"/>
        </w:rPr>
      </w:pPr>
    </w:p>
    <w:p w14:paraId="25E4B31F" w14:textId="7A682A7A" w:rsidR="00E845F2" w:rsidRDefault="001F6448"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2.6. </w:t>
      </w:r>
      <w:r w:rsidR="00E845F2" w:rsidRPr="00B54D4B">
        <w:rPr>
          <w:rFonts w:ascii="Arial Narrow" w:hAnsi="Arial Narrow" w:cstheme="minorHAnsi"/>
          <w:sz w:val="24"/>
          <w:szCs w:val="24"/>
        </w:rPr>
        <w:t xml:space="preserve">É de responsabilidade do cadastrado conferir com exatidão os seus dados cadastrais no Sistema Eletrônico e mantê-los atualizados junto aos órgãos responsáveis pela informação, devendo proceder, imediatamente </w:t>
      </w:r>
      <w:r w:rsidR="00A73381" w:rsidRPr="00B54D4B">
        <w:rPr>
          <w:rFonts w:ascii="Arial Narrow" w:hAnsi="Arial Narrow" w:cstheme="minorHAnsi"/>
          <w:sz w:val="24"/>
          <w:szCs w:val="24"/>
        </w:rPr>
        <w:t>às</w:t>
      </w:r>
      <w:r w:rsidR="00E845F2" w:rsidRPr="00B54D4B">
        <w:rPr>
          <w:rFonts w:ascii="Arial Narrow" w:hAnsi="Arial Narrow" w:cstheme="minorHAnsi"/>
          <w:sz w:val="24"/>
          <w:szCs w:val="24"/>
        </w:rPr>
        <w:t xml:space="preserve"> correções e/ou alterações dos registros quando constada determinada incorreção ou se tornem desatualizados.</w:t>
      </w:r>
    </w:p>
    <w:p w14:paraId="244C0705" w14:textId="77777777" w:rsidR="00DC00F2" w:rsidRDefault="00DC00F2" w:rsidP="00555344">
      <w:pPr>
        <w:pStyle w:val="PargrafodaLista"/>
        <w:spacing w:after="0" w:line="240" w:lineRule="auto"/>
        <w:ind w:left="-142" w:right="-568"/>
        <w:jc w:val="both"/>
        <w:rPr>
          <w:rFonts w:ascii="Arial Narrow" w:hAnsi="Arial Narrow" w:cstheme="minorHAnsi"/>
          <w:sz w:val="24"/>
          <w:szCs w:val="24"/>
        </w:rPr>
      </w:pPr>
    </w:p>
    <w:p w14:paraId="2C7C61F5" w14:textId="74DBDA4A" w:rsidR="00E845F2" w:rsidRPr="00B96658" w:rsidRDefault="001F6448" w:rsidP="00555344">
      <w:pPr>
        <w:pStyle w:val="Ttulo1"/>
        <w:spacing w:before="0" w:line="240" w:lineRule="auto"/>
        <w:ind w:left="-142" w:right="-568"/>
        <w:rPr>
          <w:rFonts w:ascii="Arial Narrow" w:hAnsi="Arial Narrow" w:cstheme="minorHAnsi"/>
          <w:b/>
          <w:bCs/>
          <w:color w:val="auto"/>
          <w:sz w:val="24"/>
          <w:szCs w:val="24"/>
        </w:rPr>
      </w:pPr>
      <w:bookmarkStart w:id="4" w:name="_Toc126007478"/>
      <w:r>
        <w:rPr>
          <w:rFonts w:ascii="Arial Narrow" w:hAnsi="Arial Narrow" w:cstheme="minorHAnsi"/>
          <w:b/>
          <w:bCs/>
          <w:color w:val="auto"/>
          <w:sz w:val="24"/>
          <w:szCs w:val="24"/>
        </w:rPr>
        <w:t xml:space="preserve">3. </w:t>
      </w:r>
      <w:r w:rsidR="00E845F2" w:rsidRPr="00B96658">
        <w:rPr>
          <w:rFonts w:ascii="Arial Narrow" w:hAnsi="Arial Narrow" w:cstheme="minorHAnsi"/>
          <w:b/>
          <w:bCs/>
          <w:color w:val="auto"/>
          <w:sz w:val="24"/>
          <w:szCs w:val="24"/>
        </w:rPr>
        <w:t>DAS CONDIÇÕES PARA PARTICIPAÇÃO NA LICITAÇÃO</w:t>
      </w:r>
      <w:bookmarkEnd w:id="4"/>
    </w:p>
    <w:p w14:paraId="3AC6CBAC" w14:textId="4746FA5F" w:rsidR="00295FCF" w:rsidRPr="00507055" w:rsidRDefault="001F6448" w:rsidP="00555344">
      <w:pPr>
        <w:pStyle w:val="Recuodecorpodetexto"/>
        <w:spacing w:line="240" w:lineRule="auto"/>
        <w:ind w:left="-142" w:right="-568"/>
        <w:rPr>
          <w:rFonts w:ascii="Arial Narrow" w:hAnsi="Arial Narrow" w:cs="Arial"/>
          <w:b/>
          <w:sz w:val="24"/>
          <w:u w:val="single"/>
        </w:rPr>
      </w:pPr>
      <w:r w:rsidRPr="00507055">
        <w:rPr>
          <w:rFonts w:ascii="Arial Narrow" w:hAnsi="Arial Narrow" w:cs="Arial"/>
          <w:sz w:val="24"/>
          <w:lang w:val="pt-BR"/>
        </w:rPr>
        <w:t xml:space="preserve">3.1. </w:t>
      </w:r>
      <w:r w:rsidR="00295FCF" w:rsidRPr="00507055">
        <w:rPr>
          <w:rFonts w:ascii="Arial Narrow" w:hAnsi="Arial Narrow" w:cs="Arial"/>
          <w:sz w:val="24"/>
        </w:rPr>
        <w:t>Poder</w:t>
      </w:r>
      <w:r w:rsidR="00800BDB">
        <w:rPr>
          <w:rFonts w:ascii="Arial Narrow" w:hAnsi="Arial Narrow" w:cs="Arial"/>
          <w:sz w:val="24"/>
        </w:rPr>
        <w:t>ão</w:t>
      </w:r>
      <w:r w:rsidR="00295FCF" w:rsidRPr="00507055">
        <w:rPr>
          <w:rFonts w:ascii="Arial Narrow" w:hAnsi="Arial Narrow" w:cs="Arial"/>
          <w:sz w:val="24"/>
        </w:rPr>
        <w:t xml:space="preserve"> participar do presente pregão eletrônico, a empresa que atender a todas as exigências, inclusive quanto à documentação constante deste Edital e seus Anexos e, estiver devidamente cadastrado junto ao Órgão Provedor do Sistema, através do site</w:t>
      </w:r>
      <w:r w:rsidR="00295FCF" w:rsidRPr="00507055">
        <w:rPr>
          <w:rFonts w:ascii="Arial Narrow" w:hAnsi="Arial Narrow" w:cs="Arial"/>
          <w:i/>
          <w:sz w:val="24"/>
        </w:rPr>
        <w:t xml:space="preserve"> </w:t>
      </w:r>
      <w:hyperlink r:id="rId12" w:history="1">
        <w:r w:rsidR="0069248F" w:rsidRPr="00507055">
          <w:rPr>
            <w:rStyle w:val="Hyperlink"/>
            <w:sz w:val="24"/>
          </w:rPr>
          <w:t>https://www.gov.br/compras/pt-br</w:t>
        </w:r>
      </w:hyperlink>
      <w:r w:rsidR="0069248F" w:rsidRPr="00507055">
        <w:rPr>
          <w:sz w:val="24"/>
        </w:rPr>
        <w:t xml:space="preserve"> </w:t>
      </w:r>
    </w:p>
    <w:p w14:paraId="77804CE3" w14:textId="77777777" w:rsidR="00650166" w:rsidRPr="00B96658" w:rsidRDefault="00650166" w:rsidP="00555344">
      <w:pPr>
        <w:pStyle w:val="PargrafodaLista"/>
        <w:spacing w:after="0" w:line="240" w:lineRule="auto"/>
        <w:ind w:left="-142" w:right="-568"/>
        <w:jc w:val="both"/>
        <w:rPr>
          <w:rFonts w:ascii="Arial Narrow" w:hAnsi="Arial Narrow" w:cstheme="minorHAnsi"/>
          <w:sz w:val="24"/>
          <w:szCs w:val="24"/>
        </w:rPr>
      </w:pPr>
    </w:p>
    <w:p w14:paraId="1012A4A4" w14:textId="22037E4E" w:rsidR="00E845F2" w:rsidRDefault="001F6448"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3.2. </w:t>
      </w:r>
      <w:r w:rsidR="00E845F2" w:rsidRPr="00B96658">
        <w:rPr>
          <w:rFonts w:ascii="Arial Narrow" w:hAnsi="Arial Narrow" w:cstheme="minorHAnsi"/>
          <w:sz w:val="24"/>
          <w:szCs w:val="24"/>
        </w:rPr>
        <w:t>Os licitantes deverão utilizar o certificado digital para acesso ao Sistema, conferido pela Infraestrutura de Chaves Públicas Brasileira – ICP – Brasil.</w:t>
      </w:r>
    </w:p>
    <w:p w14:paraId="7B745D37" w14:textId="77777777" w:rsidR="002B6310" w:rsidRDefault="002B6310" w:rsidP="00555344">
      <w:pPr>
        <w:pStyle w:val="PargrafodaLista"/>
        <w:spacing w:after="0" w:line="240" w:lineRule="auto"/>
        <w:ind w:left="-142" w:right="-568"/>
        <w:jc w:val="both"/>
        <w:rPr>
          <w:rFonts w:ascii="Arial Narrow" w:hAnsi="Arial Narrow" w:cstheme="minorHAnsi"/>
          <w:sz w:val="24"/>
          <w:szCs w:val="24"/>
        </w:rPr>
      </w:pPr>
    </w:p>
    <w:p w14:paraId="646F4CD1" w14:textId="075F7467" w:rsidR="002B6310" w:rsidRDefault="002B6310" w:rsidP="00007AF5">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3.3. </w:t>
      </w:r>
      <w:r w:rsidRPr="002B6310">
        <w:rPr>
          <w:rFonts w:ascii="Arial Narrow" w:hAnsi="Arial Narrow" w:cstheme="minorHAnsi"/>
          <w:sz w:val="24"/>
          <w:szCs w:val="24"/>
          <w:u w:val="single"/>
        </w:rPr>
        <w:t>Da aplicação do tratamento diferenciado para as microempresas, empresas de pequeno porte e equiparadas</w:t>
      </w:r>
      <w:r>
        <w:rPr>
          <w:rFonts w:ascii="Arial Narrow" w:hAnsi="Arial Narrow" w:cstheme="minorHAnsi"/>
          <w:sz w:val="24"/>
          <w:szCs w:val="24"/>
        </w:rPr>
        <w:t>:</w:t>
      </w:r>
    </w:p>
    <w:p w14:paraId="568C2C35" w14:textId="77777777" w:rsidR="003049FB" w:rsidRPr="00007AF5" w:rsidRDefault="003049FB" w:rsidP="00007AF5">
      <w:pPr>
        <w:pStyle w:val="PargrafodaLista"/>
        <w:spacing w:after="0" w:line="240" w:lineRule="auto"/>
        <w:ind w:left="-142" w:right="-568"/>
        <w:jc w:val="both"/>
        <w:rPr>
          <w:rFonts w:ascii="Arial Narrow" w:hAnsi="Arial Narrow" w:cstheme="minorHAnsi"/>
          <w:sz w:val="24"/>
          <w:szCs w:val="24"/>
        </w:rPr>
      </w:pPr>
    </w:p>
    <w:p w14:paraId="33A84342" w14:textId="372D0EF2" w:rsidR="00DA466B" w:rsidRPr="009C1A53" w:rsidRDefault="00067119" w:rsidP="00555344">
      <w:pPr>
        <w:pStyle w:val="PargrafodaLista"/>
        <w:spacing w:after="0" w:line="240" w:lineRule="auto"/>
        <w:ind w:left="-142" w:right="-568"/>
        <w:jc w:val="both"/>
        <w:rPr>
          <w:rFonts w:ascii="Arial Narrow" w:hAnsi="Arial Narrow" w:cstheme="minorHAnsi"/>
          <w:sz w:val="24"/>
          <w:szCs w:val="24"/>
        </w:rPr>
      </w:pPr>
      <w:r w:rsidRPr="007D700B">
        <w:rPr>
          <w:rFonts w:ascii="Arial Narrow" w:hAnsi="Arial Narrow" w:cstheme="minorHAnsi"/>
          <w:sz w:val="24"/>
          <w:szCs w:val="24"/>
        </w:rPr>
        <w:t>3.4. No certame será assegurado como critério de desempate, preferência de contratação para as microempresas, empresas de pequeno porte e equiparadas, em que os valores apresentados ao final da fase</w:t>
      </w:r>
      <w:r w:rsidRPr="009C1A53">
        <w:rPr>
          <w:rFonts w:ascii="Arial Narrow" w:hAnsi="Arial Narrow" w:cstheme="minorHAnsi"/>
          <w:sz w:val="24"/>
          <w:szCs w:val="24"/>
        </w:rPr>
        <w:t xml:space="preserve"> de lances, sejam iguais ou até 5% (cinco por cento), nos termos do art. 44, § 2º, da Lc nº 123/2006.</w:t>
      </w:r>
    </w:p>
    <w:p w14:paraId="4F1EF81C" w14:textId="77777777" w:rsidR="00067119" w:rsidRPr="009C1A53" w:rsidRDefault="00067119" w:rsidP="00DF3CE3">
      <w:pPr>
        <w:pStyle w:val="PargrafodaLista"/>
        <w:spacing w:after="0" w:line="240" w:lineRule="auto"/>
        <w:ind w:left="-142" w:right="-568"/>
        <w:jc w:val="both"/>
        <w:rPr>
          <w:rFonts w:ascii="Arial Narrow" w:hAnsi="Arial Narrow" w:cstheme="minorHAnsi"/>
          <w:sz w:val="24"/>
          <w:szCs w:val="24"/>
        </w:rPr>
      </w:pPr>
    </w:p>
    <w:p w14:paraId="7DB6A55D" w14:textId="11CCC9F7" w:rsidR="00E845F2" w:rsidRPr="009C1A53" w:rsidRDefault="00DA466B" w:rsidP="00555344">
      <w:pPr>
        <w:pStyle w:val="PargrafodaLista"/>
        <w:spacing w:after="0" w:line="240" w:lineRule="auto"/>
        <w:ind w:left="-142" w:right="-568"/>
        <w:jc w:val="both"/>
        <w:rPr>
          <w:rFonts w:ascii="Arial Narrow" w:hAnsi="Arial Narrow" w:cstheme="minorHAnsi"/>
          <w:i/>
          <w:iCs/>
          <w:color w:val="FF0000"/>
          <w:sz w:val="24"/>
          <w:szCs w:val="24"/>
        </w:rPr>
      </w:pPr>
      <w:r w:rsidRPr="009C1A53">
        <w:rPr>
          <w:rFonts w:ascii="Arial Narrow" w:hAnsi="Arial Narrow" w:cstheme="minorHAnsi"/>
          <w:sz w:val="24"/>
          <w:szCs w:val="24"/>
        </w:rPr>
        <w:lastRenderedPageBreak/>
        <w:t>3.</w:t>
      </w:r>
      <w:r w:rsidR="002B6310" w:rsidRPr="009C1A53">
        <w:rPr>
          <w:rFonts w:ascii="Arial Narrow" w:hAnsi="Arial Narrow" w:cstheme="minorHAnsi"/>
          <w:sz w:val="24"/>
          <w:szCs w:val="24"/>
        </w:rPr>
        <w:t>5</w:t>
      </w:r>
      <w:r w:rsidRPr="009C1A53">
        <w:rPr>
          <w:rFonts w:ascii="Arial Narrow" w:hAnsi="Arial Narrow" w:cstheme="minorHAnsi"/>
          <w:sz w:val="24"/>
          <w:szCs w:val="24"/>
        </w:rPr>
        <w:t xml:space="preserve">. </w:t>
      </w:r>
      <w:r w:rsidR="00E845F2" w:rsidRPr="009C1A53">
        <w:rPr>
          <w:rFonts w:ascii="Arial Narrow" w:hAnsi="Arial Narrow" w:cstheme="minorHAnsi"/>
          <w:sz w:val="24"/>
          <w:szCs w:val="24"/>
        </w:rPr>
        <w:t>A obtenção de benefícios previstos dos artigos 42 a 49 Lei Complementar n.º 123/2006, fica limitada às microempresas, às empresas de pequeno porte e equiparadas, que, no ano-calendário de realização da licitação, ainda não tenham celebrado contratos com a Administração Pública cujos valores somados extrapolem a receita bruta máxima admitida para fins de enquadramento como empresa de pequeno porte.</w:t>
      </w:r>
    </w:p>
    <w:p w14:paraId="62F2EF4C" w14:textId="77777777" w:rsidR="00650166" w:rsidRDefault="00650166" w:rsidP="00555344">
      <w:pPr>
        <w:pStyle w:val="PargrafodaLista"/>
        <w:spacing w:after="0" w:line="240" w:lineRule="auto"/>
        <w:ind w:left="-142" w:right="-568"/>
        <w:jc w:val="both"/>
        <w:rPr>
          <w:rFonts w:ascii="Arial Narrow" w:hAnsi="Arial Narrow" w:cstheme="minorHAnsi"/>
          <w:i/>
          <w:iCs/>
          <w:color w:val="FF0000"/>
          <w:sz w:val="24"/>
          <w:szCs w:val="24"/>
        </w:rPr>
      </w:pPr>
    </w:p>
    <w:p w14:paraId="0FF684F8" w14:textId="28A175B4" w:rsidR="005E5AB9" w:rsidRPr="0057249F" w:rsidRDefault="005E5AB9" w:rsidP="00555344">
      <w:pPr>
        <w:widowControl w:val="0"/>
        <w:ind w:left="-142" w:right="-568"/>
        <w:jc w:val="both"/>
        <w:rPr>
          <w:rFonts w:ascii="Arial Narrow" w:hAnsi="Arial Narrow" w:cs="Arial"/>
          <w:b/>
          <w:snapToGrid w:val="0"/>
          <w:color w:val="000000"/>
        </w:rPr>
      </w:pPr>
      <w:r w:rsidRPr="00E316EC">
        <w:rPr>
          <w:rFonts w:ascii="Arial Narrow" w:hAnsi="Arial Narrow" w:cs="Arial"/>
          <w:snapToGrid w:val="0"/>
          <w:color w:val="000000"/>
          <w:sz w:val="24"/>
          <w:szCs w:val="24"/>
        </w:rPr>
        <w:t>3</w:t>
      </w:r>
      <w:r w:rsidR="00AA0165" w:rsidRPr="00E316EC">
        <w:rPr>
          <w:rFonts w:ascii="Arial Narrow" w:hAnsi="Arial Narrow" w:cs="Arial"/>
          <w:snapToGrid w:val="0"/>
          <w:color w:val="000000"/>
          <w:sz w:val="24"/>
          <w:szCs w:val="24"/>
        </w:rPr>
        <w:t>.</w:t>
      </w:r>
      <w:r w:rsidR="00BB20B1" w:rsidRPr="00E316EC">
        <w:rPr>
          <w:rFonts w:ascii="Arial Narrow" w:hAnsi="Arial Narrow" w:cs="Arial"/>
          <w:snapToGrid w:val="0"/>
          <w:color w:val="000000"/>
          <w:sz w:val="24"/>
          <w:szCs w:val="24"/>
        </w:rPr>
        <w:t>6</w:t>
      </w:r>
      <w:r w:rsidR="00AA0165" w:rsidRPr="00E316EC">
        <w:rPr>
          <w:rFonts w:ascii="Arial Narrow" w:hAnsi="Arial Narrow" w:cs="Arial"/>
          <w:snapToGrid w:val="0"/>
          <w:color w:val="000000"/>
          <w:sz w:val="24"/>
          <w:szCs w:val="24"/>
        </w:rPr>
        <w:t>.</w:t>
      </w:r>
      <w:r w:rsidR="00AA0165" w:rsidRPr="00AA0165">
        <w:rPr>
          <w:rFonts w:ascii="Arial Narrow" w:hAnsi="Arial Narrow" w:cs="Arial"/>
          <w:snapToGrid w:val="0"/>
          <w:color w:val="000000"/>
          <w:sz w:val="25"/>
          <w:szCs w:val="25"/>
        </w:rPr>
        <w:t xml:space="preserve"> </w:t>
      </w:r>
      <w:r w:rsidRPr="0057249F">
        <w:rPr>
          <w:rFonts w:ascii="Arial Narrow" w:hAnsi="Arial Narrow" w:cs="Arial"/>
          <w:snapToGrid w:val="0"/>
          <w:color w:val="000000"/>
        </w:rPr>
        <w:t xml:space="preserve">Somente poderão participar da sessão pública, as empresas que apresentarem propostas através do site </w:t>
      </w:r>
      <w:hyperlink r:id="rId13" w:history="1">
        <w:r w:rsidR="0069248F" w:rsidRPr="0057249F">
          <w:rPr>
            <w:rStyle w:val="Hyperlink"/>
            <w:rFonts w:ascii="Arial Narrow" w:hAnsi="Arial Narrow"/>
          </w:rPr>
          <w:t>https://www.gov.br/compras/pt-br</w:t>
        </w:r>
      </w:hyperlink>
      <w:r w:rsidR="0069248F" w:rsidRPr="0057249F">
        <w:rPr>
          <w:rFonts w:ascii="Arial Narrow" w:hAnsi="Arial Narrow"/>
        </w:rPr>
        <w:t xml:space="preserve"> </w:t>
      </w:r>
      <w:r w:rsidRPr="0057249F">
        <w:rPr>
          <w:rFonts w:ascii="Arial Narrow" w:hAnsi="Arial Narrow" w:cs="Arial"/>
          <w:snapToGrid w:val="0"/>
          <w:color w:val="000000"/>
        </w:rPr>
        <w:t xml:space="preserve"> , </w:t>
      </w:r>
      <w:r w:rsidRPr="0057249F">
        <w:rPr>
          <w:rFonts w:ascii="Arial Narrow" w:hAnsi="Arial Narrow" w:cs="Arial"/>
          <w:b/>
          <w:snapToGrid w:val="0"/>
          <w:color w:val="000000"/>
          <w:highlight w:val="yellow"/>
        </w:rPr>
        <w:t xml:space="preserve">até às </w:t>
      </w:r>
      <w:r w:rsidR="001008FF" w:rsidRPr="0057249F">
        <w:rPr>
          <w:rFonts w:ascii="Arial Narrow" w:hAnsi="Arial Narrow" w:cs="Arial"/>
          <w:b/>
          <w:snapToGrid w:val="0"/>
          <w:color w:val="000000"/>
          <w:highlight w:val="yellow"/>
        </w:rPr>
        <w:t>__</w:t>
      </w:r>
      <w:r w:rsidRPr="0057249F">
        <w:rPr>
          <w:rFonts w:ascii="Arial Narrow" w:hAnsi="Arial Narrow" w:cs="Arial"/>
          <w:b/>
          <w:snapToGrid w:val="0"/>
          <w:color w:val="000000"/>
          <w:highlight w:val="yellow"/>
        </w:rPr>
        <w:t>:</w:t>
      </w:r>
      <w:r w:rsidR="001008FF" w:rsidRPr="0057249F">
        <w:rPr>
          <w:rFonts w:ascii="Arial Narrow" w:hAnsi="Arial Narrow" w:cs="Arial"/>
          <w:b/>
          <w:snapToGrid w:val="0"/>
          <w:color w:val="000000"/>
          <w:highlight w:val="yellow"/>
        </w:rPr>
        <w:t>__</w:t>
      </w:r>
      <w:r w:rsidRPr="0057249F">
        <w:rPr>
          <w:rFonts w:ascii="Arial Narrow" w:hAnsi="Arial Narrow" w:cs="Arial"/>
          <w:b/>
          <w:snapToGrid w:val="0"/>
          <w:color w:val="000000"/>
        </w:rPr>
        <w:t xml:space="preserve"> horas (horário de Brasília-DF) através do site acima citado.</w:t>
      </w:r>
    </w:p>
    <w:p w14:paraId="68F289FB" w14:textId="6F25B89D" w:rsidR="00E845F2" w:rsidRPr="00B96658"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 </w:t>
      </w:r>
      <w:r w:rsidR="00E845F2" w:rsidRPr="00B96658">
        <w:rPr>
          <w:rFonts w:ascii="Arial Narrow" w:hAnsi="Arial Narrow" w:cstheme="minorHAnsi"/>
          <w:sz w:val="24"/>
          <w:szCs w:val="24"/>
        </w:rPr>
        <w:t>Como condição para participação no Pregão, a licitante assinalará “sim” ou “não” em campo próprio do sistema eletrônico, relativo às seguintes declarações:</w:t>
      </w:r>
    </w:p>
    <w:p w14:paraId="3BA4604A" w14:textId="77777777" w:rsidR="00650166" w:rsidRPr="00B96658" w:rsidRDefault="00650166" w:rsidP="00555344">
      <w:pPr>
        <w:pStyle w:val="PargrafodaLista"/>
        <w:spacing w:after="0" w:line="240" w:lineRule="auto"/>
        <w:ind w:left="-142" w:right="-568"/>
        <w:jc w:val="both"/>
        <w:rPr>
          <w:rFonts w:ascii="Arial Narrow" w:hAnsi="Arial Narrow" w:cstheme="minorHAnsi"/>
          <w:sz w:val="24"/>
          <w:szCs w:val="24"/>
        </w:rPr>
      </w:pPr>
    </w:p>
    <w:p w14:paraId="2C0EC542" w14:textId="482560FB" w:rsidR="00650166" w:rsidRPr="009C1A53" w:rsidRDefault="00AA0165" w:rsidP="00555344">
      <w:pPr>
        <w:pStyle w:val="PargrafodaLista"/>
        <w:spacing w:after="0" w:line="240" w:lineRule="auto"/>
        <w:ind w:left="-142" w:right="-568"/>
        <w:jc w:val="both"/>
        <w:rPr>
          <w:rFonts w:ascii="Arial Narrow" w:hAnsi="Arial Narrow" w:cstheme="minorHAnsi"/>
          <w:sz w:val="24"/>
          <w:szCs w:val="24"/>
        </w:rPr>
      </w:pPr>
      <w:r w:rsidRPr="009C1A53">
        <w:rPr>
          <w:rFonts w:ascii="Arial Narrow" w:hAnsi="Arial Narrow" w:cstheme="minorHAnsi"/>
          <w:sz w:val="24"/>
          <w:szCs w:val="24"/>
        </w:rPr>
        <w:t>3.</w:t>
      </w:r>
      <w:r w:rsidR="00BB20B1" w:rsidRPr="009C1A53">
        <w:rPr>
          <w:rFonts w:ascii="Arial Narrow" w:hAnsi="Arial Narrow" w:cstheme="minorHAnsi"/>
          <w:sz w:val="24"/>
          <w:szCs w:val="24"/>
        </w:rPr>
        <w:t>7</w:t>
      </w:r>
      <w:r w:rsidRPr="009C1A53">
        <w:rPr>
          <w:rFonts w:ascii="Arial Narrow" w:hAnsi="Arial Narrow" w:cstheme="minorHAnsi"/>
          <w:sz w:val="24"/>
          <w:szCs w:val="24"/>
        </w:rPr>
        <w:t xml:space="preserve">.1. </w:t>
      </w:r>
      <w:r w:rsidR="00E845F2" w:rsidRPr="009C1A53">
        <w:rPr>
          <w:rFonts w:ascii="Arial Narrow" w:hAnsi="Arial Narrow" w:cstheme="minorHAnsi"/>
          <w:sz w:val="24"/>
          <w:szCs w:val="24"/>
        </w:rPr>
        <w:t>Que cumpre os requisitos estabelecidos no artigo 3° da Lei Complementar nº 123, de 2006, estando apta a usufruir do tratamento favorecido estabelecido em seus artigos 42 a 49;</w:t>
      </w:r>
    </w:p>
    <w:p w14:paraId="7071F596" w14:textId="77777777" w:rsidR="00AA0165" w:rsidRDefault="00AA0165" w:rsidP="00555344">
      <w:pPr>
        <w:pStyle w:val="PargrafodaLista"/>
        <w:spacing w:after="0" w:line="240" w:lineRule="auto"/>
        <w:ind w:left="-142" w:right="-568"/>
        <w:jc w:val="both"/>
        <w:rPr>
          <w:rFonts w:ascii="Arial Narrow" w:hAnsi="Arial Narrow" w:cstheme="minorHAnsi"/>
          <w:sz w:val="24"/>
          <w:szCs w:val="24"/>
        </w:rPr>
      </w:pPr>
    </w:p>
    <w:p w14:paraId="4C80B9DB" w14:textId="55DE0304" w:rsidR="00E845F2" w:rsidRPr="00B96658"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.1.1. </w:t>
      </w:r>
      <w:r w:rsidR="00E845F2" w:rsidRPr="00B96658">
        <w:rPr>
          <w:rFonts w:ascii="Arial Narrow" w:hAnsi="Arial Narrow" w:cstheme="minorHAnsi"/>
          <w:sz w:val="24"/>
          <w:szCs w:val="24"/>
        </w:rPr>
        <w:t>Nos itens exclusivos para participação de microempresas, empresas de pequeno porte ou equiparadas, a assinalação do campo “não” impedirá o prosseguimento no certame;</w:t>
      </w:r>
    </w:p>
    <w:p w14:paraId="0166E832" w14:textId="77777777" w:rsidR="00650166" w:rsidRPr="00B96658" w:rsidRDefault="00650166" w:rsidP="00555344">
      <w:pPr>
        <w:pStyle w:val="PargrafodaLista"/>
        <w:spacing w:after="0" w:line="240" w:lineRule="auto"/>
        <w:ind w:left="-142" w:right="-568"/>
        <w:jc w:val="both"/>
        <w:rPr>
          <w:rFonts w:ascii="Arial Narrow" w:hAnsi="Arial Narrow" w:cstheme="minorHAnsi"/>
          <w:sz w:val="24"/>
          <w:szCs w:val="24"/>
        </w:rPr>
      </w:pPr>
    </w:p>
    <w:p w14:paraId="63E66D46" w14:textId="00F87560" w:rsidR="00E845F2" w:rsidRPr="00B96658"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.1.2. </w:t>
      </w:r>
      <w:r w:rsidR="00E845F2" w:rsidRPr="00B96658">
        <w:rPr>
          <w:rFonts w:ascii="Arial Narrow" w:hAnsi="Arial Narrow" w:cstheme="minorHAnsi"/>
          <w:sz w:val="24"/>
          <w:szCs w:val="24"/>
        </w:rPr>
        <w:t>Nos itens em que a participação não for exclusiva para microempresas, empresas de pequeno porte e equiparadas, a assinalação do campo “não” apenas produzirá o efeito de o licitante não ter direito ao tratamento favorecido previsto na Lei Complementar n.º 123, de 2006, mesmo que microempresa, empresa de pequeno porte ou equiparada.</w:t>
      </w:r>
    </w:p>
    <w:p w14:paraId="19FB0F98" w14:textId="77777777" w:rsidR="00650166" w:rsidRPr="00B96658" w:rsidRDefault="00650166" w:rsidP="00555344">
      <w:pPr>
        <w:pStyle w:val="PargrafodaLista"/>
        <w:spacing w:after="0" w:line="240" w:lineRule="auto"/>
        <w:ind w:left="-142" w:right="-568"/>
        <w:jc w:val="both"/>
        <w:rPr>
          <w:rFonts w:ascii="Arial Narrow" w:hAnsi="Arial Narrow" w:cstheme="minorHAnsi"/>
          <w:sz w:val="24"/>
          <w:szCs w:val="24"/>
        </w:rPr>
      </w:pPr>
    </w:p>
    <w:p w14:paraId="4F91EE25" w14:textId="76484241" w:rsidR="00E845F2" w:rsidRPr="00B96658"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.2. </w:t>
      </w:r>
      <w:r w:rsidR="00E845F2" w:rsidRPr="00B96658">
        <w:rPr>
          <w:rFonts w:ascii="Arial Narrow" w:hAnsi="Arial Narrow" w:cstheme="minorHAnsi"/>
          <w:sz w:val="24"/>
          <w:szCs w:val="24"/>
        </w:rPr>
        <w:t>Que está ciente e concorda com as condições contidas no Edital e seus anexos, bem como de que cumpre plenamente os requisitos de habilitação definidos no Edital e Termo de Referência;</w:t>
      </w:r>
    </w:p>
    <w:p w14:paraId="2C69D690" w14:textId="77777777" w:rsidR="00650166" w:rsidRPr="00B96658" w:rsidRDefault="00650166" w:rsidP="00555344">
      <w:pPr>
        <w:pStyle w:val="PargrafodaLista"/>
        <w:spacing w:after="0" w:line="240" w:lineRule="auto"/>
        <w:ind w:left="-142" w:right="-568"/>
        <w:jc w:val="both"/>
        <w:rPr>
          <w:rFonts w:ascii="Arial Narrow" w:hAnsi="Arial Narrow" w:cstheme="minorHAnsi"/>
          <w:sz w:val="24"/>
          <w:szCs w:val="24"/>
        </w:rPr>
      </w:pPr>
    </w:p>
    <w:p w14:paraId="735912F9" w14:textId="446087CC" w:rsidR="00E845F2"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.3. </w:t>
      </w:r>
      <w:r w:rsidR="00E845F2" w:rsidRPr="00B96658">
        <w:rPr>
          <w:rFonts w:ascii="Arial Narrow" w:hAnsi="Arial Narrow" w:cstheme="minorHAnsi"/>
          <w:sz w:val="24"/>
          <w:szCs w:val="24"/>
        </w:rPr>
        <w:t>Que inexistem fatos impeditivos para sua habilitação no certame, ciente da obrigatoriedade de declarar ocorrências posteriores;</w:t>
      </w:r>
    </w:p>
    <w:p w14:paraId="3B39D14B" w14:textId="77777777" w:rsidR="00B96658" w:rsidRPr="00B96658" w:rsidRDefault="00B96658" w:rsidP="00555344">
      <w:pPr>
        <w:pStyle w:val="PargrafodaLista"/>
        <w:spacing w:after="0" w:line="240" w:lineRule="auto"/>
        <w:ind w:left="-142" w:right="-568"/>
        <w:jc w:val="both"/>
        <w:rPr>
          <w:rFonts w:ascii="Arial Narrow" w:hAnsi="Arial Narrow" w:cstheme="minorHAnsi"/>
          <w:sz w:val="24"/>
          <w:szCs w:val="24"/>
        </w:rPr>
      </w:pPr>
    </w:p>
    <w:p w14:paraId="341F0762" w14:textId="1A33E419" w:rsidR="00E845F2"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.4. </w:t>
      </w:r>
      <w:r w:rsidR="00E845F2" w:rsidRPr="00B96658">
        <w:rPr>
          <w:rFonts w:ascii="Arial Narrow" w:hAnsi="Arial Narrow" w:cstheme="minorHAnsi"/>
          <w:sz w:val="24"/>
          <w:szCs w:val="24"/>
        </w:rPr>
        <w:t>Que não emprega menor de 18 anos em trabalho noturno, perigoso ou insalubre e não emprega menor de 16 anos, salvo menor, a partir de 14 anos, na condição de aprendiz, nos termos do artigo 7°, XXXIII, da Constituição;</w:t>
      </w:r>
    </w:p>
    <w:p w14:paraId="256B0BFA" w14:textId="77777777" w:rsidR="00B96658" w:rsidRPr="00B96658" w:rsidRDefault="00B96658" w:rsidP="00555344">
      <w:pPr>
        <w:pStyle w:val="PargrafodaLista"/>
        <w:spacing w:after="0" w:line="240" w:lineRule="auto"/>
        <w:ind w:left="-142" w:right="-568"/>
        <w:jc w:val="both"/>
        <w:rPr>
          <w:rFonts w:ascii="Arial Narrow" w:hAnsi="Arial Narrow" w:cstheme="minorHAnsi"/>
          <w:sz w:val="24"/>
          <w:szCs w:val="24"/>
        </w:rPr>
      </w:pPr>
    </w:p>
    <w:p w14:paraId="16B73357" w14:textId="5E25589D" w:rsidR="00E845F2"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.5. </w:t>
      </w:r>
      <w:r w:rsidR="00E845F2" w:rsidRPr="00B96658">
        <w:rPr>
          <w:rFonts w:ascii="Arial Narrow" w:hAnsi="Arial Narrow" w:cstheme="minorHAnsi"/>
          <w:sz w:val="24"/>
          <w:szCs w:val="24"/>
        </w:rPr>
        <w:t>Que a proposta foi elaborada de forma independente.</w:t>
      </w:r>
    </w:p>
    <w:p w14:paraId="0D3948F4" w14:textId="77777777" w:rsidR="00B96658" w:rsidRPr="00B96658" w:rsidRDefault="00B96658" w:rsidP="00555344">
      <w:pPr>
        <w:pStyle w:val="PargrafodaLista"/>
        <w:spacing w:after="0" w:line="240" w:lineRule="auto"/>
        <w:ind w:left="-142" w:right="-568"/>
        <w:jc w:val="both"/>
        <w:rPr>
          <w:rFonts w:ascii="Arial Narrow" w:hAnsi="Arial Narrow" w:cstheme="minorHAnsi"/>
          <w:sz w:val="24"/>
          <w:szCs w:val="24"/>
        </w:rPr>
      </w:pPr>
    </w:p>
    <w:p w14:paraId="69B082E4" w14:textId="039EB329" w:rsidR="00B96658" w:rsidRDefault="00AA016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7</w:t>
      </w:r>
      <w:r>
        <w:rPr>
          <w:rFonts w:ascii="Arial Narrow" w:hAnsi="Arial Narrow" w:cstheme="minorHAnsi"/>
          <w:sz w:val="24"/>
          <w:szCs w:val="24"/>
        </w:rPr>
        <w:t xml:space="preserve">.6. </w:t>
      </w:r>
      <w:r w:rsidR="00E845F2" w:rsidRPr="00B96658">
        <w:rPr>
          <w:rFonts w:ascii="Arial Narrow" w:hAnsi="Arial Narrow" w:cstheme="minorHAnsi"/>
          <w:sz w:val="24"/>
          <w:szCs w:val="24"/>
        </w:rPr>
        <w:t>A declaração falsa relativa ao cumprimento de qualquer condição sujeitará o licitante às sanções previstas em lei e neste Edital.</w:t>
      </w:r>
    </w:p>
    <w:p w14:paraId="5E722037" w14:textId="77777777" w:rsidR="00493879" w:rsidRDefault="00493879" w:rsidP="00555344">
      <w:pPr>
        <w:pStyle w:val="PargrafodaLista"/>
        <w:spacing w:after="0" w:line="240" w:lineRule="auto"/>
        <w:ind w:left="-142" w:right="-568"/>
        <w:jc w:val="both"/>
        <w:rPr>
          <w:rFonts w:ascii="Arial Narrow" w:hAnsi="Arial Narrow" w:cstheme="minorHAnsi"/>
          <w:sz w:val="24"/>
          <w:szCs w:val="24"/>
        </w:rPr>
      </w:pPr>
    </w:p>
    <w:p w14:paraId="705A2CF3" w14:textId="71874F27" w:rsidR="005378B8" w:rsidRDefault="005378B8" w:rsidP="005378B8">
      <w:pPr>
        <w:pStyle w:val="PargrafodaLista"/>
        <w:spacing w:after="0" w:line="240" w:lineRule="auto"/>
        <w:ind w:left="-142" w:right="-568"/>
        <w:jc w:val="both"/>
        <w:rPr>
          <w:rFonts w:ascii="Arial Narrow" w:hAnsi="Arial Narrow" w:cstheme="minorHAnsi"/>
          <w:b/>
          <w:sz w:val="24"/>
          <w:szCs w:val="24"/>
        </w:rPr>
      </w:pPr>
      <w:r>
        <w:rPr>
          <w:rFonts w:ascii="Arial Narrow" w:hAnsi="Arial Narrow" w:cstheme="minorHAnsi"/>
          <w:b/>
          <w:bCs/>
          <w:sz w:val="24"/>
          <w:szCs w:val="24"/>
        </w:rPr>
        <w:t>3.</w:t>
      </w:r>
      <w:r w:rsidR="00BB20B1">
        <w:rPr>
          <w:rFonts w:ascii="Arial Narrow" w:hAnsi="Arial Narrow" w:cstheme="minorHAnsi"/>
          <w:b/>
          <w:bCs/>
          <w:sz w:val="24"/>
          <w:szCs w:val="24"/>
        </w:rPr>
        <w:t>8</w:t>
      </w:r>
      <w:r>
        <w:rPr>
          <w:rFonts w:ascii="Arial Narrow" w:hAnsi="Arial Narrow" w:cstheme="minorHAnsi"/>
          <w:b/>
          <w:bCs/>
          <w:sz w:val="24"/>
          <w:szCs w:val="24"/>
        </w:rPr>
        <w:t xml:space="preserve">. </w:t>
      </w:r>
      <w:r w:rsidRPr="00B96658">
        <w:rPr>
          <w:rFonts w:ascii="Arial Narrow" w:hAnsi="Arial Narrow" w:cstheme="minorHAnsi"/>
          <w:b/>
          <w:bCs/>
          <w:sz w:val="24"/>
          <w:szCs w:val="24"/>
        </w:rPr>
        <w:t>Não poderá participar direta ou indiretamente do presente Pregão Eletrônico</w:t>
      </w:r>
      <w:r w:rsidRPr="00B96658">
        <w:rPr>
          <w:rFonts w:ascii="Arial Narrow" w:hAnsi="Arial Narrow" w:cstheme="minorHAnsi"/>
          <w:b/>
          <w:sz w:val="24"/>
          <w:szCs w:val="24"/>
        </w:rPr>
        <w:t xml:space="preserve"> o licitante enquadrado em qualquer das seguintes hipóteses:</w:t>
      </w:r>
    </w:p>
    <w:p w14:paraId="4E7B52A0" w14:textId="77777777" w:rsidR="005378B8" w:rsidRPr="00B96658" w:rsidRDefault="005378B8" w:rsidP="005378B8">
      <w:pPr>
        <w:pStyle w:val="PargrafodaLista"/>
        <w:spacing w:after="0" w:line="240" w:lineRule="auto"/>
        <w:ind w:left="-142" w:right="-568"/>
        <w:jc w:val="both"/>
        <w:rPr>
          <w:rFonts w:ascii="Arial Narrow" w:hAnsi="Arial Narrow" w:cstheme="minorHAnsi"/>
          <w:b/>
          <w:sz w:val="24"/>
          <w:szCs w:val="24"/>
        </w:rPr>
      </w:pPr>
    </w:p>
    <w:p w14:paraId="6C1D90C6" w14:textId="53961C5E" w:rsidR="005378B8" w:rsidRDefault="005378B8" w:rsidP="00CD382C">
      <w:pPr>
        <w:spacing w:after="0"/>
        <w:ind w:left="-142" w:right="-568"/>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 </w:t>
      </w:r>
      <w:r w:rsidRPr="00B96658">
        <w:rPr>
          <w:rFonts w:ascii="Arial Narrow" w:hAnsi="Arial Narrow" w:cstheme="minorHAnsi"/>
          <w:sz w:val="24"/>
          <w:szCs w:val="24"/>
        </w:rPr>
        <w:t>que não atenda às condições deste Edital e seus anexos;</w:t>
      </w:r>
    </w:p>
    <w:p w14:paraId="4547F52A" w14:textId="3C8EA472" w:rsidR="005378B8" w:rsidRDefault="005378B8" w:rsidP="00CD382C">
      <w:pPr>
        <w:spacing w:after="0"/>
        <w:ind w:left="-142" w:right="-568"/>
        <w:rPr>
          <w:rFonts w:ascii="Arial Narrow" w:hAnsi="Arial Narrow" w:cstheme="minorHAnsi"/>
          <w:sz w:val="24"/>
          <w:szCs w:val="24"/>
        </w:rPr>
      </w:pPr>
      <w:r>
        <w:rPr>
          <w:rFonts w:ascii="Arial Narrow" w:hAnsi="Arial Narrow" w:cstheme="minorHAnsi"/>
          <w:sz w:val="24"/>
          <w:szCs w:val="24"/>
        </w:rPr>
        <w:lastRenderedPageBreak/>
        <w:t>3.</w:t>
      </w:r>
      <w:r w:rsidR="00BB20B1">
        <w:rPr>
          <w:rFonts w:ascii="Arial Narrow" w:hAnsi="Arial Narrow" w:cstheme="minorHAnsi"/>
          <w:sz w:val="24"/>
          <w:szCs w:val="24"/>
        </w:rPr>
        <w:t>8</w:t>
      </w:r>
      <w:r>
        <w:rPr>
          <w:rFonts w:ascii="Arial Narrow" w:hAnsi="Arial Narrow" w:cstheme="minorHAnsi"/>
          <w:sz w:val="24"/>
          <w:szCs w:val="24"/>
        </w:rPr>
        <w:t xml:space="preserve">.2. </w:t>
      </w:r>
      <w:r w:rsidRPr="00B96658">
        <w:rPr>
          <w:rFonts w:ascii="Arial Narrow" w:hAnsi="Arial Narrow" w:cstheme="minorHAnsi"/>
          <w:sz w:val="24"/>
          <w:szCs w:val="24"/>
        </w:rPr>
        <w:t>em que o ramo de atividade não seja pertinente ou compatível com o objeto desta licitação;</w:t>
      </w:r>
    </w:p>
    <w:p w14:paraId="47D751B0" w14:textId="77777777" w:rsidR="00493879" w:rsidRDefault="00493879" w:rsidP="00CD382C">
      <w:pPr>
        <w:spacing w:after="0"/>
        <w:ind w:left="-142" w:right="-568"/>
        <w:rPr>
          <w:rFonts w:ascii="Arial Narrow" w:hAnsi="Arial Narrow" w:cstheme="minorHAnsi"/>
          <w:sz w:val="24"/>
          <w:szCs w:val="24"/>
        </w:rPr>
      </w:pPr>
    </w:p>
    <w:p w14:paraId="74952233" w14:textId="3E105B76" w:rsidR="005378B8" w:rsidRDefault="005378B8" w:rsidP="00CD382C">
      <w:pPr>
        <w:spacing w:after="0"/>
        <w:ind w:left="-142" w:right="-568"/>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.3. </w:t>
      </w:r>
      <w:r w:rsidRPr="00B96658">
        <w:rPr>
          <w:rFonts w:ascii="Arial Narrow" w:hAnsi="Arial Narrow" w:cstheme="minorHAnsi"/>
          <w:sz w:val="24"/>
          <w:szCs w:val="24"/>
        </w:rPr>
        <w:t>estrangeiros que não tenham representação legal no Brasil com poderes expressos para receber citação e responder administrativa ou judicialmente;</w:t>
      </w:r>
    </w:p>
    <w:p w14:paraId="19430BE4" w14:textId="77777777" w:rsidR="00493879" w:rsidRDefault="00493879" w:rsidP="00CD382C">
      <w:pPr>
        <w:spacing w:after="0"/>
        <w:ind w:left="-142" w:right="-568"/>
        <w:rPr>
          <w:rFonts w:ascii="Arial Narrow" w:hAnsi="Arial Narrow" w:cstheme="minorHAnsi"/>
          <w:sz w:val="24"/>
          <w:szCs w:val="24"/>
        </w:rPr>
      </w:pPr>
    </w:p>
    <w:p w14:paraId="184DE57B" w14:textId="517857C2" w:rsidR="005378B8" w:rsidRDefault="005378B8" w:rsidP="00CD382C">
      <w:pPr>
        <w:spacing w:after="0"/>
        <w:ind w:left="-142" w:right="-568"/>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.4. </w:t>
      </w:r>
      <w:r w:rsidRPr="00B96658">
        <w:rPr>
          <w:rFonts w:ascii="Arial Narrow" w:hAnsi="Arial Narrow" w:cstheme="minorHAnsi"/>
          <w:sz w:val="24"/>
          <w:szCs w:val="24"/>
        </w:rPr>
        <w:t xml:space="preserve">autor do anteprojeto, do projeto básico ou do projeto executivo, pessoa física ou jurídica, quando a licitação versar sobre </w:t>
      </w:r>
      <w:r w:rsidRPr="00A13C78">
        <w:rPr>
          <w:rFonts w:ascii="Arial Narrow" w:hAnsi="Arial Narrow" w:cstheme="minorHAnsi"/>
          <w:sz w:val="24"/>
          <w:szCs w:val="24"/>
        </w:rPr>
        <w:t>serviços ou fornecimento de bens a ele relacionados;</w:t>
      </w:r>
    </w:p>
    <w:p w14:paraId="797CAF04" w14:textId="77777777" w:rsidR="00493879" w:rsidRPr="00A13C78" w:rsidRDefault="00493879" w:rsidP="00CD382C">
      <w:pPr>
        <w:spacing w:after="0"/>
        <w:ind w:left="-142" w:right="-568"/>
        <w:rPr>
          <w:rFonts w:ascii="Arial Narrow" w:hAnsi="Arial Narrow" w:cstheme="minorHAnsi"/>
          <w:sz w:val="24"/>
          <w:szCs w:val="24"/>
        </w:rPr>
      </w:pPr>
    </w:p>
    <w:p w14:paraId="7F696956" w14:textId="1DE9F341" w:rsidR="005378B8" w:rsidRPr="00A13C78" w:rsidRDefault="005378B8" w:rsidP="00CD382C">
      <w:pPr>
        <w:pStyle w:val="PargrafodaLista"/>
        <w:spacing w:after="0" w:line="240" w:lineRule="auto"/>
        <w:ind w:left="-142" w:right="-568"/>
        <w:jc w:val="both"/>
        <w:rPr>
          <w:rFonts w:ascii="Arial Narrow" w:hAnsi="Arial Narrow" w:cstheme="minorHAnsi"/>
          <w:sz w:val="24"/>
          <w:szCs w:val="24"/>
        </w:rPr>
      </w:pPr>
      <w:r w:rsidRPr="00A13C78">
        <w:rPr>
          <w:rFonts w:ascii="Arial Narrow" w:hAnsi="Arial Narrow" w:cstheme="minorHAnsi"/>
          <w:sz w:val="24"/>
          <w:szCs w:val="24"/>
        </w:rPr>
        <w:t>3.</w:t>
      </w:r>
      <w:r w:rsidR="00BB20B1">
        <w:rPr>
          <w:rFonts w:ascii="Arial Narrow" w:hAnsi="Arial Narrow" w:cstheme="minorHAnsi"/>
          <w:sz w:val="24"/>
          <w:szCs w:val="24"/>
        </w:rPr>
        <w:t>8</w:t>
      </w:r>
      <w:r w:rsidRPr="00A13C78">
        <w:rPr>
          <w:rFonts w:ascii="Arial Narrow" w:hAnsi="Arial Narrow" w:cstheme="minorHAnsi"/>
          <w:sz w:val="24"/>
          <w:szCs w:val="24"/>
        </w:rPr>
        <w:t>.4.1. equiparam-se aos autores do projeto as empresas integrantes do mesmo grupo econômico.</w:t>
      </w:r>
    </w:p>
    <w:p w14:paraId="09FAF74A" w14:textId="77777777" w:rsidR="005378B8" w:rsidRPr="00A13C78" w:rsidRDefault="005378B8" w:rsidP="005378B8">
      <w:pPr>
        <w:pStyle w:val="PargrafodaLista"/>
        <w:spacing w:after="0" w:line="240" w:lineRule="auto"/>
        <w:ind w:left="-142" w:right="-568"/>
        <w:jc w:val="both"/>
        <w:rPr>
          <w:rFonts w:ascii="Arial Narrow" w:hAnsi="Arial Narrow" w:cstheme="minorHAnsi"/>
          <w:sz w:val="24"/>
          <w:szCs w:val="24"/>
        </w:rPr>
      </w:pPr>
    </w:p>
    <w:p w14:paraId="7BED8CD9" w14:textId="627182CB" w:rsidR="005378B8" w:rsidRDefault="005378B8" w:rsidP="005378B8">
      <w:pPr>
        <w:pStyle w:val="PargrafodaLista"/>
        <w:spacing w:after="0" w:line="240" w:lineRule="auto"/>
        <w:ind w:left="-142" w:right="-568"/>
        <w:jc w:val="both"/>
        <w:rPr>
          <w:rFonts w:ascii="Arial Narrow" w:hAnsi="Arial Narrow" w:cstheme="minorHAnsi"/>
          <w:sz w:val="24"/>
          <w:szCs w:val="24"/>
        </w:rPr>
      </w:pPr>
      <w:r w:rsidRPr="00A13C78">
        <w:rPr>
          <w:rFonts w:ascii="Arial Narrow" w:hAnsi="Arial Narrow" w:cstheme="minorHAnsi"/>
          <w:sz w:val="24"/>
          <w:szCs w:val="24"/>
        </w:rPr>
        <w:t>3.</w:t>
      </w:r>
      <w:r w:rsidR="00BB20B1">
        <w:rPr>
          <w:rFonts w:ascii="Arial Narrow" w:hAnsi="Arial Narrow" w:cstheme="minorHAnsi"/>
          <w:sz w:val="24"/>
          <w:szCs w:val="24"/>
        </w:rPr>
        <w:t>8</w:t>
      </w:r>
      <w:r w:rsidRPr="00A13C78">
        <w:rPr>
          <w:rFonts w:ascii="Arial Narrow" w:hAnsi="Arial Narrow" w:cstheme="minorHAnsi"/>
          <w:sz w:val="24"/>
          <w:szCs w:val="24"/>
        </w:rPr>
        <w:t>.5. pessoa física ou jurídica que se encontre, ao tempo da contratação, impossibilitada de contratar em decorrência de sanção que lhe foi imposta;</w:t>
      </w:r>
    </w:p>
    <w:p w14:paraId="63415F29" w14:textId="77777777" w:rsidR="005378B8" w:rsidRPr="00B96658" w:rsidRDefault="005378B8" w:rsidP="005378B8">
      <w:pPr>
        <w:pStyle w:val="PargrafodaLista"/>
        <w:spacing w:after="0" w:line="240" w:lineRule="auto"/>
        <w:ind w:left="-142" w:right="-568"/>
        <w:jc w:val="both"/>
        <w:rPr>
          <w:rFonts w:ascii="Arial Narrow" w:hAnsi="Arial Narrow" w:cstheme="minorHAnsi"/>
          <w:sz w:val="24"/>
          <w:szCs w:val="24"/>
        </w:rPr>
      </w:pPr>
    </w:p>
    <w:p w14:paraId="5DEC8B53" w14:textId="2BE08EE7" w:rsidR="005378B8" w:rsidRDefault="005378B8" w:rsidP="005378B8">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.6. </w:t>
      </w:r>
      <w:r w:rsidRPr="00B96658">
        <w:rPr>
          <w:rFonts w:ascii="Arial Narrow" w:hAnsi="Arial Narrow" w:cstheme="minorHAnsi"/>
          <w:sz w:val="24"/>
          <w:szCs w:val="24"/>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56A9CA6A" w14:textId="77777777" w:rsidR="005378B8" w:rsidRPr="00B96658" w:rsidRDefault="005378B8" w:rsidP="005378B8">
      <w:pPr>
        <w:pStyle w:val="PargrafodaLista"/>
        <w:spacing w:after="0" w:line="240" w:lineRule="auto"/>
        <w:ind w:left="-142" w:right="-568"/>
        <w:jc w:val="both"/>
        <w:rPr>
          <w:rFonts w:ascii="Arial Narrow" w:hAnsi="Arial Narrow" w:cstheme="minorHAnsi"/>
          <w:sz w:val="24"/>
          <w:szCs w:val="24"/>
        </w:rPr>
      </w:pPr>
    </w:p>
    <w:p w14:paraId="4AC7277D" w14:textId="1C6A8D48" w:rsidR="005378B8" w:rsidRPr="005C0425" w:rsidRDefault="005378B8" w:rsidP="005378B8">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.7. </w:t>
      </w:r>
      <w:r w:rsidRPr="00B96658">
        <w:rPr>
          <w:rFonts w:ascii="Arial Narrow" w:hAnsi="Arial Narrow" w:cstheme="minorHAnsi"/>
          <w:sz w:val="24"/>
          <w:szCs w:val="24"/>
        </w:rPr>
        <w:t>empresas controladoras, controladas ou coligadas, nos termos da Lei n.º 6.404, de 15 de dezembro de 1976, concorrendo entre si;</w:t>
      </w:r>
    </w:p>
    <w:p w14:paraId="5542BE3A" w14:textId="77777777" w:rsidR="005378B8" w:rsidRPr="00B96658" w:rsidRDefault="005378B8" w:rsidP="005378B8">
      <w:pPr>
        <w:pStyle w:val="PargrafodaLista"/>
        <w:spacing w:after="0" w:line="240" w:lineRule="auto"/>
        <w:ind w:left="-142" w:right="-568"/>
        <w:jc w:val="both"/>
        <w:rPr>
          <w:rFonts w:ascii="Arial Narrow" w:hAnsi="Arial Narrow" w:cstheme="minorHAnsi"/>
          <w:sz w:val="24"/>
          <w:szCs w:val="24"/>
        </w:rPr>
      </w:pPr>
    </w:p>
    <w:p w14:paraId="7C888C69" w14:textId="5428A47E" w:rsidR="005378B8" w:rsidRDefault="005378B8" w:rsidP="005378B8">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.8. </w:t>
      </w:r>
      <w:r w:rsidRPr="00B96658">
        <w:rPr>
          <w:rFonts w:ascii="Arial Narrow" w:hAnsi="Arial Narrow" w:cstheme="minorHAnsi"/>
          <w:sz w:val="24"/>
          <w:szCs w:val="24"/>
        </w:rPr>
        <w:t>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p>
    <w:p w14:paraId="1D7F9414" w14:textId="77777777" w:rsidR="005378B8" w:rsidRPr="0004534F" w:rsidRDefault="005378B8" w:rsidP="005378B8">
      <w:pPr>
        <w:pStyle w:val="PargrafodaLista"/>
        <w:ind w:left="-142" w:right="-568"/>
        <w:rPr>
          <w:rFonts w:ascii="Arial Narrow" w:hAnsi="Arial Narrow" w:cstheme="minorHAnsi"/>
          <w:sz w:val="24"/>
          <w:szCs w:val="24"/>
        </w:rPr>
      </w:pPr>
    </w:p>
    <w:p w14:paraId="42608787" w14:textId="50BC3E56" w:rsidR="005378B8" w:rsidRDefault="005378B8" w:rsidP="005378B8">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.9. </w:t>
      </w:r>
      <w:r w:rsidR="00653FA9" w:rsidRPr="00653FA9">
        <w:rPr>
          <w:rFonts w:ascii="Arial Narrow" w:hAnsi="Arial Narrow" w:cstheme="minorHAnsi"/>
          <w:sz w:val="24"/>
          <w:szCs w:val="24"/>
        </w:rPr>
        <w:t>Empresa declarada inidônea para licitar ou contratar com a Administração Pública direta e indireta de todos os entes federativos, nos termos do Art. 156, IV, da Lei nº 14.133/2021.</w:t>
      </w:r>
    </w:p>
    <w:p w14:paraId="0C3C0BBB" w14:textId="77777777" w:rsidR="005378B8" w:rsidRDefault="005378B8" w:rsidP="005378B8">
      <w:pPr>
        <w:pStyle w:val="PargrafodaLista"/>
        <w:spacing w:after="0" w:line="240" w:lineRule="auto"/>
        <w:ind w:left="-142" w:right="-568"/>
        <w:jc w:val="both"/>
        <w:rPr>
          <w:rFonts w:ascii="Arial Narrow" w:hAnsi="Arial Narrow" w:cstheme="minorHAnsi"/>
          <w:sz w:val="24"/>
          <w:szCs w:val="24"/>
        </w:rPr>
      </w:pPr>
    </w:p>
    <w:p w14:paraId="769AB58F" w14:textId="5A1CF6D5" w:rsidR="005378B8" w:rsidRDefault="005378B8" w:rsidP="005378B8">
      <w:pPr>
        <w:ind w:left="-142" w:right="-568"/>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.10. </w:t>
      </w:r>
      <w:r w:rsidR="00653FA9" w:rsidRPr="00653FA9">
        <w:rPr>
          <w:rFonts w:ascii="Arial Narrow" w:hAnsi="Arial Narrow" w:cstheme="minorHAnsi"/>
          <w:sz w:val="24"/>
          <w:szCs w:val="24"/>
        </w:rPr>
        <w:t>Empresa impedida de licitar ou contratar com o Município de Porecatu/PR, nos termos do Art. 156, III, da Lei nº 14.133/2021.</w:t>
      </w:r>
    </w:p>
    <w:p w14:paraId="28342ABC" w14:textId="7A563098" w:rsidR="005378B8" w:rsidRDefault="005378B8" w:rsidP="005378B8">
      <w:pPr>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.11. </w:t>
      </w:r>
      <w:r w:rsidR="00653FA9" w:rsidRPr="00653FA9">
        <w:rPr>
          <w:rFonts w:ascii="Arial Narrow" w:hAnsi="Arial Narrow" w:cstheme="minorHAnsi"/>
          <w:sz w:val="24"/>
          <w:szCs w:val="24"/>
        </w:rPr>
        <w:t>Empresa com falência decretada, em processo de insolvência, ou que se encontre em processo de dissolução ou liquidação</w:t>
      </w:r>
      <w:r w:rsidRPr="005C0425">
        <w:rPr>
          <w:rFonts w:ascii="Arial Narrow" w:hAnsi="Arial Narrow" w:cstheme="minorHAnsi"/>
          <w:sz w:val="24"/>
          <w:szCs w:val="24"/>
        </w:rPr>
        <w:t>;</w:t>
      </w:r>
    </w:p>
    <w:p w14:paraId="74582478" w14:textId="6EFF05BC" w:rsidR="005378B8" w:rsidRDefault="005378B8" w:rsidP="005378B8">
      <w:pPr>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.12. </w:t>
      </w:r>
      <w:r w:rsidR="00653FA9" w:rsidRPr="00653FA9">
        <w:rPr>
          <w:rFonts w:ascii="Arial Narrow" w:hAnsi="Arial Narrow" w:cstheme="minorHAnsi"/>
          <w:sz w:val="24"/>
          <w:szCs w:val="24"/>
        </w:rPr>
        <w:t>Empresa submetida a concurso de credores, ressalvada a participação de empresas em regime de Recuperação Judicial ou Extrajudicial, desde que apresentem Certidão emitida pelo juízo competente que ateste a sua capacidade econômica para executar o contrato, acompanhada do Plano de Recuperação homologado e em vigor</w:t>
      </w:r>
      <w:r w:rsidRPr="005C0425">
        <w:rPr>
          <w:rFonts w:ascii="Arial Narrow" w:hAnsi="Arial Narrow" w:cstheme="minorHAnsi"/>
          <w:sz w:val="24"/>
          <w:szCs w:val="24"/>
        </w:rPr>
        <w:t>;</w:t>
      </w:r>
    </w:p>
    <w:p w14:paraId="747BF5F1" w14:textId="2F3BED74" w:rsidR="005378B8" w:rsidRDefault="005378B8" w:rsidP="005378B8">
      <w:pPr>
        <w:ind w:left="-142" w:right="-568"/>
        <w:jc w:val="both"/>
        <w:rPr>
          <w:rFonts w:ascii="Arial Narrow" w:hAnsi="Arial Narrow" w:cstheme="minorHAnsi"/>
          <w:sz w:val="24"/>
          <w:szCs w:val="24"/>
        </w:rPr>
      </w:pPr>
      <w:r>
        <w:rPr>
          <w:rFonts w:ascii="Arial Narrow" w:hAnsi="Arial Narrow" w:cstheme="minorHAnsi"/>
          <w:sz w:val="24"/>
          <w:szCs w:val="24"/>
        </w:rPr>
        <w:lastRenderedPageBreak/>
        <w:t>3.</w:t>
      </w:r>
      <w:r w:rsidR="00BB20B1">
        <w:rPr>
          <w:rFonts w:ascii="Arial Narrow" w:hAnsi="Arial Narrow" w:cstheme="minorHAnsi"/>
          <w:sz w:val="24"/>
          <w:szCs w:val="24"/>
        </w:rPr>
        <w:t>8</w:t>
      </w:r>
      <w:r>
        <w:rPr>
          <w:rFonts w:ascii="Arial Narrow" w:hAnsi="Arial Narrow" w:cstheme="minorHAnsi"/>
          <w:sz w:val="24"/>
          <w:szCs w:val="24"/>
        </w:rPr>
        <w:t xml:space="preserve">.13. </w:t>
      </w:r>
      <w:r w:rsidRPr="00A13C78">
        <w:rPr>
          <w:rFonts w:ascii="Arial Narrow" w:hAnsi="Arial Narrow" w:cstheme="minorHAnsi"/>
          <w:sz w:val="24"/>
          <w:szCs w:val="24"/>
        </w:rPr>
        <w:t>participação de empresas em consórcio</w:t>
      </w:r>
      <w:r>
        <w:rPr>
          <w:rFonts w:ascii="Arial Narrow" w:hAnsi="Arial Narrow" w:cstheme="minorHAnsi"/>
          <w:sz w:val="24"/>
          <w:szCs w:val="24"/>
        </w:rPr>
        <w:t>;</w:t>
      </w:r>
      <w:r w:rsidR="00580907" w:rsidRPr="00580907">
        <w:t xml:space="preserve"> </w:t>
      </w:r>
      <w:r w:rsidR="00580907">
        <w:t>v</w:t>
      </w:r>
      <w:r w:rsidR="00580907" w:rsidRPr="00580907">
        <w:rPr>
          <w:rFonts w:ascii="Arial Narrow" w:hAnsi="Arial Narrow" w:cstheme="minorHAnsi"/>
          <w:sz w:val="24"/>
          <w:szCs w:val="24"/>
        </w:rPr>
        <w:t>edada em razão da baixa complexidade e da não essencialidade para o fornecimento do objeto, conforme Justificativa Técnica constante no Estudo Técnico Preliminar (ETP).</w:t>
      </w:r>
    </w:p>
    <w:p w14:paraId="5297238C" w14:textId="4EE5F6D2" w:rsidR="005378B8" w:rsidRDefault="005378B8" w:rsidP="005378B8">
      <w:pPr>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.14. </w:t>
      </w:r>
      <w:r w:rsidRPr="005C0425">
        <w:rPr>
          <w:rFonts w:ascii="Arial Narrow" w:hAnsi="Arial Narrow" w:cstheme="minorHAnsi"/>
          <w:sz w:val="24"/>
          <w:szCs w:val="24"/>
        </w:rPr>
        <w:t xml:space="preserve">Organizações da Sociedade Civil de Interesse Público </w:t>
      </w:r>
      <w:r>
        <w:rPr>
          <w:rFonts w:ascii="Arial Narrow" w:hAnsi="Arial Narrow" w:cstheme="minorHAnsi"/>
          <w:sz w:val="24"/>
          <w:szCs w:val="24"/>
        </w:rPr>
        <w:t>–</w:t>
      </w:r>
      <w:r w:rsidRPr="005C0425">
        <w:rPr>
          <w:rFonts w:ascii="Arial Narrow" w:hAnsi="Arial Narrow" w:cstheme="minorHAnsi"/>
          <w:sz w:val="24"/>
          <w:szCs w:val="24"/>
        </w:rPr>
        <w:t xml:space="preserve"> OSCIP, atuando nessa condição;</w:t>
      </w:r>
    </w:p>
    <w:p w14:paraId="0B3B9B96" w14:textId="3701BD20" w:rsidR="005378B8" w:rsidRDefault="005378B8" w:rsidP="005378B8">
      <w:pPr>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.15. </w:t>
      </w:r>
      <w:r w:rsidRPr="005C0425">
        <w:rPr>
          <w:rFonts w:ascii="Arial Narrow" w:hAnsi="Arial Narrow" w:cstheme="minorHAnsi"/>
          <w:sz w:val="24"/>
          <w:szCs w:val="24"/>
        </w:rPr>
        <w:t>As condições mencionadas nos subitens anteriores serão verificadas pelo Pregoeiro previamente à fase de habilitação;</w:t>
      </w:r>
    </w:p>
    <w:p w14:paraId="08CC8849" w14:textId="1EBB5CF9" w:rsidR="005378B8" w:rsidRPr="005378B8" w:rsidRDefault="005378B8" w:rsidP="005378B8">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.16. </w:t>
      </w:r>
      <w:r w:rsidRPr="005C0425">
        <w:rPr>
          <w:rFonts w:ascii="Arial Narrow" w:hAnsi="Arial Narrow" w:cstheme="minorHAnsi"/>
          <w:sz w:val="24"/>
          <w:szCs w:val="24"/>
        </w:rPr>
        <w:t xml:space="preserve">Não poderá participar, direta ou indiretamente, da licitação ou da execução do contrato agente público do órgão ou </w:t>
      </w:r>
      <w:r w:rsidRPr="005378B8">
        <w:rPr>
          <w:rFonts w:ascii="Arial Narrow" w:hAnsi="Arial Narrow" w:cstheme="minorHAnsi"/>
          <w:sz w:val="24"/>
          <w:szCs w:val="24"/>
        </w:rPr>
        <w:t xml:space="preserve">entidade contratante, devendo ser observadas as situações que possam configurar conflito de interesses no exercício ou após o exercício do cargo ou emprego, nos termos da legislação que disciplina a matéria, conforme </w:t>
      </w:r>
      <w:hyperlink r:id="rId14" w:anchor=":~:text=%C2%A7%201%C2%BA%20N%C3%A3o%20poder%C3%A1,disciplina%20a%20mat%C3%A9ria." w:history="1">
        <w:r w:rsidRPr="005378B8">
          <w:rPr>
            <w:rStyle w:val="Hyperlink"/>
            <w:rFonts w:ascii="Arial Narrow" w:hAnsi="Arial Narrow" w:cstheme="minorHAnsi"/>
            <w:sz w:val="24"/>
            <w:szCs w:val="24"/>
          </w:rPr>
          <w:t>§ 1º do art. 9º da Lei n.º 14.133, de 2021</w:t>
        </w:r>
      </w:hyperlink>
      <w:r w:rsidRPr="005378B8">
        <w:rPr>
          <w:rFonts w:ascii="Arial Narrow" w:hAnsi="Arial Narrow" w:cstheme="minorHAnsi"/>
          <w:sz w:val="24"/>
          <w:szCs w:val="24"/>
        </w:rPr>
        <w:t>.</w:t>
      </w:r>
    </w:p>
    <w:p w14:paraId="2995143D" w14:textId="77777777" w:rsidR="005378B8" w:rsidRPr="005C0425" w:rsidRDefault="005378B8" w:rsidP="005378B8">
      <w:pPr>
        <w:pStyle w:val="PargrafodaLista"/>
        <w:spacing w:after="0" w:line="240" w:lineRule="auto"/>
        <w:ind w:left="-142" w:right="-568"/>
        <w:jc w:val="both"/>
        <w:rPr>
          <w:rFonts w:ascii="Arial Narrow" w:hAnsi="Arial Narrow" w:cstheme="minorHAnsi"/>
          <w:sz w:val="24"/>
          <w:szCs w:val="24"/>
        </w:rPr>
      </w:pPr>
    </w:p>
    <w:p w14:paraId="57363915" w14:textId="79D6C294" w:rsidR="005378B8" w:rsidRDefault="005378B8" w:rsidP="005378B8">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.17. </w:t>
      </w:r>
      <w:r w:rsidRPr="005C0425">
        <w:rPr>
          <w:rFonts w:ascii="Arial Narrow" w:hAnsi="Arial Narrow" w:cstheme="minorHAnsi"/>
          <w:sz w:val="24"/>
          <w:szCs w:val="24"/>
        </w:rPr>
        <w:t>A critério da Administração e exclusivamente a seu serviço, o autor dos projetos e a empresa a que se refere o subitem 3.</w:t>
      </w:r>
      <w:r w:rsidR="00BB20B1">
        <w:rPr>
          <w:rFonts w:ascii="Arial Narrow" w:hAnsi="Arial Narrow" w:cstheme="minorHAnsi"/>
          <w:sz w:val="24"/>
          <w:szCs w:val="24"/>
        </w:rPr>
        <w:t>8</w:t>
      </w:r>
      <w:r w:rsidRPr="005C0425">
        <w:rPr>
          <w:rFonts w:ascii="Arial Narrow" w:hAnsi="Arial Narrow" w:cstheme="minorHAnsi"/>
          <w:sz w:val="24"/>
          <w:szCs w:val="24"/>
        </w:rPr>
        <w:t>.4, poderão participar no apoio das atividades de planejamento da contratação, de execução da licitação ou de gestão do contrato, desde que sob supervisão exclusiva de agentes públicos do órgão ou entidade.</w:t>
      </w:r>
    </w:p>
    <w:p w14:paraId="5638BB10" w14:textId="77777777" w:rsidR="005378B8" w:rsidRDefault="005378B8" w:rsidP="005378B8">
      <w:pPr>
        <w:spacing w:after="0" w:line="240" w:lineRule="auto"/>
        <w:ind w:left="-142" w:right="-567"/>
        <w:jc w:val="both"/>
        <w:rPr>
          <w:rFonts w:ascii="Arial Narrow" w:hAnsi="Arial Narrow" w:cstheme="minorHAnsi"/>
          <w:sz w:val="24"/>
          <w:szCs w:val="24"/>
        </w:rPr>
      </w:pPr>
    </w:p>
    <w:p w14:paraId="596D25E2" w14:textId="3CBD8A62" w:rsidR="005378B8" w:rsidRDefault="005378B8" w:rsidP="005378B8">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.18. </w:t>
      </w:r>
      <w:r w:rsidRPr="005C0425">
        <w:rPr>
          <w:rFonts w:ascii="Arial Narrow" w:hAnsi="Arial Narrow" w:cstheme="minorHAnsi"/>
          <w:sz w:val="24"/>
          <w:szCs w:val="24"/>
        </w:rPr>
        <w:t>O disposto no item 3.</w:t>
      </w:r>
      <w:r w:rsidR="00BB20B1">
        <w:rPr>
          <w:rFonts w:ascii="Arial Narrow" w:hAnsi="Arial Narrow" w:cstheme="minorHAnsi"/>
          <w:sz w:val="24"/>
          <w:szCs w:val="24"/>
        </w:rPr>
        <w:t>8</w:t>
      </w:r>
      <w:r w:rsidRPr="005C0425">
        <w:rPr>
          <w:rFonts w:ascii="Arial Narrow" w:hAnsi="Arial Narrow" w:cstheme="minorHAnsi"/>
          <w:sz w:val="24"/>
          <w:szCs w:val="24"/>
        </w:rPr>
        <w:t>.4. não impede a licitação que inclua como encargo do contratado a elaboração do projeto básico e do projeto executivo, nas contratações integradas, e do projeto executivo, nos demais regimes de execução.</w:t>
      </w:r>
    </w:p>
    <w:p w14:paraId="4B533D78" w14:textId="77777777" w:rsidR="005378B8" w:rsidRPr="005C0425" w:rsidRDefault="005378B8" w:rsidP="005378B8">
      <w:pPr>
        <w:pStyle w:val="PargrafodaLista"/>
        <w:spacing w:after="0" w:line="240" w:lineRule="auto"/>
        <w:ind w:left="-142" w:right="-567"/>
        <w:jc w:val="both"/>
        <w:rPr>
          <w:rFonts w:ascii="Arial Narrow" w:hAnsi="Arial Narrow" w:cstheme="minorHAnsi"/>
          <w:sz w:val="24"/>
          <w:szCs w:val="24"/>
        </w:rPr>
      </w:pPr>
    </w:p>
    <w:p w14:paraId="536A13C9" w14:textId="73B61A7E" w:rsidR="005378B8" w:rsidRDefault="005378B8" w:rsidP="005378B8">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.19. </w:t>
      </w:r>
      <w:r w:rsidRPr="005C0425">
        <w:rPr>
          <w:rFonts w:ascii="Arial Narrow" w:hAnsi="Arial Narrow" w:cstheme="minorHAnsi"/>
          <w:sz w:val="24"/>
          <w:szCs w:val="24"/>
        </w:rPr>
        <w:t>O impedimento de que trata o item 3.</w:t>
      </w:r>
      <w:r w:rsidR="00BB20B1">
        <w:rPr>
          <w:rFonts w:ascii="Arial Narrow" w:hAnsi="Arial Narrow" w:cstheme="minorHAnsi"/>
          <w:sz w:val="24"/>
          <w:szCs w:val="24"/>
        </w:rPr>
        <w:t>8</w:t>
      </w:r>
      <w:r w:rsidRPr="005C0425">
        <w:rPr>
          <w:rFonts w:ascii="Arial Narrow" w:hAnsi="Arial Narrow" w:cstheme="minorHAnsi"/>
          <w:sz w:val="24"/>
          <w:szCs w:val="24"/>
        </w:rPr>
        <w:t>.5.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785F524" w14:textId="77777777" w:rsidR="005378B8" w:rsidRPr="005C0425" w:rsidRDefault="005378B8" w:rsidP="005378B8">
      <w:pPr>
        <w:pStyle w:val="PargrafodaLista"/>
        <w:spacing w:after="0" w:line="240" w:lineRule="auto"/>
        <w:ind w:left="-142" w:right="-567"/>
        <w:jc w:val="both"/>
        <w:rPr>
          <w:rFonts w:ascii="Arial Narrow" w:hAnsi="Arial Narrow" w:cstheme="minorHAnsi"/>
          <w:sz w:val="24"/>
          <w:szCs w:val="24"/>
        </w:rPr>
      </w:pPr>
    </w:p>
    <w:p w14:paraId="591A27DD" w14:textId="144A9FC2" w:rsidR="005378B8" w:rsidRDefault="005378B8" w:rsidP="005378B8">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.20. </w:t>
      </w:r>
      <w:r w:rsidRPr="005C0425">
        <w:rPr>
          <w:rFonts w:ascii="Arial Narrow" w:hAnsi="Arial Narrow" w:cstheme="minorHAnsi"/>
          <w:sz w:val="24"/>
          <w:szCs w:val="24"/>
        </w:rPr>
        <w:t>A vedação de que trata o item 3.</w:t>
      </w:r>
      <w:r w:rsidR="00BB20B1">
        <w:rPr>
          <w:rFonts w:ascii="Arial Narrow" w:hAnsi="Arial Narrow" w:cstheme="minorHAnsi"/>
          <w:sz w:val="24"/>
          <w:szCs w:val="24"/>
        </w:rPr>
        <w:t>8</w:t>
      </w:r>
      <w:r w:rsidRPr="005C0425">
        <w:rPr>
          <w:rFonts w:ascii="Arial Narrow" w:hAnsi="Arial Narrow" w:cstheme="minorHAnsi"/>
          <w:sz w:val="24"/>
          <w:szCs w:val="24"/>
        </w:rPr>
        <w:t>.1</w:t>
      </w:r>
      <w:r>
        <w:rPr>
          <w:rFonts w:ascii="Arial Narrow" w:hAnsi="Arial Narrow" w:cstheme="minorHAnsi"/>
          <w:sz w:val="24"/>
          <w:szCs w:val="24"/>
        </w:rPr>
        <w:t>6</w:t>
      </w:r>
      <w:r w:rsidRPr="005C0425">
        <w:rPr>
          <w:rFonts w:ascii="Arial Narrow" w:hAnsi="Arial Narrow" w:cstheme="minorHAnsi"/>
          <w:sz w:val="24"/>
          <w:szCs w:val="24"/>
        </w:rPr>
        <w:t>. estende-se a terceiro que auxilie a condução da contratação na qualidade de integrante de equipe de apoio, profissional especializado ou funcionário ou representante de empresa que preste assessoria técnica.</w:t>
      </w:r>
    </w:p>
    <w:p w14:paraId="5B78358E" w14:textId="77777777" w:rsidR="005378B8" w:rsidRDefault="005378B8" w:rsidP="005378B8">
      <w:pPr>
        <w:spacing w:after="0" w:line="240" w:lineRule="auto"/>
        <w:ind w:left="-142" w:right="-567"/>
        <w:jc w:val="both"/>
        <w:rPr>
          <w:rFonts w:ascii="Arial Narrow" w:hAnsi="Arial Narrow" w:cstheme="minorHAnsi"/>
          <w:sz w:val="24"/>
          <w:szCs w:val="24"/>
        </w:rPr>
      </w:pPr>
    </w:p>
    <w:p w14:paraId="2DAB747C" w14:textId="3C5902EC" w:rsidR="005378B8" w:rsidRDefault="005378B8" w:rsidP="005378B8">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.21. </w:t>
      </w:r>
      <w:r w:rsidRPr="005C0425">
        <w:rPr>
          <w:rFonts w:ascii="Arial Narrow" w:hAnsi="Arial Narrow" w:cstheme="minorHAnsi"/>
          <w:sz w:val="24"/>
          <w:szCs w:val="24"/>
        </w:rPr>
        <w:t>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Lei nº 14.133, de 2021.</w:t>
      </w:r>
    </w:p>
    <w:p w14:paraId="25A0821B" w14:textId="77777777" w:rsidR="005378B8" w:rsidRPr="005C0425" w:rsidRDefault="005378B8" w:rsidP="005378B8">
      <w:pPr>
        <w:pStyle w:val="PargrafodaLista"/>
        <w:spacing w:after="0" w:line="240" w:lineRule="auto"/>
        <w:ind w:left="-142" w:right="-568"/>
        <w:jc w:val="both"/>
        <w:rPr>
          <w:rFonts w:ascii="Arial Narrow" w:hAnsi="Arial Narrow" w:cstheme="minorHAnsi"/>
          <w:sz w:val="24"/>
          <w:szCs w:val="24"/>
        </w:rPr>
      </w:pPr>
    </w:p>
    <w:p w14:paraId="19ABFD1C" w14:textId="5D509795" w:rsidR="005378B8" w:rsidRDefault="005378B8" w:rsidP="005378B8">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.22. </w:t>
      </w:r>
      <w:r w:rsidRPr="005C0425">
        <w:rPr>
          <w:rFonts w:ascii="Arial Narrow" w:hAnsi="Arial Narrow" w:cstheme="minorHAnsi"/>
          <w:sz w:val="24"/>
          <w:szCs w:val="24"/>
        </w:rPr>
        <w:t xml:space="preserve">Pessoa física que tenha sido proibida de contratar com o Poder Público em razão de condenação por ato de improbidade administrativa, nos termos do artigo 12 da Lei Federal nº 14.230/2021, ou pessoa jurídica </w:t>
      </w:r>
      <w:r w:rsidRPr="005C0425">
        <w:rPr>
          <w:rFonts w:ascii="Arial Narrow" w:hAnsi="Arial Narrow" w:cstheme="minorHAnsi"/>
          <w:sz w:val="24"/>
          <w:szCs w:val="24"/>
        </w:rPr>
        <w:lastRenderedPageBreak/>
        <w:t>que tenha como sócio majoritário aquele a quem foi dirigida mencionada penalidade, durante o prazo que apontar a decisão condenatória.</w:t>
      </w:r>
    </w:p>
    <w:p w14:paraId="7619D098" w14:textId="77777777" w:rsidR="005378B8" w:rsidRPr="00C13020" w:rsidRDefault="005378B8" w:rsidP="005378B8">
      <w:pPr>
        <w:spacing w:after="0" w:line="240" w:lineRule="auto"/>
        <w:ind w:left="-142" w:right="-567"/>
        <w:jc w:val="both"/>
        <w:rPr>
          <w:rFonts w:ascii="Arial Narrow" w:hAnsi="Arial Narrow" w:cstheme="minorHAnsi"/>
          <w:bCs/>
          <w:iCs/>
          <w:sz w:val="24"/>
          <w:szCs w:val="24"/>
        </w:rPr>
      </w:pPr>
    </w:p>
    <w:p w14:paraId="5764449D" w14:textId="41165732" w:rsidR="005378B8" w:rsidRDefault="005378B8" w:rsidP="005378B8">
      <w:pPr>
        <w:spacing w:after="0" w:line="240" w:lineRule="auto"/>
        <w:ind w:left="-142" w:right="-567"/>
        <w:jc w:val="both"/>
        <w:rPr>
          <w:rFonts w:ascii="Arial Narrow" w:hAnsi="Arial Narrow" w:cstheme="minorHAnsi"/>
          <w:bCs/>
          <w:iCs/>
          <w:sz w:val="24"/>
          <w:szCs w:val="24"/>
        </w:rPr>
      </w:pPr>
      <w:r>
        <w:rPr>
          <w:rFonts w:ascii="Arial Narrow" w:hAnsi="Arial Narrow" w:cstheme="minorHAnsi"/>
          <w:bCs/>
          <w:iCs/>
          <w:sz w:val="24"/>
          <w:szCs w:val="24"/>
        </w:rPr>
        <w:t>3.</w:t>
      </w:r>
      <w:r w:rsidR="00BB20B1">
        <w:rPr>
          <w:rFonts w:ascii="Arial Narrow" w:hAnsi="Arial Narrow" w:cstheme="minorHAnsi"/>
          <w:bCs/>
          <w:iCs/>
          <w:sz w:val="24"/>
          <w:szCs w:val="24"/>
        </w:rPr>
        <w:t>8</w:t>
      </w:r>
      <w:r>
        <w:rPr>
          <w:rFonts w:ascii="Arial Narrow" w:hAnsi="Arial Narrow" w:cstheme="minorHAnsi"/>
          <w:bCs/>
          <w:iCs/>
          <w:sz w:val="24"/>
          <w:szCs w:val="24"/>
        </w:rPr>
        <w:t xml:space="preserve">.23. </w:t>
      </w:r>
      <w:r w:rsidRPr="005C0425">
        <w:rPr>
          <w:rFonts w:ascii="Arial Narrow" w:hAnsi="Arial Narrow" w:cstheme="minorHAnsi"/>
          <w:bCs/>
          <w:iCs/>
          <w:sz w:val="24"/>
          <w:szCs w:val="24"/>
        </w:rPr>
        <w:t>Não se admite a participação de pessoa física quando a contratação exigir capital social mínimo e estrutura mínima, com equipamentos, instalações e equipe de profissionais ou corpo técnico para a execução do objeto incompatíveis com a natureza profissional da pessoa física, conforme demonstrado em estudo técnico preliminar.</w:t>
      </w:r>
    </w:p>
    <w:p w14:paraId="3CA91C5E" w14:textId="77777777" w:rsidR="005378B8" w:rsidRDefault="005378B8" w:rsidP="005378B8">
      <w:pPr>
        <w:spacing w:after="0" w:line="240" w:lineRule="auto"/>
        <w:ind w:left="-142" w:right="-567"/>
        <w:jc w:val="both"/>
        <w:rPr>
          <w:rFonts w:ascii="Arial Narrow" w:hAnsi="Arial Narrow" w:cstheme="minorHAnsi"/>
          <w:bCs/>
          <w:iCs/>
          <w:sz w:val="24"/>
          <w:szCs w:val="24"/>
        </w:rPr>
      </w:pPr>
    </w:p>
    <w:p w14:paraId="3EB21A1D" w14:textId="2BC30D77" w:rsidR="005378B8" w:rsidRPr="00BB20B1" w:rsidRDefault="005378B8" w:rsidP="005378B8">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3.</w:t>
      </w:r>
      <w:r w:rsidR="00BB20B1">
        <w:rPr>
          <w:rFonts w:ascii="Arial Narrow" w:hAnsi="Arial Narrow" w:cstheme="minorHAnsi"/>
          <w:sz w:val="24"/>
          <w:szCs w:val="24"/>
        </w:rPr>
        <w:t>8</w:t>
      </w:r>
      <w:r>
        <w:rPr>
          <w:rFonts w:ascii="Arial Narrow" w:hAnsi="Arial Narrow" w:cstheme="minorHAnsi"/>
          <w:sz w:val="24"/>
          <w:szCs w:val="24"/>
        </w:rPr>
        <w:t xml:space="preserve">.24. </w:t>
      </w:r>
      <w:r w:rsidRPr="005C0425">
        <w:rPr>
          <w:rFonts w:ascii="Arial Narrow" w:hAnsi="Arial Narrow" w:cstheme="minorHAnsi"/>
          <w:sz w:val="24"/>
          <w:szCs w:val="24"/>
        </w:rPr>
        <w:t xml:space="preserve">Empresa cujo </w:t>
      </w:r>
      <w:r w:rsidRPr="00BB20B1">
        <w:rPr>
          <w:rFonts w:ascii="Arial Narrow" w:hAnsi="Arial Narrow" w:cstheme="minorHAnsi"/>
          <w:sz w:val="24"/>
          <w:szCs w:val="24"/>
        </w:rPr>
        <w:t>estatuto ou contrato social não seja pertinente e compatível com o objeto desta licitação.</w:t>
      </w:r>
    </w:p>
    <w:p w14:paraId="51A0ADD0" w14:textId="77777777" w:rsidR="005378B8" w:rsidRPr="00BB20B1" w:rsidRDefault="005378B8" w:rsidP="005378B8">
      <w:pPr>
        <w:pStyle w:val="PargrafodaLista"/>
        <w:spacing w:after="0" w:line="240" w:lineRule="auto"/>
        <w:ind w:left="-142" w:right="-567"/>
        <w:jc w:val="both"/>
        <w:rPr>
          <w:rFonts w:ascii="Arial Narrow" w:hAnsi="Arial Narrow" w:cstheme="minorHAnsi"/>
          <w:sz w:val="24"/>
          <w:szCs w:val="24"/>
        </w:rPr>
      </w:pPr>
    </w:p>
    <w:p w14:paraId="0E5A31D5" w14:textId="0D1B0306" w:rsidR="00BB20B1" w:rsidRDefault="005378B8" w:rsidP="00DA2D64">
      <w:pPr>
        <w:spacing w:after="0" w:line="240" w:lineRule="auto"/>
        <w:ind w:left="-142" w:right="-567"/>
        <w:jc w:val="both"/>
        <w:rPr>
          <w:rFonts w:ascii="Arial Narrow" w:hAnsi="Arial Narrow" w:cstheme="minorHAnsi"/>
          <w:sz w:val="24"/>
          <w:szCs w:val="24"/>
        </w:rPr>
      </w:pPr>
      <w:r w:rsidRPr="00BB20B1">
        <w:rPr>
          <w:rFonts w:ascii="Arial Narrow" w:hAnsi="Arial Narrow" w:cstheme="minorHAnsi"/>
          <w:sz w:val="24"/>
          <w:szCs w:val="24"/>
        </w:rPr>
        <w:t>3.</w:t>
      </w:r>
      <w:r w:rsidR="00BB20B1" w:rsidRPr="00BB20B1">
        <w:rPr>
          <w:rFonts w:ascii="Arial Narrow" w:hAnsi="Arial Narrow" w:cstheme="minorHAnsi"/>
          <w:sz w:val="24"/>
          <w:szCs w:val="24"/>
        </w:rPr>
        <w:t>8</w:t>
      </w:r>
      <w:r w:rsidRPr="00BB20B1">
        <w:rPr>
          <w:rFonts w:ascii="Arial Narrow" w:hAnsi="Arial Narrow" w:cstheme="minorHAnsi"/>
          <w:sz w:val="24"/>
          <w:szCs w:val="24"/>
        </w:rPr>
        <w:t>.25. Os profissionais organizados sob a forma de cooperativa</w:t>
      </w:r>
      <w:r w:rsidR="00BB20B1">
        <w:rPr>
          <w:rFonts w:ascii="Arial Narrow" w:hAnsi="Arial Narrow" w:cstheme="minorHAnsi"/>
          <w:sz w:val="24"/>
          <w:szCs w:val="24"/>
        </w:rPr>
        <w:t>.</w:t>
      </w:r>
    </w:p>
    <w:p w14:paraId="3AAA61D2" w14:textId="77777777" w:rsidR="009334DB" w:rsidRDefault="009334DB" w:rsidP="00DA2D64">
      <w:pPr>
        <w:spacing w:after="0" w:line="240" w:lineRule="auto"/>
        <w:ind w:left="-142" w:right="-567"/>
        <w:jc w:val="both"/>
        <w:rPr>
          <w:rFonts w:ascii="Arial Narrow" w:hAnsi="Arial Narrow" w:cstheme="minorHAnsi"/>
          <w:sz w:val="24"/>
          <w:szCs w:val="24"/>
        </w:rPr>
      </w:pPr>
    </w:p>
    <w:p w14:paraId="1F618123" w14:textId="0EB38190" w:rsidR="005378B8" w:rsidRPr="00A13C78" w:rsidRDefault="005378B8" w:rsidP="005378B8">
      <w:pPr>
        <w:spacing w:after="0" w:line="240" w:lineRule="auto"/>
        <w:ind w:left="-142" w:right="-567"/>
        <w:rPr>
          <w:rFonts w:ascii="Arial Narrow" w:eastAsia="Times New Roman" w:hAnsi="Arial Narrow" w:cstheme="majorHAnsi"/>
          <w:b/>
          <w:color w:val="FF0000"/>
          <w:sz w:val="24"/>
          <w:szCs w:val="24"/>
          <w:u w:val="single"/>
          <w:lang w:eastAsia="ar-SA"/>
        </w:rPr>
      </w:pPr>
      <w:r w:rsidRPr="00A13C78">
        <w:rPr>
          <w:rFonts w:ascii="Arial Narrow" w:eastAsia="Times New Roman" w:hAnsi="Arial Narrow" w:cstheme="majorHAnsi"/>
          <w:b/>
          <w:sz w:val="24"/>
          <w:szCs w:val="24"/>
          <w:lang w:eastAsia="pt-BR"/>
        </w:rPr>
        <w:t>3.</w:t>
      </w:r>
      <w:r w:rsidR="00BB20B1">
        <w:rPr>
          <w:rFonts w:ascii="Arial Narrow" w:eastAsia="Times New Roman" w:hAnsi="Arial Narrow" w:cstheme="majorHAnsi"/>
          <w:b/>
          <w:sz w:val="24"/>
          <w:szCs w:val="24"/>
          <w:lang w:eastAsia="pt-BR"/>
        </w:rPr>
        <w:t>9</w:t>
      </w:r>
      <w:r w:rsidRPr="00A13C78">
        <w:rPr>
          <w:rFonts w:ascii="Arial Narrow" w:eastAsia="Times New Roman" w:hAnsi="Arial Narrow" w:cstheme="majorHAnsi"/>
          <w:b/>
          <w:sz w:val="24"/>
          <w:szCs w:val="24"/>
          <w:lang w:eastAsia="pt-BR"/>
        </w:rPr>
        <w:t>. DA PARTICIPAÇÃO DE EMPRESAS EM CONSÓRCIO</w:t>
      </w:r>
    </w:p>
    <w:p w14:paraId="7AA3E0B8" w14:textId="60852721" w:rsidR="005378B8" w:rsidRPr="00A13C78" w:rsidRDefault="005378B8" w:rsidP="005378B8">
      <w:pPr>
        <w:widowControl w:val="0"/>
        <w:suppressAutoHyphens/>
        <w:spacing w:after="0" w:line="240" w:lineRule="auto"/>
        <w:ind w:left="-142" w:right="-567"/>
        <w:jc w:val="both"/>
        <w:rPr>
          <w:rFonts w:ascii="Arial Narrow" w:eastAsia="Times New Roman" w:hAnsi="Arial Narrow" w:cstheme="majorHAnsi"/>
          <w:sz w:val="24"/>
          <w:szCs w:val="24"/>
          <w:lang w:eastAsia="ar-SA"/>
        </w:rPr>
      </w:pPr>
      <w:r w:rsidRPr="00A13C78">
        <w:rPr>
          <w:rFonts w:ascii="Arial Narrow" w:eastAsia="Times New Roman" w:hAnsi="Arial Narrow" w:cstheme="majorHAnsi"/>
          <w:sz w:val="24"/>
          <w:szCs w:val="24"/>
          <w:lang w:eastAsia="ar-SA"/>
        </w:rPr>
        <w:t>3.</w:t>
      </w:r>
      <w:r w:rsidR="00BB20B1">
        <w:rPr>
          <w:rFonts w:ascii="Arial Narrow" w:eastAsia="Times New Roman" w:hAnsi="Arial Narrow" w:cstheme="majorHAnsi"/>
          <w:sz w:val="24"/>
          <w:szCs w:val="24"/>
          <w:lang w:eastAsia="ar-SA"/>
        </w:rPr>
        <w:t>9</w:t>
      </w:r>
      <w:r w:rsidRPr="00A13C78">
        <w:rPr>
          <w:rFonts w:ascii="Arial Narrow" w:eastAsia="Times New Roman" w:hAnsi="Arial Narrow" w:cstheme="majorHAnsi"/>
          <w:sz w:val="24"/>
          <w:szCs w:val="24"/>
          <w:lang w:eastAsia="ar-SA"/>
        </w:rPr>
        <w:t>.1.</w:t>
      </w:r>
      <w:r w:rsidRPr="00A13C78">
        <w:rPr>
          <w:rFonts w:ascii="Arial Narrow" w:eastAsia="Times New Roman" w:hAnsi="Arial Narrow" w:cstheme="majorHAnsi"/>
          <w:b/>
          <w:sz w:val="24"/>
          <w:szCs w:val="24"/>
          <w:lang w:eastAsia="ar-SA"/>
        </w:rPr>
        <w:t xml:space="preserve"> </w:t>
      </w:r>
      <w:r w:rsidRPr="00A13C78">
        <w:rPr>
          <w:rFonts w:ascii="Arial Narrow" w:eastAsia="Times New Roman" w:hAnsi="Arial Narrow" w:cstheme="majorHAnsi"/>
          <w:sz w:val="24"/>
          <w:szCs w:val="24"/>
          <w:lang w:eastAsia="ar-SA"/>
        </w:rPr>
        <w:t>Não será permitida a participação de empresas em consórcio, por restar demonstrado com base no objeto desta demanda, que não há necessidade que empresas de objetos diferentes reúnam-se em consórcio para junção de qualificações distintas destinadas a um mesmo fim, objeto dest</w:t>
      </w:r>
      <w:r w:rsidR="00024E80">
        <w:rPr>
          <w:rFonts w:ascii="Arial Narrow" w:eastAsia="Times New Roman" w:hAnsi="Arial Narrow" w:cstheme="majorHAnsi"/>
          <w:sz w:val="24"/>
          <w:szCs w:val="24"/>
          <w:lang w:eastAsia="ar-SA"/>
        </w:rPr>
        <w:t>a licitação</w:t>
      </w:r>
      <w:r w:rsidRPr="00A13C78">
        <w:rPr>
          <w:rFonts w:ascii="Arial Narrow" w:eastAsia="Times New Roman" w:hAnsi="Arial Narrow" w:cstheme="majorHAnsi"/>
          <w:sz w:val="24"/>
          <w:szCs w:val="24"/>
          <w:lang w:eastAsia="ar-SA"/>
        </w:rPr>
        <w:t>, a operação dest</w:t>
      </w:r>
      <w:r>
        <w:rPr>
          <w:rFonts w:ascii="Arial Narrow" w:eastAsia="Times New Roman" w:hAnsi="Arial Narrow" w:cstheme="majorHAnsi"/>
          <w:sz w:val="24"/>
          <w:szCs w:val="24"/>
          <w:lang w:eastAsia="ar-SA"/>
        </w:rPr>
        <w:t xml:space="preserve">e Município </w:t>
      </w:r>
      <w:r w:rsidRPr="00A13C78">
        <w:rPr>
          <w:rFonts w:ascii="Arial Narrow" w:eastAsia="Times New Roman" w:hAnsi="Arial Narrow" w:cstheme="majorHAnsi"/>
          <w:sz w:val="24"/>
          <w:szCs w:val="24"/>
          <w:lang w:eastAsia="ar-SA"/>
        </w:rPr>
        <w:t xml:space="preserve">requer uma empresa com condições de fornecer </w:t>
      </w:r>
      <w:r w:rsidR="001C1FC5">
        <w:rPr>
          <w:rFonts w:ascii="Arial Narrow" w:eastAsia="Times New Roman" w:hAnsi="Arial Narrow" w:cstheme="majorHAnsi"/>
          <w:sz w:val="24"/>
          <w:szCs w:val="24"/>
          <w:lang w:eastAsia="ar-SA"/>
        </w:rPr>
        <w:t xml:space="preserve">o serviço, sendo que todos os serviços essenciais inerentes a este objeto coexistem dentro de uma mesma </w:t>
      </w:r>
      <w:r w:rsidRPr="00A13C78">
        <w:rPr>
          <w:rFonts w:ascii="Arial Narrow" w:eastAsia="Times New Roman" w:hAnsi="Arial Narrow" w:cstheme="majorHAnsi"/>
          <w:sz w:val="24"/>
          <w:szCs w:val="24"/>
          <w:lang w:eastAsia="ar-SA"/>
        </w:rPr>
        <w:t xml:space="preserve">estrutura empresarial especializada no fornecimento de tais </w:t>
      </w:r>
      <w:r w:rsidR="00024E80">
        <w:rPr>
          <w:rFonts w:ascii="Arial Narrow" w:eastAsia="Times New Roman" w:hAnsi="Arial Narrow" w:cstheme="majorHAnsi"/>
          <w:sz w:val="24"/>
          <w:szCs w:val="24"/>
          <w:lang w:eastAsia="ar-SA"/>
        </w:rPr>
        <w:t>objetos</w:t>
      </w:r>
      <w:r w:rsidR="00BB20B1">
        <w:rPr>
          <w:rFonts w:ascii="Arial Narrow" w:eastAsia="Times New Roman" w:hAnsi="Arial Narrow" w:cstheme="majorHAnsi"/>
          <w:sz w:val="24"/>
          <w:szCs w:val="24"/>
          <w:lang w:eastAsia="ar-SA"/>
        </w:rPr>
        <w:t>.</w:t>
      </w:r>
    </w:p>
    <w:p w14:paraId="7BF0FE35" w14:textId="77777777" w:rsidR="005378B8" w:rsidRPr="00A13C78" w:rsidRDefault="005378B8" w:rsidP="005378B8">
      <w:pPr>
        <w:widowControl w:val="0"/>
        <w:suppressAutoHyphens/>
        <w:spacing w:after="0" w:line="240" w:lineRule="auto"/>
        <w:ind w:left="-142" w:right="-567"/>
        <w:jc w:val="both"/>
        <w:rPr>
          <w:rFonts w:ascii="Arial Narrow" w:eastAsia="Times New Roman" w:hAnsi="Arial Narrow" w:cstheme="majorHAnsi"/>
          <w:sz w:val="24"/>
          <w:szCs w:val="24"/>
          <w:lang w:eastAsia="ar-SA"/>
        </w:rPr>
      </w:pPr>
    </w:p>
    <w:p w14:paraId="675531C2" w14:textId="2634CFC9" w:rsidR="005378B8" w:rsidRPr="00A13C78" w:rsidRDefault="005378B8" w:rsidP="005378B8">
      <w:pPr>
        <w:widowControl w:val="0"/>
        <w:suppressAutoHyphens/>
        <w:spacing w:after="0" w:line="240" w:lineRule="auto"/>
        <w:ind w:left="-142" w:right="-567"/>
        <w:jc w:val="both"/>
        <w:rPr>
          <w:rFonts w:ascii="Arial Narrow" w:eastAsia="Times New Roman" w:hAnsi="Arial Narrow" w:cstheme="majorHAnsi"/>
          <w:sz w:val="24"/>
          <w:szCs w:val="24"/>
          <w:lang w:eastAsia="ar-SA"/>
        </w:rPr>
      </w:pPr>
      <w:r>
        <w:rPr>
          <w:rFonts w:ascii="Arial Narrow" w:eastAsia="Times New Roman" w:hAnsi="Arial Narrow" w:cstheme="majorHAnsi"/>
          <w:sz w:val="24"/>
          <w:szCs w:val="24"/>
          <w:lang w:eastAsia="ar-SA"/>
        </w:rPr>
        <w:t>3.</w:t>
      </w:r>
      <w:r w:rsidR="00BB20B1">
        <w:rPr>
          <w:rFonts w:ascii="Arial Narrow" w:eastAsia="Times New Roman" w:hAnsi="Arial Narrow" w:cstheme="majorHAnsi"/>
          <w:sz w:val="24"/>
          <w:szCs w:val="24"/>
          <w:lang w:eastAsia="ar-SA"/>
        </w:rPr>
        <w:t>9</w:t>
      </w:r>
      <w:r>
        <w:rPr>
          <w:rFonts w:ascii="Arial Narrow" w:eastAsia="Times New Roman" w:hAnsi="Arial Narrow" w:cstheme="majorHAnsi"/>
          <w:sz w:val="24"/>
          <w:szCs w:val="24"/>
          <w:lang w:eastAsia="ar-SA"/>
        </w:rPr>
        <w:t>.2.</w:t>
      </w:r>
      <w:r w:rsidRPr="00A13C78">
        <w:rPr>
          <w:rFonts w:ascii="Arial Narrow" w:eastAsia="Times New Roman" w:hAnsi="Arial Narrow" w:cstheme="majorHAnsi"/>
          <w:sz w:val="24"/>
          <w:szCs w:val="24"/>
          <w:lang w:eastAsia="ar-SA"/>
        </w:rPr>
        <w:t xml:space="preserve"> Essa decisão é resultante de um processo de avaliação da realidade do mercado em razão do objeto a ser licitado e a ponderação dos ris</w:t>
      </w:r>
      <w:r>
        <w:rPr>
          <w:rFonts w:ascii="Arial Narrow" w:eastAsia="Times New Roman" w:hAnsi="Arial Narrow" w:cstheme="majorHAnsi"/>
          <w:sz w:val="24"/>
          <w:szCs w:val="24"/>
          <w:lang w:eastAsia="ar-SA"/>
        </w:rPr>
        <w:t>c</w:t>
      </w:r>
      <w:r w:rsidRPr="00A13C78">
        <w:rPr>
          <w:rFonts w:ascii="Arial Narrow" w:eastAsia="Times New Roman" w:hAnsi="Arial Narrow" w:cstheme="majorHAnsi"/>
          <w:sz w:val="24"/>
          <w:szCs w:val="24"/>
          <w:lang w:eastAsia="ar-SA"/>
        </w:rPr>
        <w:t>os inerentes à atuação de uma pluralidade de sujeitos associados para execução do objeto visando ao atendimento ao interesse público do órgão.</w:t>
      </w:r>
    </w:p>
    <w:p w14:paraId="4A62DF14" w14:textId="77777777" w:rsidR="005378B8" w:rsidRPr="00A13C78" w:rsidRDefault="005378B8" w:rsidP="005378B8">
      <w:pPr>
        <w:widowControl w:val="0"/>
        <w:suppressAutoHyphens/>
        <w:spacing w:after="0" w:line="240" w:lineRule="auto"/>
        <w:ind w:left="-142" w:right="-567"/>
        <w:jc w:val="both"/>
        <w:rPr>
          <w:rFonts w:ascii="Arial Narrow" w:eastAsia="Times New Roman" w:hAnsi="Arial Narrow" w:cstheme="majorHAnsi"/>
          <w:sz w:val="24"/>
          <w:szCs w:val="24"/>
          <w:lang w:eastAsia="ar-SA"/>
        </w:rPr>
      </w:pPr>
    </w:p>
    <w:p w14:paraId="4E14E8EB" w14:textId="22AEB89C" w:rsidR="005378B8" w:rsidRDefault="005378B8" w:rsidP="005378B8">
      <w:pPr>
        <w:widowControl w:val="0"/>
        <w:suppressAutoHyphens/>
        <w:spacing w:after="0" w:line="240" w:lineRule="auto"/>
        <w:ind w:left="-142" w:right="-567"/>
        <w:jc w:val="both"/>
        <w:rPr>
          <w:rFonts w:ascii="Arial Narrow" w:eastAsia="Times New Roman" w:hAnsi="Arial Narrow" w:cstheme="majorHAnsi"/>
          <w:sz w:val="24"/>
          <w:szCs w:val="24"/>
          <w:lang w:eastAsia="ar-SA"/>
        </w:rPr>
      </w:pPr>
      <w:r>
        <w:rPr>
          <w:rFonts w:ascii="Arial Narrow" w:eastAsia="Times New Roman" w:hAnsi="Arial Narrow" w:cstheme="majorHAnsi"/>
          <w:sz w:val="24"/>
          <w:szCs w:val="24"/>
          <w:lang w:eastAsia="ar-SA"/>
        </w:rPr>
        <w:t>3.</w:t>
      </w:r>
      <w:r w:rsidR="00BB20B1">
        <w:rPr>
          <w:rFonts w:ascii="Arial Narrow" w:eastAsia="Times New Roman" w:hAnsi="Arial Narrow" w:cstheme="majorHAnsi"/>
          <w:sz w:val="24"/>
          <w:szCs w:val="24"/>
          <w:lang w:eastAsia="ar-SA"/>
        </w:rPr>
        <w:t>9</w:t>
      </w:r>
      <w:r w:rsidRPr="00A13C78">
        <w:rPr>
          <w:rFonts w:ascii="Arial Narrow" w:eastAsia="Times New Roman" w:hAnsi="Arial Narrow" w:cstheme="majorHAnsi"/>
          <w:sz w:val="24"/>
          <w:szCs w:val="24"/>
          <w:lang w:eastAsia="ar-SA"/>
        </w:rPr>
        <w:t>.3. Diante do exposto e considerando que existem divers</w:t>
      </w:r>
      <w:r>
        <w:rPr>
          <w:rFonts w:ascii="Arial Narrow" w:eastAsia="Times New Roman" w:hAnsi="Arial Narrow" w:cstheme="majorHAnsi"/>
          <w:sz w:val="24"/>
          <w:szCs w:val="24"/>
          <w:lang w:eastAsia="ar-SA"/>
        </w:rPr>
        <w:t>o</w:t>
      </w:r>
      <w:r w:rsidRPr="00A13C78">
        <w:rPr>
          <w:rFonts w:ascii="Arial Narrow" w:eastAsia="Times New Roman" w:hAnsi="Arial Narrow" w:cstheme="majorHAnsi"/>
          <w:sz w:val="24"/>
          <w:szCs w:val="24"/>
          <w:lang w:eastAsia="ar-SA"/>
        </w:rPr>
        <w:t xml:space="preserve">s </w:t>
      </w:r>
      <w:r>
        <w:rPr>
          <w:rFonts w:ascii="Arial Narrow" w:eastAsia="Times New Roman" w:hAnsi="Arial Narrow" w:cstheme="majorHAnsi"/>
          <w:sz w:val="24"/>
          <w:szCs w:val="24"/>
          <w:lang w:eastAsia="ar-SA"/>
        </w:rPr>
        <w:t>fornecedores</w:t>
      </w:r>
      <w:r w:rsidRPr="00A13C78">
        <w:rPr>
          <w:rFonts w:ascii="Arial Narrow" w:eastAsia="Times New Roman" w:hAnsi="Arial Narrow" w:cstheme="majorHAnsi"/>
          <w:sz w:val="24"/>
          <w:szCs w:val="24"/>
          <w:lang w:eastAsia="ar-SA"/>
        </w:rPr>
        <w:t xml:space="preserve"> com capacidade de </w:t>
      </w:r>
      <w:r>
        <w:rPr>
          <w:rFonts w:ascii="Arial Narrow" w:eastAsia="Times New Roman" w:hAnsi="Arial Narrow" w:cstheme="majorHAnsi"/>
          <w:sz w:val="24"/>
          <w:szCs w:val="24"/>
          <w:lang w:eastAsia="ar-SA"/>
        </w:rPr>
        <w:t>entregar</w:t>
      </w:r>
      <w:r w:rsidRPr="00A13C78">
        <w:rPr>
          <w:rFonts w:ascii="Arial Narrow" w:eastAsia="Times New Roman" w:hAnsi="Arial Narrow" w:cstheme="majorHAnsi"/>
          <w:sz w:val="24"/>
          <w:szCs w:val="24"/>
          <w:lang w:eastAsia="ar-SA"/>
        </w:rPr>
        <w:t xml:space="preserve"> o objeto deste </w:t>
      </w:r>
      <w:r>
        <w:rPr>
          <w:rFonts w:ascii="Arial Narrow" w:eastAsia="Times New Roman" w:hAnsi="Arial Narrow" w:cstheme="majorHAnsi"/>
          <w:sz w:val="24"/>
          <w:szCs w:val="24"/>
          <w:lang w:eastAsia="ar-SA"/>
        </w:rPr>
        <w:t>Edital</w:t>
      </w:r>
      <w:r w:rsidRPr="00A13C78">
        <w:rPr>
          <w:rFonts w:ascii="Arial Narrow" w:eastAsia="Times New Roman" w:hAnsi="Arial Narrow" w:cstheme="majorHAnsi"/>
          <w:sz w:val="24"/>
          <w:szCs w:val="24"/>
          <w:lang w:eastAsia="ar-SA"/>
        </w:rPr>
        <w:t xml:space="preserve">, e ainda por não ser característico da atividade econômica </w:t>
      </w:r>
      <w:r w:rsidR="00F42542">
        <w:rPr>
          <w:rFonts w:ascii="Arial Narrow" w:eastAsia="Times New Roman" w:hAnsi="Arial Narrow" w:cstheme="majorHAnsi"/>
          <w:sz w:val="24"/>
          <w:szCs w:val="24"/>
          <w:lang w:eastAsia="ar-SA"/>
        </w:rPr>
        <w:t>entrega dos produtos</w:t>
      </w:r>
      <w:r>
        <w:rPr>
          <w:rFonts w:ascii="Arial Narrow" w:eastAsia="Times New Roman" w:hAnsi="Arial Narrow" w:cstheme="majorHAnsi"/>
          <w:sz w:val="24"/>
          <w:szCs w:val="24"/>
          <w:lang w:eastAsia="ar-SA"/>
        </w:rPr>
        <w:t xml:space="preserve"> em</w:t>
      </w:r>
      <w:r w:rsidRPr="00A13C78">
        <w:rPr>
          <w:rFonts w:ascii="Arial Narrow" w:eastAsia="Times New Roman" w:hAnsi="Arial Narrow" w:cstheme="majorHAnsi"/>
          <w:sz w:val="24"/>
          <w:szCs w:val="24"/>
          <w:lang w:eastAsia="ar-SA"/>
        </w:rPr>
        <w:t xml:space="preserve"> junção </w:t>
      </w:r>
      <w:r>
        <w:rPr>
          <w:rFonts w:ascii="Arial Narrow" w:eastAsia="Times New Roman" w:hAnsi="Arial Narrow" w:cstheme="majorHAnsi"/>
          <w:sz w:val="24"/>
          <w:szCs w:val="24"/>
          <w:lang w:eastAsia="ar-SA"/>
        </w:rPr>
        <w:t>de</w:t>
      </w:r>
      <w:r w:rsidRPr="00A13C78">
        <w:rPr>
          <w:rFonts w:ascii="Arial Narrow" w:eastAsia="Times New Roman" w:hAnsi="Arial Narrow" w:cstheme="majorHAnsi"/>
          <w:sz w:val="24"/>
          <w:szCs w:val="24"/>
          <w:lang w:eastAsia="ar-SA"/>
        </w:rPr>
        <w:t xml:space="preserve"> consórcio, </w:t>
      </w:r>
      <w:r>
        <w:rPr>
          <w:rFonts w:ascii="Arial Narrow" w:eastAsia="Times New Roman" w:hAnsi="Arial Narrow" w:cstheme="majorHAnsi"/>
          <w:sz w:val="24"/>
          <w:szCs w:val="24"/>
          <w:lang w:eastAsia="ar-SA"/>
        </w:rPr>
        <w:t xml:space="preserve">o Município de </w:t>
      </w:r>
      <w:r w:rsidR="0069248F">
        <w:rPr>
          <w:rFonts w:ascii="Arial Narrow" w:eastAsia="Times New Roman" w:hAnsi="Arial Narrow" w:cstheme="majorHAnsi"/>
          <w:sz w:val="24"/>
          <w:szCs w:val="24"/>
          <w:lang w:eastAsia="ar-SA"/>
        </w:rPr>
        <w:t>Porecatu/PR</w:t>
      </w:r>
      <w:r>
        <w:rPr>
          <w:rFonts w:ascii="Arial Narrow" w:eastAsia="Times New Roman" w:hAnsi="Arial Narrow" w:cstheme="majorHAnsi"/>
          <w:sz w:val="24"/>
          <w:szCs w:val="24"/>
          <w:lang w:eastAsia="ar-SA"/>
        </w:rPr>
        <w:t xml:space="preserve"> </w:t>
      </w:r>
      <w:r w:rsidRPr="00A13C78">
        <w:rPr>
          <w:rFonts w:ascii="Arial Narrow" w:eastAsia="Times New Roman" w:hAnsi="Arial Narrow" w:cstheme="majorHAnsi"/>
          <w:sz w:val="24"/>
          <w:szCs w:val="24"/>
          <w:lang w:eastAsia="ar-SA"/>
        </w:rPr>
        <w:t>decidiu por não permitir a participação de consórcio. Fato esse que, por si só, não configura restrição à competitividade.</w:t>
      </w:r>
    </w:p>
    <w:p w14:paraId="3DD38274" w14:textId="77777777" w:rsidR="00731478" w:rsidRPr="00731478" w:rsidRDefault="00731478" w:rsidP="00555344">
      <w:pPr>
        <w:spacing w:after="0" w:line="240" w:lineRule="auto"/>
        <w:ind w:left="-142" w:right="-568"/>
        <w:jc w:val="both"/>
        <w:rPr>
          <w:rFonts w:ascii="Arial Narrow" w:hAnsi="Arial Narrow" w:cstheme="majorHAnsi"/>
          <w:sz w:val="24"/>
          <w:szCs w:val="24"/>
        </w:rPr>
      </w:pPr>
    </w:p>
    <w:p w14:paraId="1ECC6873" w14:textId="6BDFD2B6" w:rsidR="00E845F2" w:rsidRPr="00731478" w:rsidRDefault="00E845F2" w:rsidP="00555344">
      <w:pPr>
        <w:spacing w:after="0" w:line="240" w:lineRule="auto"/>
        <w:ind w:left="-142" w:right="-568"/>
        <w:jc w:val="both"/>
        <w:rPr>
          <w:rFonts w:ascii="Arial Narrow" w:hAnsi="Arial Narrow" w:cstheme="minorHAnsi"/>
          <w:bCs/>
          <w:iCs/>
          <w:sz w:val="24"/>
          <w:szCs w:val="24"/>
        </w:rPr>
      </w:pPr>
      <w:r w:rsidRPr="00D1576C">
        <w:rPr>
          <w:rFonts w:ascii="Arial Narrow" w:hAnsi="Arial Narrow" w:cstheme="minorHAnsi"/>
          <w:b/>
          <w:iCs/>
          <w:sz w:val="24"/>
          <w:szCs w:val="24"/>
        </w:rPr>
        <w:t>3.1</w:t>
      </w:r>
      <w:r w:rsidR="00BB20B1">
        <w:rPr>
          <w:rFonts w:ascii="Arial Narrow" w:hAnsi="Arial Narrow" w:cstheme="minorHAnsi"/>
          <w:b/>
          <w:iCs/>
          <w:sz w:val="24"/>
          <w:szCs w:val="24"/>
        </w:rPr>
        <w:t>0</w:t>
      </w:r>
      <w:r w:rsidRPr="00D1576C">
        <w:rPr>
          <w:rFonts w:ascii="Arial Narrow" w:hAnsi="Arial Narrow" w:cstheme="minorHAnsi"/>
          <w:b/>
          <w:iCs/>
          <w:sz w:val="24"/>
          <w:szCs w:val="24"/>
        </w:rPr>
        <w:t xml:space="preserve">. </w:t>
      </w:r>
      <w:r w:rsidR="00233554" w:rsidRPr="00D1576C">
        <w:rPr>
          <w:rFonts w:ascii="Arial Narrow" w:hAnsi="Arial Narrow" w:cstheme="minorHAnsi"/>
          <w:b/>
          <w:iCs/>
          <w:sz w:val="24"/>
          <w:szCs w:val="24"/>
        </w:rPr>
        <w:t>DA</w:t>
      </w:r>
      <w:r w:rsidR="00233554" w:rsidRPr="00731478">
        <w:rPr>
          <w:rFonts w:ascii="Arial Narrow" w:hAnsi="Arial Narrow" w:cstheme="minorHAnsi"/>
          <w:b/>
          <w:bCs/>
          <w:iCs/>
          <w:sz w:val="24"/>
          <w:szCs w:val="24"/>
        </w:rPr>
        <w:t xml:space="preserve"> </w:t>
      </w:r>
      <w:r w:rsidR="00233554" w:rsidRPr="00731478">
        <w:rPr>
          <w:rFonts w:ascii="Arial Narrow" w:hAnsi="Arial Narrow" w:cs="Arial"/>
          <w:b/>
          <w:sz w:val="24"/>
          <w:szCs w:val="24"/>
        </w:rPr>
        <w:t>PARTICIPAÇÃO DE EMPRESAS ESTRANGEIRAS</w:t>
      </w:r>
    </w:p>
    <w:p w14:paraId="22CFC27F" w14:textId="2FA8F8BD" w:rsidR="00E845F2" w:rsidRDefault="00CC7630" w:rsidP="00DA2D64">
      <w:pPr>
        <w:pStyle w:val="PargrafodaLista"/>
        <w:spacing w:after="0" w:line="240" w:lineRule="auto"/>
        <w:ind w:left="-142" w:right="-567"/>
        <w:jc w:val="both"/>
        <w:rPr>
          <w:rFonts w:ascii="Arial Narrow" w:hAnsi="Arial Narrow" w:cstheme="minorHAnsi"/>
          <w:bCs/>
          <w:iCs/>
          <w:sz w:val="24"/>
          <w:szCs w:val="24"/>
        </w:rPr>
      </w:pPr>
      <w:r w:rsidRPr="00731478">
        <w:rPr>
          <w:rFonts w:ascii="Arial Narrow" w:hAnsi="Arial Narrow" w:cstheme="minorHAnsi"/>
          <w:bCs/>
          <w:iCs/>
          <w:sz w:val="24"/>
          <w:szCs w:val="24"/>
        </w:rPr>
        <w:t>3.1</w:t>
      </w:r>
      <w:r w:rsidR="00BB20B1">
        <w:rPr>
          <w:rFonts w:ascii="Arial Narrow" w:hAnsi="Arial Narrow" w:cstheme="minorHAnsi"/>
          <w:bCs/>
          <w:iCs/>
          <w:sz w:val="24"/>
          <w:szCs w:val="24"/>
        </w:rPr>
        <w:t>0</w:t>
      </w:r>
      <w:r w:rsidRPr="00731478">
        <w:rPr>
          <w:rFonts w:ascii="Arial Narrow" w:hAnsi="Arial Narrow" w:cstheme="minorHAnsi"/>
          <w:bCs/>
          <w:iCs/>
          <w:sz w:val="24"/>
          <w:szCs w:val="24"/>
        </w:rPr>
        <w:t>.</w:t>
      </w:r>
      <w:r w:rsidR="004C4B6C" w:rsidRPr="00731478">
        <w:rPr>
          <w:rFonts w:ascii="Arial Narrow" w:hAnsi="Arial Narrow" w:cstheme="minorHAnsi"/>
          <w:bCs/>
          <w:iCs/>
          <w:sz w:val="24"/>
          <w:szCs w:val="24"/>
        </w:rPr>
        <w:t>1. Será</w:t>
      </w:r>
      <w:r w:rsidR="00E845F2" w:rsidRPr="00731478">
        <w:rPr>
          <w:rFonts w:ascii="Arial Narrow" w:hAnsi="Arial Narrow" w:cstheme="minorHAnsi"/>
          <w:bCs/>
          <w:iCs/>
          <w:sz w:val="24"/>
          <w:szCs w:val="24"/>
        </w:rPr>
        <w:t xml:space="preserve"> permitida a participação de empresas estrangeiras que funcionem no País, sendo exigidos os documentos de habilitação descritos no item </w:t>
      </w:r>
      <w:r w:rsidR="00567082" w:rsidRPr="00B61661">
        <w:rPr>
          <w:rFonts w:ascii="Arial Narrow" w:hAnsi="Arial Narrow" w:cstheme="minorHAnsi"/>
          <w:bCs/>
          <w:iCs/>
          <w:sz w:val="24"/>
          <w:szCs w:val="24"/>
        </w:rPr>
        <w:t>16</w:t>
      </w:r>
      <w:r w:rsidR="00E845F2" w:rsidRPr="00B61661">
        <w:rPr>
          <w:rFonts w:ascii="Arial Narrow" w:hAnsi="Arial Narrow" w:cstheme="minorHAnsi"/>
          <w:bCs/>
          <w:iCs/>
          <w:sz w:val="24"/>
          <w:szCs w:val="24"/>
        </w:rPr>
        <w:t>.3</w:t>
      </w:r>
      <w:r w:rsidR="00D1576C" w:rsidRPr="00B61661">
        <w:rPr>
          <w:rFonts w:ascii="Arial Narrow" w:hAnsi="Arial Narrow" w:cstheme="minorHAnsi"/>
          <w:bCs/>
          <w:iCs/>
          <w:sz w:val="24"/>
          <w:szCs w:val="24"/>
        </w:rPr>
        <w:t xml:space="preserve"> (habilitação</w:t>
      </w:r>
      <w:r w:rsidR="00D1576C" w:rsidRPr="00567082">
        <w:rPr>
          <w:rFonts w:ascii="Arial Narrow" w:hAnsi="Arial Narrow" w:cstheme="minorHAnsi"/>
          <w:bCs/>
          <w:iCs/>
          <w:sz w:val="24"/>
          <w:szCs w:val="24"/>
        </w:rPr>
        <w:t xml:space="preserve"> jurídica)</w:t>
      </w:r>
      <w:r w:rsidR="00E845F2" w:rsidRPr="00567082">
        <w:rPr>
          <w:rFonts w:ascii="Arial Narrow" w:hAnsi="Arial Narrow" w:cstheme="minorHAnsi"/>
          <w:bCs/>
          <w:iCs/>
          <w:sz w:val="24"/>
          <w:szCs w:val="24"/>
        </w:rPr>
        <w:t>,</w:t>
      </w:r>
      <w:r w:rsidR="00E845F2" w:rsidRPr="00D1576C">
        <w:rPr>
          <w:rFonts w:ascii="Arial Narrow" w:hAnsi="Arial Narrow" w:cstheme="minorHAnsi"/>
          <w:bCs/>
          <w:iCs/>
          <w:sz w:val="24"/>
          <w:szCs w:val="24"/>
        </w:rPr>
        <w:t xml:space="preserve"> </w:t>
      </w:r>
      <w:r w:rsidR="00E845F2" w:rsidRPr="00731478">
        <w:rPr>
          <w:rFonts w:ascii="Arial Narrow" w:hAnsi="Arial Narrow" w:cstheme="minorHAnsi"/>
          <w:bCs/>
          <w:iCs/>
          <w:sz w:val="24"/>
          <w:szCs w:val="24"/>
        </w:rPr>
        <w:t xml:space="preserve">inclusive o relacionado no subitem </w:t>
      </w:r>
      <w:r w:rsidR="00567082" w:rsidRPr="00234DA8">
        <w:rPr>
          <w:rFonts w:ascii="Arial Narrow" w:hAnsi="Arial Narrow" w:cstheme="minorHAnsi"/>
          <w:bCs/>
          <w:sz w:val="24"/>
          <w:szCs w:val="24"/>
        </w:rPr>
        <w:t>1</w:t>
      </w:r>
      <w:r w:rsidR="00567082">
        <w:rPr>
          <w:rFonts w:ascii="Arial Narrow" w:hAnsi="Arial Narrow" w:cstheme="minorHAnsi"/>
          <w:bCs/>
          <w:sz w:val="24"/>
          <w:szCs w:val="24"/>
        </w:rPr>
        <w:t>6</w:t>
      </w:r>
      <w:r w:rsidR="00567082" w:rsidRPr="00234DA8">
        <w:rPr>
          <w:rFonts w:ascii="Arial Narrow" w:hAnsi="Arial Narrow" w:cstheme="minorHAnsi"/>
          <w:bCs/>
          <w:sz w:val="24"/>
          <w:szCs w:val="24"/>
        </w:rPr>
        <w:t>.3.1.5.</w:t>
      </w:r>
      <w:r w:rsidR="00E845F2" w:rsidRPr="00731478">
        <w:rPr>
          <w:rFonts w:ascii="Arial Narrow" w:hAnsi="Arial Narrow" w:cstheme="minorHAnsi"/>
          <w:bCs/>
          <w:iCs/>
          <w:sz w:val="24"/>
          <w:szCs w:val="24"/>
        </w:rPr>
        <w:t xml:space="preserve"> deste edital, por meio de documentos equivalentes aos exigidos para pessoas jurídicas nacionais, inicialmente apresentados em tradução livre, conforme regulamentado pelo </w:t>
      </w:r>
      <w:r w:rsidR="00E845F2" w:rsidRPr="00FF0B80">
        <w:rPr>
          <w:rFonts w:ascii="Arial Narrow" w:hAnsi="Arial Narrow" w:cstheme="minorHAnsi"/>
          <w:bCs/>
          <w:iCs/>
          <w:sz w:val="24"/>
          <w:szCs w:val="24"/>
        </w:rPr>
        <w:t xml:space="preserve">Decreto </w:t>
      </w:r>
      <w:r w:rsidR="00686C54" w:rsidRPr="00FF0B80">
        <w:rPr>
          <w:rFonts w:ascii="Arial Narrow" w:hAnsi="Arial Narrow" w:cstheme="minorHAnsi"/>
          <w:bCs/>
          <w:iCs/>
          <w:sz w:val="24"/>
          <w:szCs w:val="24"/>
        </w:rPr>
        <w:t xml:space="preserve">Municipal </w:t>
      </w:r>
      <w:r w:rsidR="00686C54">
        <w:rPr>
          <w:rFonts w:ascii="Arial Narrow" w:hAnsi="Arial Narrow" w:cstheme="minorHAnsi"/>
          <w:bCs/>
          <w:iCs/>
          <w:sz w:val="24"/>
          <w:szCs w:val="24"/>
        </w:rPr>
        <w:t>nº</w:t>
      </w:r>
      <w:r w:rsidR="00E845F2" w:rsidRPr="00FF0B80">
        <w:rPr>
          <w:rFonts w:ascii="Arial Narrow" w:hAnsi="Arial Narrow" w:cstheme="minorHAnsi"/>
          <w:bCs/>
          <w:iCs/>
          <w:sz w:val="24"/>
          <w:szCs w:val="24"/>
        </w:rPr>
        <w:t xml:space="preserve"> </w:t>
      </w:r>
      <w:r w:rsidR="00E417D9">
        <w:rPr>
          <w:rFonts w:ascii="Arial Narrow" w:hAnsi="Arial Narrow" w:cstheme="minorHAnsi"/>
          <w:bCs/>
          <w:iCs/>
          <w:sz w:val="24"/>
          <w:szCs w:val="24"/>
        </w:rPr>
        <w:t>016</w:t>
      </w:r>
      <w:r w:rsidR="00FF0B80" w:rsidRPr="00FF0B80">
        <w:rPr>
          <w:rFonts w:ascii="Arial Narrow" w:hAnsi="Arial Narrow" w:cstheme="minorHAnsi"/>
          <w:bCs/>
          <w:iCs/>
          <w:sz w:val="24"/>
          <w:szCs w:val="24"/>
        </w:rPr>
        <w:t>/</w:t>
      </w:r>
      <w:r w:rsidR="00E417D9">
        <w:rPr>
          <w:rFonts w:ascii="Arial Narrow" w:hAnsi="Arial Narrow" w:cstheme="minorHAnsi"/>
          <w:bCs/>
          <w:iCs/>
          <w:sz w:val="24"/>
          <w:szCs w:val="24"/>
        </w:rPr>
        <w:t>2024</w:t>
      </w:r>
      <w:r w:rsidR="00E845F2" w:rsidRPr="00FF0B80">
        <w:rPr>
          <w:rFonts w:ascii="Arial Narrow" w:hAnsi="Arial Narrow" w:cstheme="minorHAnsi"/>
          <w:bCs/>
          <w:iCs/>
          <w:sz w:val="24"/>
          <w:szCs w:val="24"/>
        </w:rPr>
        <w:t>.</w:t>
      </w:r>
    </w:p>
    <w:p w14:paraId="5D1327A9" w14:textId="77777777" w:rsidR="00184FCC" w:rsidRDefault="00184FCC" w:rsidP="00DA2D64">
      <w:pPr>
        <w:pStyle w:val="PargrafodaLista"/>
        <w:spacing w:after="0" w:line="240" w:lineRule="auto"/>
        <w:ind w:left="-142" w:right="-567"/>
        <w:jc w:val="both"/>
        <w:rPr>
          <w:rFonts w:ascii="Arial Narrow" w:hAnsi="Arial Narrow" w:cstheme="minorHAnsi"/>
          <w:bCs/>
          <w:iCs/>
          <w:sz w:val="24"/>
          <w:szCs w:val="24"/>
        </w:rPr>
      </w:pPr>
    </w:p>
    <w:p w14:paraId="77E074A4" w14:textId="325ABCD4" w:rsidR="00184FCC" w:rsidRPr="00FF0B80" w:rsidRDefault="00184FCC" w:rsidP="00DA2D64">
      <w:pPr>
        <w:pStyle w:val="PargrafodaLista"/>
        <w:spacing w:after="0" w:line="240" w:lineRule="auto"/>
        <w:ind w:left="-142" w:right="-567"/>
        <w:jc w:val="both"/>
        <w:rPr>
          <w:rFonts w:ascii="Arial Narrow" w:hAnsi="Arial Narrow" w:cstheme="minorHAnsi"/>
          <w:bCs/>
          <w:iCs/>
          <w:sz w:val="24"/>
          <w:szCs w:val="24"/>
        </w:rPr>
      </w:pPr>
      <w:r w:rsidRPr="00184FCC">
        <w:rPr>
          <w:rFonts w:ascii="Arial Narrow" w:hAnsi="Arial Narrow" w:cstheme="minorHAnsi"/>
          <w:b/>
          <w:iCs/>
          <w:sz w:val="24"/>
          <w:szCs w:val="24"/>
        </w:rPr>
        <w:t>3.11.</w:t>
      </w:r>
      <w:r>
        <w:rPr>
          <w:rFonts w:ascii="Arial Narrow" w:hAnsi="Arial Narrow" w:cstheme="minorHAnsi"/>
          <w:bCs/>
          <w:iCs/>
          <w:sz w:val="24"/>
          <w:szCs w:val="24"/>
        </w:rPr>
        <w:t xml:space="preserve"> </w:t>
      </w:r>
      <w:r w:rsidRPr="00184FCC">
        <w:rPr>
          <w:rFonts w:ascii="Arial Narrow" w:hAnsi="Arial Narrow" w:cstheme="minorHAnsi"/>
          <w:bCs/>
          <w:iCs/>
          <w:sz w:val="24"/>
          <w:szCs w:val="24"/>
        </w:rPr>
        <w:t>Para os itens que possuam obrigatoriedade de Certificado de Aprovação (CA) emitido pelo órgão nacional competente (Ministério do Trabalho e Emprego), a licitante deverá indicar o número do CA em campo próprio ou junto à descrição da sua proposta no sistema eletrônico, sob pena de desclassificação do item.</w:t>
      </w:r>
    </w:p>
    <w:p w14:paraId="176536E4" w14:textId="77777777" w:rsidR="00FF0B80" w:rsidRPr="00731478" w:rsidRDefault="00FF0B80" w:rsidP="00555344">
      <w:pPr>
        <w:pStyle w:val="PargrafodaLista"/>
        <w:spacing w:after="0" w:line="240" w:lineRule="auto"/>
        <w:ind w:left="-142" w:right="-568"/>
        <w:jc w:val="both"/>
        <w:rPr>
          <w:rFonts w:ascii="Arial Narrow" w:hAnsi="Arial Narrow" w:cstheme="minorHAnsi"/>
          <w:iCs/>
          <w:sz w:val="24"/>
          <w:szCs w:val="24"/>
          <w:highlight w:val="yellow"/>
        </w:rPr>
      </w:pPr>
    </w:p>
    <w:p w14:paraId="20F77783" w14:textId="07A3C4A0" w:rsidR="00E845F2" w:rsidRPr="00731478" w:rsidRDefault="003C64D6" w:rsidP="00555344">
      <w:pPr>
        <w:pStyle w:val="Ttulo1"/>
        <w:spacing w:before="0" w:after="120" w:line="240" w:lineRule="auto"/>
        <w:ind w:left="-142" w:right="-568"/>
        <w:rPr>
          <w:rFonts w:ascii="Arial Narrow" w:hAnsi="Arial Narrow" w:cstheme="minorHAnsi"/>
          <w:b/>
          <w:bCs/>
          <w:color w:val="auto"/>
          <w:sz w:val="24"/>
          <w:szCs w:val="24"/>
        </w:rPr>
      </w:pPr>
      <w:bookmarkStart w:id="5" w:name="_Toc126007479"/>
      <w:r>
        <w:rPr>
          <w:rFonts w:ascii="Arial Narrow" w:hAnsi="Arial Narrow" w:cstheme="minorHAnsi"/>
          <w:b/>
          <w:bCs/>
          <w:color w:val="auto"/>
          <w:sz w:val="24"/>
          <w:szCs w:val="24"/>
        </w:rPr>
        <w:lastRenderedPageBreak/>
        <w:t xml:space="preserve">4. </w:t>
      </w:r>
      <w:r w:rsidR="00E845F2" w:rsidRPr="00731478">
        <w:rPr>
          <w:rFonts w:ascii="Arial Narrow" w:hAnsi="Arial Narrow" w:cstheme="minorHAnsi"/>
          <w:b/>
          <w:bCs/>
          <w:color w:val="auto"/>
          <w:sz w:val="24"/>
          <w:szCs w:val="24"/>
        </w:rPr>
        <w:t>DO CREDENCIAMENTO</w:t>
      </w:r>
      <w:bookmarkEnd w:id="5"/>
    </w:p>
    <w:p w14:paraId="50B09649" w14:textId="33568F1A" w:rsidR="00E845F2" w:rsidRDefault="003C64D6"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4.1. </w:t>
      </w:r>
      <w:r w:rsidR="00E845F2" w:rsidRPr="00731478">
        <w:rPr>
          <w:rFonts w:ascii="Arial Narrow" w:hAnsi="Arial Narrow" w:cstheme="minorHAnsi"/>
          <w:sz w:val="24"/>
          <w:szCs w:val="24"/>
        </w:rPr>
        <w:t xml:space="preserve">A participação do licitante no pregão eletrônico se dará por meio no registro cadastral no </w:t>
      </w:r>
      <w:hyperlink r:id="rId15" w:history="1">
        <w:r w:rsidR="0069248F" w:rsidRPr="00287581">
          <w:rPr>
            <w:rStyle w:val="Hyperlink"/>
          </w:rPr>
          <w:t>https://www.gov.br/compras/pt-br</w:t>
        </w:r>
      </w:hyperlink>
      <w:r w:rsidR="0069248F">
        <w:t xml:space="preserve"> </w:t>
      </w:r>
      <w:r w:rsidR="002C2435" w:rsidRPr="00581FB3">
        <w:rPr>
          <w:rFonts w:ascii="Arial Narrow" w:hAnsi="Arial Narrow" w:cs="Calibri"/>
          <w:iCs/>
          <w:color w:val="FF0000"/>
          <w:sz w:val="25"/>
          <w:szCs w:val="25"/>
        </w:rPr>
        <w:t xml:space="preserve"> </w:t>
      </w:r>
      <w:r w:rsidR="00E845F2" w:rsidRPr="00581FB3">
        <w:rPr>
          <w:rFonts w:ascii="Arial Narrow" w:hAnsi="Arial Narrow" w:cstheme="minorHAnsi"/>
          <w:sz w:val="24"/>
          <w:szCs w:val="24"/>
        </w:rPr>
        <w:t xml:space="preserve">, a qual </w:t>
      </w:r>
      <w:r w:rsidR="00E845F2" w:rsidRPr="00731478">
        <w:rPr>
          <w:rFonts w:ascii="Arial Narrow" w:hAnsi="Arial Narrow" w:cstheme="minorHAnsi"/>
          <w:sz w:val="24"/>
          <w:szCs w:val="24"/>
        </w:rPr>
        <w:t>deverá manifestar, por meio de seu operador designado, em campo próprio do sistema, pleno conhecimento, aceitação e atendimento as exigências de habilitação prevista no Edital.</w:t>
      </w:r>
    </w:p>
    <w:p w14:paraId="0A3FF9E7" w14:textId="77777777" w:rsidR="00233554" w:rsidRDefault="00233554" w:rsidP="00233554">
      <w:pPr>
        <w:pStyle w:val="PargrafodaLista"/>
        <w:spacing w:after="0" w:line="240" w:lineRule="auto"/>
        <w:ind w:left="-142" w:right="-567"/>
        <w:jc w:val="both"/>
        <w:rPr>
          <w:rFonts w:ascii="Arial Narrow" w:hAnsi="Arial Narrow" w:cstheme="minorHAnsi"/>
          <w:sz w:val="24"/>
          <w:szCs w:val="24"/>
        </w:rPr>
      </w:pPr>
    </w:p>
    <w:p w14:paraId="1D558C26" w14:textId="02BCDA68" w:rsidR="00E845F2" w:rsidRDefault="003C64D6"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4.1.1. </w:t>
      </w:r>
      <w:r w:rsidR="00E845F2" w:rsidRPr="00731478">
        <w:rPr>
          <w:rFonts w:ascii="Arial Narrow" w:hAnsi="Arial Narrow" w:cstheme="minorHAnsi"/>
          <w:sz w:val="24"/>
          <w:szCs w:val="24"/>
        </w:rPr>
        <w:t>O acesso do operador ao sistema do pregão, para efeito de encaminhamento de proposta de preços e lances sucessivos de preços, em nome do licitante, somente se dará mediante prévia definição de senha privativa.</w:t>
      </w:r>
    </w:p>
    <w:p w14:paraId="5362D4C7" w14:textId="77777777" w:rsidR="00233554" w:rsidRDefault="00233554" w:rsidP="00233554">
      <w:pPr>
        <w:spacing w:after="0" w:line="240" w:lineRule="auto"/>
        <w:ind w:left="-142" w:right="-567"/>
        <w:jc w:val="both"/>
        <w:rPr>
          <w:rFonts w:ascii="Arial Narrow" w:hAnsi="Arial Narrow" w:cstheme="minorHAnsi"/>
          <w:sz w:val="24"/>
          <w:szCs w:val="24"/>
        </w:rPr>
      </w:pPr>
    </w:p>
    <w:p w14:paraId="53369734" w14:textId="75FC005D" w:rsidR="00E845F2" w:rsidRDefault="003C64D6"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4.2. </w:t>
      </w:r>
      <w:r w:rsidR="00E845F2" w:rsidRPr="00731478">
        <w:rPr>
          <w:rFonts w:ascii="Arial Narrow" w:hAnsi="Arial Narrow" w:cstheme="minorHAnsi"/>
          <w:sz w:val="24"/>
          <w:szCs w:val="24"/>
        </w:rPr>
        <w:t>O credenciamento junto ao provedor do sistema implica a responsabilidade do licitante ou de seu representante legal e a presunção de sua capacidade técnica para realização das tra</w:t>
      </w:r>
      <w:r w:rsidR="002C2435">
        <w:rPr>
          <w:rFonts w:ascii="Arial Narrow" w:hAnsi="Arial Narrow" w:cstheme="minorHAnsi"/>
          <w:sz w:val="24"/>
          <w:szCs w:val="24"/>
        </w:rPr>
        <w:t>nsações inerentes a este Pregão.</w:t>
      </w:r>
    </w:p>
    <w:p w14:paraId="1189C989" w14:textId="77777777" w:rsidR="00233554" w:rsidRDefault="00233554" w:rsidP="00233554">
      <w:pPr>
        <w:spacing w:after="0" w:line="240" w:lineRule="auto"/>
        <w:ind w:left="-142" w:right="-567"/>
        <w:jc w:val="both"/>
        <w:rPr>
          <w:rFonts w:ascii="Arial Narrow" w:hAnsi="Arial Narrow" w:cstheme="minorHAnsi"/>
          <w:sz w:val="24"/>
          <w:szCs w:val="24"/>
        </w:rPr>
      </w:pPr>
    </w:p>
    <w:p w14:paraId="4EB3F677" w14:textId="17EA1AE1" w:rsidR="00E845F2" w:rsidRDefault="003C64D6"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4.3. </w:t>
      </w:r>
      <w:r w:rsidR="00E845F2" w:rsidRPr="00731478">
        <w:rPr>
          <w:rFonts w:ascii="Arial Narrow" w:hAnsi="Arial Narrow" w:cstheme="minorHAnsi"/>
          <w:sz w:val="24"/>
          <w:szCs w:val="24"/>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E054E2E" w14:textId="77777777" w:rsidR="00233554" w:rsidRDefault="00233554" w:rsidP="00233554">
      <w:pPr>
        <w:spacing w:after="0" w:line="240" w:lineRule="auto"/>
        <w:ind w:left="-142" w:right="-567"/>
        <w:jc w:val="both"/>
        <w:rPr>
          <w:rFonts w:ascii="Arial Narrow" w:hAnsi="Arial Narrow" w:cstheme="minorHAnsi"/>
          <w:sz w:val="24"/>
          <w:szCs w:val="24"/>
        </w:rPr>
      </w:pPr>
    </w:p>
    <w:p w14:paraId="3849987C" w14:textId="2E884EA6" w:rsidR="00E845F2" w:rsidRDefault="003C64D6"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4.4. </w:t>
      </w:r>
      <w:r w:rsidR="00E845F2" w:rsidRPr="00731478">
        <w:rPr>
          <w:rFonts w:ascii="Arial Narrow" w:hAnsi="Arial Narrow" w:cstheme="minorHAnsi"/>
          <w:sz w:val="24"/>
          <w:szCs w:val="24"/>
        </w:rPr>
        <w:t>É de exclusiva responsabilidade do usuário cadastrado o sigilo da senha, bem como conferir a exatidão dos seus dados cadastrais e mantê-los atualizados junto aos órgãos responsáveis pela informação, devendo proceder, imediatamente, à correção ou à alteração dos registros tão logo identifique incorreção ou aqueles se tornem desatualizados não cabendo a este órgão promotor da licitação a responsabilidade por eventuais danos decorrentes de uso indevido da senha, ainda que por terceiros.</w:t>
      </w:r>
    </w:p>
    <w:p w14:paraId="288D5662" w14:textId="77777777" w:rsidR="00CD382C" w:rsidRDefault="00CD382C" w:rsidP="00233554">
      <w:pPr>
        <w:spacing w:after="0" w:line="240" w:lineRule="auto"/>
        <w:ind w:left="-142" w:right="-567"/>
        <w:jc w:val="both"/>
        <w:rPr>
          <w:rFonts w:ascii="Arial Narrow" w:hAnsi="Arial Narrow" w:cstheme="minorHAnsi"/>
          <w:sz w:val="24"/>
          <w:szCs w:val="24"/>
        </w:rPr>
      </w:pPr>
    </w:p>
    <w:p w14:paraId="0BF1868A" w14:textId="7E9F21B3" w:rsidR="00E845F2" w:rsidRDefault="003C64D6" w:rsidP="00233554">
      <w:pPr>
        <w:spacing w:after="0" w:line="240" w:lineRule="auto"/>
        <w:ind w:left="-142" w:right="-567"/>
        <w:rPr>
          <w:rFonts w:ascii="Arial Narrow" w:hAnsi="Arial Narrow" w:cstheme="minorHAnsi"/>
          <w:sz w:val="24"/>
          <w:szCs w:val="24"/>
        </w:rPr>
      </w:pPr>
      <w:r>
        <w:rPr>
          <w:rFonts w:ascii="Arial Narrow" w:hAnsi="Arial Narrow" w:cstheme="minorHAnsi"/>
          <w:sz w:val="24"/>
          <w:szCs w:val="24"/>
        </w:rPr>
        <w:t xml:space="preserve">4.5. </w:t>
      </w:r>
      <w:r w:rsidR="00E845F2" w:rsidRPr="00731478">
        <w:rPr>
          <w:rFonts w:ascii="Arial Narrow" w:hAnsi="Arial Narrow" w:cstheme="minorHAnsi"/>
          <w:sz w:val="24"/>
          <w:szCs w:val="24"/>
        </w:rPr>
        <w:t>A não observância do disposto no subitem anterior poderá ensejar desclassificação no momento da habilitação.</w:t>
      </w:r>
    </w:p>
    <w:p w14:paraId="618C7100" w14:textId="77777777" w:rsidR="00233554" w:rsidRDefault="00233554" w:rsidP="00233554">
      <w:pPr>
        <w:spacing w:after="0" w:line="240" w:lineRule="auto"/>
        <w:ind w:left="-142" w:right="-567"/>
        <w:rPr>
          <w:rFonts w:ascii="Arial Narrow" w:hAnsi="Arial Narrow" w:cstheme="minorHAnsi"/>
          <w:sz w:val="24"/>
          <w:szCs w:val="24"/>
        </w:rPr>
      </w:pPr>
    </w:p>
    <w:p w14:paraId="1876801A" w14:textId="7BDFE059" w:rsidR="00E845F2" w:rsidRPr="002C2435" w:rsidRDefault="003C64D6"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4.6. </w:t>
      </w:r>
      <w:r w:rsidR="00E845F2" w:rsidRPr="002C2435">
        <w:rPr>
          <w:rFonts w:ascii="Arial Narrow" w:hAnsi="Arial Narrow" w:cstheme="minorHAnsi"/>
          <w:sz w:val="24"/>
          <w:szCs w:val="24"/>
        </w:rPr>
        <w:t xml:space="preserve">Qualquer dúvida em relação ao acesso ao sistema operacional poderá ser esclarecida através do </w:t>
      </w:r>
      <w:hyperlink r:id="rId16" w:history="1">
        <w:r w:rsidR="0069248F" w:rsidRPr="00287581">
          <w:rPr>
            <w:rStyle w:val="Hyperlink"/>
          </w:rPr>
          <w:t>https://www.gov.br/compras/pt-br</w:t>
        </w:r>
      </w:hyperlink>
      <w:r w:rsidR="0069248F">
        <w:t xml:space="preserve"> </w:t>
      </w:r>
      <w:r w:rsidR="002C2435" w:rsidRPr="002C2435">
        <w:rPr>
          <w:rFonts w:ascii="Arial Narrow" w:hAnsi="Arial Narrow" w:cs="Calibri"/>
          <w:sz w:val="24"/>
          <w:szCs w:val="24"/>
        </w:rPr>
        <w:t>,</w:t>
      </w:r>
      <w:r w:rsidR="00E845F2" w:rsidRPr="002C2435">
        <w:rPr>
          <w:rFonts w:ascii="Arial Narrow" w:hAnsi="Arial Narrow" w:cstheme="minorHAnsi"/>
          <w:color w:val="FF0000"/>
          <w:sz w:val="24"/>
          <w:szCs w:val="24"/>
        </w:rPr>
        <w:t xml:space="preserve"> </w:t>
      </w:r>
      <w:r w:rsidR="00E845F2" w:rsidRPr="002C2435">
        <w:rPr>
          <w:rFonts w:ascii="Arial Narrow" w:hAnsi="Arial Narrow" w:cstheme="minorHAnsi"/>
          <w:sz w:val="24"/>
          <w:szCs w:val="24"/>
        </w:rPr>
        <w:t xml:space="preserve">por contato pelo telefone </w:t>
      </w:r>
      <w:r w:rsidR="0069248F">
        <w:rPr>
          <w:rFonts w:ascii="Arial Narrow" w:hAnsi="Arial Narrow" w:cstheme="minorHAnsi"/>
          <w:sz w:val="24"/>
          <w:szCs w:val="24"/>
        </w:rPr>
        <w:t>0800 978 9001</w:t>
      </w:r>
      <w:r w:rsidR="00E845F2" w:rsidRPr="002C2435">
        <w:rPr>
          <w:rFonts w:ascii="Arial Narrow" w:hAnsi="Arial Narrow" w:cstheme="minorHAnsi"/>
          <w:color w:val="FF0000"/>
          <w:sz w:val="24"/>
          <w:szCs w:val="24"/>
        </w:rPr>
        <w:t xml:space="preserve"> </w:t>
      </w:r>
    </w:p>
    <w:p w14:paraId="151D1ADF" w14:textId="77777777" w:rsidR="002C2435" w:rsidRPr="002C2435" w:rsidRDefault="002C2435" w:rsidP="00233554">
      <w:pPr>
        <w:pStyle w:val="PargrafodaLista"/>
        <w:spacing w:after="0" w:line="240" w:lineRule="auto"/>
        <w:ind w:left="-142" w:right="-567"/>
        <w:jc w:val="both"/>
        <w:rPr>
          <w:rFonts w:ascii="Arial Narrow" w:hAnsi="Arial Narrow" w:cstheme="minorHAnsi"/>
          <w:sz w:val="24"/>
          <w:szCs w:val="24"/>
        </w:rPr>
      </w:pPr>
    </w:p>
    <w:p w14:paraId="189CA40C" w14:textId="1C213C37" w:rsidR="00E845F2" w:rsidRPr="002C2435" w:rsidRDefault="003C64D6" w:rsidP="00233554">
      <w:pPr>
        <w:pStyle w:val="Ttulo1"/>
        <w:spacing w:before="0" w:line="240" w:lineRule="auto"/>
        <w:ind w:left="-142" w:right="-567"/>
        <w:jc w:val="both"/>
        <w:rPr>
          <w:rFonts w:ascii="Arial Narrow" w:hAnsi="Arial Narrow" w:cstheme="minorHAnsi"/>
          <w:b/>
          <w:bCs/>
          <w:color w:val="auto"/>
          <w:sz w:val="24"/>
          <w:szCs w:val="24"/>
        </w:rPr>
      </w:pPr>
      <w:bookmarkStart w:id="6" w:name="_Toc126007480"/>
      <w:r>
        <w:rPr>
          <w:rFonts w:ascii="Arial Narrow" w:hAnsi="Arial Narrow" w:cstheme="minorHAnsi"/>
          <w:b/>
          <w:bCs/>
          <w:color w:val="auto"/>
          <w:sz w:val="24"/>
          <w:szCs w:val="24"/>
        </w:rPr>
        <w:t xml:space="preserve">5. </w:t>
      </w:r>
      <w:r w:rsidR="00E845F2" w:rsidRPr="002C2435">
        <w:rPr>
          <w:rFonts w:ascii="Arial Narrow" w:hAnsi="Arial Narrow" w:cstheme="minorHAnsi"/>
          <w:b/>
          <w:bCs/>
          <w:color w:val="auto"/>
          <w:sz w:val="24"/>
          <w:szCs w:val="24"/>
        </w:rPr>
        <w:t>DO ENVIO DA PROPOSTA</w:t>
      </w:r>
      <w:bookmarkEnd w:id="6"/>
    </w:p>
    <w:p w14:paraId="4C4E1B54" w14:textId="75214F1E" w:rsidR="00E845F2" w:rsidRDefault="003C64D6"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5.1. </w:t>
      </w:r>
      <w:r w:rsidR="00E845F2" w:rsidRPr="002C2435">
        <w:rPr>
          <w:rFonts w:ascii="Arial Narrow" w:hAnsi="Arial Narrow" w:cstheme="minorHAnsi"/>
          <w:sz w:val="24"/>
          <w:szCs w:val="24"/>
        </w:rPr>
        <w:t>No presente Pregão Eletrônico, a fase de habilitação sucederá as fases de apresentação de propostas e lances, e de julgamento.</w:t>
      </w:r>
    </w:p>
    <w:p w14:paraId="02C55B1E" w14:textId="77777777" w:rsidR="00233554" w:rsidRDefault="00233554" w:rsidP="00233554">
      <w:pPr>
        <w:spacing w:after="0" w:line="240" w:lineRule="auto"/>
        <w:ind w:left="-142" w:right="-567"/>
        <w:jc w:val="both"/>
        <w:rPr>
          <w:rFonts w:ascii="Arial Narrow" w:hAnsi="Arial Narrow" w:cstheme="minorHAnsi"/>
          <w:sz w:val="24"/>
          <w:szCs w:val="24"/>
        </w:rPr>
      </w:pPr>
    </w:p>
    <w:p w14:paraId="7E642321" w14:textId="043D0B98" w:rsidR="00E845F2" w:rsidRDefault="003C64D6"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5.2. </w:t>
      </w:r>
      <w:r w:rsidR="00E845F2" w:rsidRPr="002F4B61">
        <w:rPr>
          <w:rFonts w:ascii="Arial Narrow" w:hAnsi="Arial Narrow" w:cstheme="minorHAnsi"/>
          <w:sz w:val="24"/>
          <w:szCs w:val="24"/>
        </w:rPr>
        <w:t xml:space="preserve">Os licitantes deverão encaminhar, exclusivamente por meio do sistema, a proposta com a descrição do objeto ofertado e o </w:t>
      </w:r>
      <w:r w:rsidR="00E845F2" w:rsidRPr="00FF0B80">
        <w:rPr>
          <w:rFonts w:ascii="Arial Narrow" w:hAnsi="Arial Narrow" w:cstheme="minorHAnsi"/>
          <w:iCs/>
          <w:sz w:val="24"/>
          <w:szCs w:val="24"/>
        </w:rPr>
        <w:t>preço</w:t>
      </w:r>
      <w:r w:rsidR="00E845F2" w:rsidRPr="002F4B61">
        <w:rPr>
          <w:rFonts w:ascii="Arial Narrow" w:hAnsi="Arial Narrow" w:cstheme="minorHAnsi"/>
          <w:sz w:val="24"/>
          <w:szCs w:val="24"/>
        </w:rPr>
        <w:t>, até a data e o horário estabelecidos para abertura da sessão pública, quando encerrar-se-á automaticamente a fase de recebimento de propostas.</w:t>
      </w:r>
    </w:p>
    <w:p w14:paraId="68454C03" w14:textId="77777777" w:rsidR="00233554" w:rsidRPr="002F4B61" w:rsidRDefault="00233554" w:rsidP="00233554">
      <w:pPr>
        <w:spacing w:after="0" w:line="240" w:lineRule="auto"/>
        <w:ind w:left="-142" w:right="-567"/>
        <w:jc w:val="both"/>
        <w:rPr>
          <w:rFonts w:ascii="Arial Narrow" w:hAnsi="Arial Narrow" w:cstheme="minorHAnsi"/>
          <w:sz w:val="24"/>
          <w:szCs w:val="24"/>
        </w:rPr>
      </w:pPr>
    </w:p>
    <w:p w14:paraId="5FE4E69A" w14:textId="0E4B89C6" w:rsidR="00E845F2" w:rsidRDefault="00011503"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5.3. </w:t>
      </w:r>
      <w:r w:rsidR="00E845F2" w:rsidRPr="002F4B61">
        <w:rPr>
          <w:rFonts w:ascii="Arial Narrow" w:hAnsi="Arial Narrow" w:cstheme="minorHAnsi"/>
          <w:sz w:val="24"/>
          <w:szCs w:val="24"/>
        </w:rPr>
        <w:t>O envio da proposta ocorrerá por meio de chave de acesso e senha.</w:t>
      </w:r>
    </w:p>
    <w:p w14:paraId="02F11CB1" w14:textId="77777777" w:rsidR="0060101B" w:rsidRDefault="0060101B" w:rsidP="00233554">
      <w:pPr>
        <w:spacing w:after="0" w:line="240" w:lineRule="auto"/>
        <w:ind w:left="-142" w:right="-567"/>
        <w:jc w:val="both"/>
        <w:rPr>
          <w:rFonts w:ascii="Arial Narrow" w:hAnsi="Arial Narrow" w:cstheme="minorHAnsi"/>
          <w:sz w:val="24"/>
          <w:szCs w:val="24"/>
        </w:rPr>
      </w:pPr>
    </w:p>
    <w:p w14:paraId="2FC9F5BC" w14:textId="2E6F0C97" w:rsidR="00E845F2" w:rsidRDefault="00011503"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lastRenderedPageBreak/>
        <w:t xml:space="preserve">5.4. </w:t>
      </w:r>
      <w:r w:rsidR="00E845F2" w:rsidRPr="002F4B61">
        <w:rPr>
          <w:rFonts w:ascii="Arial Narrow" w:hAnsi="Arial Narrow" w:cstheme="minorHAnsi"/>
          <w:sz w:val="24"/>
          <w:szCs w:val="24"/>
        </w:rPr>
        <w:t>O licitante declarará, em campo próprio do sistema, o cumprimento dos requisitos para a habilitação e a conformidade de sua proposta com as exigências do edital.</w:t>
      </w:r>
    </w:p>
    <w:p w14:paraId="4581FF2F" w14:textId="77777777" w:rsidR="00233554" w:rsidRPr="002F4B61" w:rsidRDefault="00233554" w:rsidP="00233554">
      <w:pPr>
        <w:spacing w:after="0" w:line="240" w:lineRule="auto"/>
        <w:ind w:left="-142" w:right="-567"/>
        <w:jc w:val="both"/>
        <w:rPr>
          <w:rFonts w:ascii="Arial Narrow" w:hAnsi="Arial Narrow" w:cstheme="minorHAnsi"/>
          <w:sz w:val="24"/>
          <w:szCs w:val="24"/>
        </w:rPr>
      </w:pPr>
    </w:p>
    <w:p w14:paraId="78B1AE02" w14:textId="02E09C57" w:rsidR="00E845F2" w:rsidRDefault="00011503"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5.5. </w:t>
      </w:r>
      <w:r w:rsidR="00E845F2" w:rsidRPr="002F4B61">
        <w:rPr>
          <w:rFonts w:ascii="Arial Narrow" w:hAnsi="Arial Narrow" w:cstheme="minorHAnsi"/>
          <w:sz w:val="24"/>
          <w:szCs w:val="24"/>
        </w:rPr>
        <w:t>A licitante deverá declarar em campo próprio do sistema, ao cadastrar a sua proposta, que:</w:t>
      </w:r>
    </w:p>
    <w:p w14:paraId="70F9C7FC" w14:textId="77777777" w:rsidR="00493879" w:rsidRDefault="00493879" w:rsidP="00233554">
      <w:pPr>
        <w:spacing w:after="0" w:line="240" w:lineRule="auto"/>
        <w:ind w:left="-142" w:right="-567"/>
        <w:jc w:val="both"/>
        <w:rPr>
          <w:rFonts w:ascii="Arial Narrow" w:hAnsi="Arial Narrow" w:cstheme="minorHAnsi"/>
          <w:sz w:val="24"/>
          <w:szCs w:val="24"/>
        </w:rPr>
      </w:pPr>
    </w:p>
    <w:p w14:paraId="282B59E7" w14:textId="626E5899" w:rsidR="00E845F2" w:rsidRDefault="00011503"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5.5.1. </w:t>
      </w:r>
      <w:r w:rsidR="00E845F2" w:rsidRPr="002F4B61">
        <w:rPr>
          <w:rFonts w:ascii="Arial Narrow" w:hAnsi="Arial Narrow" w:cstheme="minorHAnsi"/>
          <w:sz w:val="24"/>
          <w:szCs w:val="24"/>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272794BA" w14:textId="77777777" w:rsidR="00233554" w:rsidRDefault="00233554" w:rsidP="00233554">
      <w:pPr>
        <w:spacing w:after="0" w:line="240" w:lineRule="auto"/>
        <w:ind w:left="-142" w:right="-567"/>
        <w:jc w:val="both"/>
        <w:rPr>
          <w:rFonts w:ascii="Arial Narrow" w:hAnsi="Arial Narrow" w:cstheme="minorHAnsi"/>
          <w:sz w:val="24"/>
          <w:szCs w:val="24"/>
        </w:rPr>
      </w:pPr>
    </w:p>
    <w:p w14:paraId="77C4AC2C" w14:textId="1A45558B" w:rsidR="00E845F2" w:rsidRDefault="000F162E"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5.5.2. </w:t>
      </w:r>
      <w:r w:rsidR="00E845F2" w:rsidRPr="002F4B61">
        <w:rPr>
          <w:rFonts w:ascii="Arial Narrow" w:hAnsi="Arial Narrow" w:cstheme="minorHAnsi"/>
          <w:sz w:val="24"/>
          <w:szCs w:val="24"/>
        </w:rPr>
        <w:t>não emprega menor de 18 anos em trabalho noturno, perigoso ou insalubre e não emprega menor de 16 anos, salvo menor, a partir de 14 anos, na condição de aprendiz, nos termos do artigo 7°, inciso XXXIII, da Constituição Federal;</w:t>
      </w:r>
      <w:r w:rsidR="003E2806">
        <w:rPr>
          <w:rFonts w:ascii="Arial Narrow" w:hAnsi="Arial Narrow" w:cstheme="minorHAnsi"/>
          <w:sz w:val="24"/>
          <w:szCs w:val="24"/>
        </w:rPr>
        <w:t xml:space="preserve"> </w:t>
      </w:r>
    </w:p>
    <w:p w14:paraId="34817791" w14:textId="77777777" w:rsidR="00233554" w:rsidRPr="002F4B61" w:rsidRDefault="00233554" w:rsidP="00233554">
      <w:pPr>
        <w:spacing w:after="0" w:line="240" w:lineRule="auto"/>
        <w:ind w:left="-142" w:right="-567"/>
        <w:jc w:val="both"/>
        <w:rPr>
          <w:rFonts w:ascii="Arial Narrow" w:hAnsi="Arial Narrow" w:cstheme="minorHAnsi"/>
          <w:sz w:val="24"/>
          <w:szCs w:val="24"/>
        </w:rPr>
      </w:pPr>
    </w:p>
    <w:p w14:paraId="6A09A888" w14:textId="153458F0" w:rsidR="00E845F2" w:rsidRDefault="000F162E"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5.5.3. </w:t>
      </w:r>
      <w:r w:rsidR="00E845F2" w:rsidRPr="002F4B61">
        <w:rPr>
          <w:rFonts w:ascii="Arial Narrow" w:hAnsi="Arial Narrow" w:cstheme="minorHAnsi"/>
          <w:sz w:val="24"/>
          <w:szCs w:val="24"/>
        </w:rPr>
        <w:t>não possui, em sua cadeia produtiva, empregados executando trabalho degradante ou forçado, observando o disposto nos incisos III e IV do art. 1º e no inciso III do art. 5º da Constituição Federal;</w:t>
      </w:r>
    </w:p>
    <w:p w14:paraId="65D4C0E7" w14:textId="77777777" w:rsidR="00233554" w:rsidRPr="002F4B61" w:rsidRDefault="00233554" w:rsidP="00233554">
      <w:pPr>
        <w:spacing w:after="0" w:line="240" w:lineRule="auto"/>
        <w:ind w:left="-142" w:right="-567"/>
        <w:jc w:val="both"/>
        <w:rPr>
          <w:rFonts w:ascii="Arial Narrow" w:hAnsi="Arial Narrow" w:cstheme="minorHAnsi"/>
          <w:sz w:val="24"/>
          <w:szCs w:val="24"/>
        </w:rPr>
      </w:pPr>
    </w:p>
    <w:p w14:paraId="2081AE4F" w14:textId="7BF0F262" w:rsidR="00E845F2" w:rsidRDefault="000F162E" w:rsidP="00233554">
      <w:pPr>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5.5.4. </w:t>
      </w:r>
      <w:r w:rsidR="00E845F2" w:rsidRPr="002F4B61">
        <w:rPr>
          <w:rFonts w:ascii="Arial Narrow" w:hAnsi="Arial Narrow" w:cstheme="minorHAnsi"/>
          <w:sz w:val="24"/>
          <w:szCs w:val="24"/>
        </w:rPr>
        <w:t>cumpre as exigências de reserva de cargos para pessoa com deficiência e para reabilitado da Previdência Social, previstas em lei e em outras normas específicas.</w:t>
      </w:r>
    </w:p>
    <w:p w14:paraId="5FD6E980" w14:textId="77777777" w:rsidR="004E14A3" w:rsidRDefault="004E14A3" w:rsidP="00233554">
      <w:pPr>
        <w:spacing w:after="0" w:line="240" w:lineRule="auto"/>
        <w:ind w:left="-142" w:right="-567"/>
        <w:jc w:val="both"/>
        <w:rPr>
          <w:rFonts w:ascii="Arial Narrow" w:hAnsi="Arial Narrow" w:cstheme="minorHAnsi"/>
          <w:sz w:val="24"/>
          <w:szCs w:val="24"/>
        </w:rPr>
      </w:pPr>
    </w:p>
    <w:p w14:paraId="3CA63731" w14:textId="09E57639" w:rsidR="00E845F2" w:rsidRDefault="000F162E"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w:t>
      </w:r>
      <w:r w:rsidR="00BB20B1">
        <w:rPr>
          <w:rFonts w:ascii="Arial Narrow" w:hAnsi="Arial Narrow" w:cstheme="minorHAnsi"/>
          <w:sz w:val="24"/>
          <w:szCs w:val="24"/>
        </w:rPr>
        <w:t>6</w:t>
      </w:r>
      <w:r>
        <w:rPr>
          <w:rFonts w:ascii="Arial Narrow" w:hAnsi="Arial Narrow" w:cstheme="minorHAnsi"/>
          <w:sz w:val="24"/>
          <w:szCs w:val="24"/>
        </w:rPr>
        <w:t xml:space="preserve">. </w:t>
      </w:r>
      <w:r w:rsidR="00E845F2" w:rsidRPr="002F4B61">
        <w:rPr>
          <w:rFonts w:ascii="Arial Narrow" w:hAnsi="Arial Narrow" w:cstheme="minorHAnsi"/>
          <w:sz w:val="24"/>
          <w:szCs w:val="24"/>
        </w:rPr>
        <w:t xml:space="preserve">O fornecedor enquadrado como microempresa, empresa de pequeno porte, equiparadas ou sociedade cooperativa deverá declarar, ainda, em campo próprio do sistema eletrônico, que cumpre os requisitos estabelecidos no </w:t>
      </w:r>
      <w:hyperlink r:id="rId17" w:anchor="art3" w:history="1">
        <w:r w:rsidR="00E845F2" w:rsidRPr="002F4B61">
          <w:rPr>
            <w:rStyle w:val="Hyperlink"/>
            <w:rFonts w:ascii="Arial Narrow" w:hAnsi="Arial Narrow"/>
            <w:sz w:val="24"/>
            <w:szCs w:val="24"/>
          </w:rPr>
          <w:t>artigo 3° da Lei Complementar nº 123, de 2006</w:t>
        </w:r>
      </w:hyperlink>
      <w:r w:rsidR="00E845F2" w:rsidRPr="002F4B61">
        <w:rPr>
          <w:rFonts w:ascii="Arial Narrow" w:hAnsi="Arial Narrow" w:cstheme="minorHAnsi"/>
          <w:sz w:val="24"/>
          <w:szCs w:val="24"/>
        </w:rPr>
        <w:t xml:space="preserve">, estando apto a usufruir do tratamento favorecido estabelecido em seus </w:t>
      </w:r>
      <w:hyperlink r:id="rId18" w:anchor=":~:text=Art.%2042.%20%C2%A0Nas%20licita%C3%A7%C3%B5es%20p%C3%BAblicas%2C%20a%20comprova%C3%A7%C3%A3o%20de%20regularidade%20fiscal%20e%20trabalhista%20das%20microempresas%20e%20das%20empresas%20de%20pequeno%20porte%20somente%20ser%C3%A1%20exigida%20para%20" w:history="1">
        <w:r w:rsidR="00E845F2" w:rsidRPr="002F4B61">
          <w:rPr>
            <w:rStyle w:val="Hyperlink"/>
            <w:rFonts w:ascii="Arial Narrow" w:hAnsi="Arial Narrow" w:cstheme="minorHAnsi"/>
            <w:sz w:val="24"/>
            <w:szCs w:val="24"/>
          </w:rPr>
          <w:t>arts. 42 a 49</w:t>
        </w:r>
      </w:hyperlink>
      <w:r w:rsidR="00E845F2" w:rsidRPr="002F4B61">
        <w:rPr>
          <w:rFonts w:ascii="Arial Narrow" w:hAnsi="Arial Narrow" w:cstheme="minorHAnsi"/>
          <w:sz w:val="24"/>
          <w:szCs w:val="24"/>
        </w:rPr>
        <w:t>, observado o disposto nos §§ 1º ao 3º do art. 4º, da Lei n.º 14.133, de 2021.</w:t>
      </w:r>
    </w:p>
    <w:p w14:paraId="1E1E9C22" w14:textId="77777777" w:rsidR="000850A9" w:rsidRPr="002F4B61" w:rsidRDefault="000850A9" w:rsidP="00233554">
      <w:pPr>
        <w:pStyle w:val="PargrafodaLista"/>
        <w:spacing w:after="0" w:line="240" w:lineRule="auto"/>
        <w:ind w:left="-142" w:right="-567"/>
        <w:jc w:val="both"/>
        <w:rPr>
          <w:rFonts w:ascii="Arial Narrow" w:hAnsi="Arial Narrow" w:cstheme="minorHAnsi"/>
          <w:sz w:val="24"/>
          <w:szCs w:val="24"/>
        </w:rPr>
      </w:pPr>
    </w:p>
    <w:p w14:paraId="4B98E6E2" w14:textId="4DDA24AE" w:rsidR="002F4B61" w:rsidRPr="005E2BC9" w:rsidRDefault="000F162E" w:rsidP="00233554">
      <w:pPr>
        <w:pStyle w:val="PargrafodaLista"/>
        <w:spacing w:after="0" w:line="240" w:lineRule="auto"/>
        <w:ind w:left="-142" w:right="-567"/>
        <w:jc w:val="both"/>
        <w:rPr>
          <w:rFonts w:ascii="Arial Narrow" w:hAnsi="Arial Narrow" w:cstheme="minorHAnsi"/>
          <w:sz w:val="24"/>
          <w:szCs w:val="24"/>
        </w:rPr>
      </w:pPr>
      <w:r w:rsidRPr="005E2BC9">
        <w:rPr>
          <w:rFonts w:ascii="Arial Narrow" w:hAnsi="Arial Narrow" w:cstheme="minorHAnsi"/>
          <w:sz w:val="24"/>
          <w:szCs w:val="24"/>
        </w:rPr>
        <w:t>5.</w:t>
      </w:r>
      <w:r w:rsidR="00BB20B1">
        <w:rPr>
          <w:rFonts w:ascii="Arial Narrow" w:hAnsi="Arial Narrow" w:cstheme="minorHAnsi"/>
          <w:sz w:val="24"/>
          <w:szCs w:val="24"/>
        </w:rPr>
        <w:t>6</w:t>
      </w:r>
      <w:r w:rsidRPr="005E2BC9">
        <w:rPr>
          <w:rFonts w:ascii="Arial Narrow" w:hAnsi="Arial Narrow" w:cstheme="minorHAnsi"/>
          <w:sz w:val="24"/>
          <w:szCs w:val="24"/>
        </w:rPr>
        <w:t xml:space="preserve">.1. </w:t>
      </w:r>
      <w:r w:rsidR="00E845F2" w:rsidRPr="005E2BC9">
        <w:rPr>
          <w:rFonts w:ascii="Arial Narrow" w:hAnsi="Arial Narrow" w:cstheme="minorHAnsi"/>
          <w:sz w:val="24"/>
          <w:szCs w:val="24"/>
        </w:rPr>
        <w:t>no item exclusivo para participação de microempresas, empresas de pequeno porte e equiparadas, a assinalação do campo “não” impedirá o prosseguimento no certame, para aquele item;</w:t>
      </w:r>
    </w:p>
    <w:p w14:paraId="43DE4F75" w14:textId="77777777" w:rsidR="002F4B61" w:rsidRPr="005E2BC9" w:rsidRDefault="002F4B61" w:rsidP="00233554">
      <w:pPr>
        <w:pStyle w:val="PargrafodaLista"/>
        <w:spacing w:after="0" w:line="240" w:lineRule="auto"/>
        <w:ind w:left="-142" w:right="-567"/>
        <w:jc w:val="both"/>
        <w:rPr>
          <w:rFonts w:ascii="Arial Narrow" w:hAnsi="Arial Narrow" w:cstheme="minorHAnsi"/>
          <w:sz w:val="24"/>
          <w:szCs w:val="24"/>
        </w:rPr>
      </w:pPr>
    </w:p>
    <w:p w14:paraId="429B0FCC" w14:textId="4954D4B8" w:rsidR="00E845F2" w:rsidRDefault="000F162E" w:rsidP="00233554">
      <w:pPr>
        <w:pStyle w:val="PargrafodaLista"/>
        <w:spacing w:after="0" w:line="240" w:lineRule="auto"/>
        <w:ind w:left="-142" w:right="-567"/>
        <w:jc w:val="both"/>
        <w:rPr>
          <w:rFonts w:ascii="Arial Narrow" w:hAnsi="Arial Narrow" w:cstheme="minorHAnsi"/>
          <w:sz w:val="24"/>
          <w:szCs w:val="24"/>
        </w:rPr>
      </w:pPr>
      <w:r w:rsidRPr="005E2BC9">
        <w:rPr>
          <w:rFonts w:ascii="Arial Narrow" w:hAnsi="Arial Narrow" w:cstheme="minorHAnsi"/>
          <w:sz w:val="24"/>
          <w:szCs w:val="24"/>
        </w:rPr>
        <w:t>5.</w:t>
      </w:r>
      <w:r w:rsidR="00BB20B1">
        <w:rPr>
          <w:rFonts w:ascii="Arial Narrow" w:hAnsi="Arial Narrow" w:cstheme="minorHAnsi"/>
          <w:sz w:val="24"/>
          <w:szCs w:val="24"/>
        </w:rPr>
        <w:t>6</w:t>
      </w:r>
      <w:r w:rsidRPr="005E2BC9">
        <w:rPr>
          <w:rFonts w:ascii="Arial Narrow" w:hAnsi="Arial Narrow" w:cstheme="minorHAnsi"/>
          <w:sz w:val="24"/>
          <w:szCs w:val="24"/>
        </w:rPr>
        <w:t xml:space="preserve">.2. </w:t>
      </w:r>
      <w:r w:rsidR="00E845F2" w:rsidRPr="005E2BC9">
        <w:rPr>
          <w:rFonts w:ascii="Arial Narrow" w:hAnsi="Arial Narrow" w:cstheme="minorHAnsi"/>
          <w:sz w:val="24"/>
          <w:szCs w:val="24"/>
        </w:rPr>
        <w:t>nos itens em que a participação não for exclusiva para microempresas, empresas de pequeno porte e equiparadas, a assinalação do campo “não” apenas produzirá o efeito de o licitante não ter direito ao tratamento favorecido previsto na Lei Complementar n.º 123, de 2006, mesmo que microempresa, empresa de pequeno porte e equiparadas ou sociedade cooperativa.</w:t>
      </w:r>
    </w:p>
    <w:p w14:paraId="2342AE38" w14:textId="77777777" w:rsidR="000F162E" w:rsidRPr="002F4B61" w:rsidRDefault="000F162E" w:rsidP="00233554">
      <w:pPr>
        <w:pStyle w:val="PargrafodaLista"/>
        <w:spacing w:after="0" w:line="240" w:lineRule="auto"/>
        <w:ind w:left="-142" w:right="-567"/>
        <w:jc w:val="both"/>
        <w:rPr>
          <w:rFonts w:ascii="Arial Narrow" w:hAnsi="Arial Narrow" w:cstheme="minorHAnsi"/>
          <w:sz w:val="24"/>
          <w:szCs w:val="24"/>
        </w:rPr>
      </w:pPr>
    </w:p>
    <w:p w14:paraId="51B9EC36" w14:textId="450416DF"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w:t>
      </w:r>
      <w:r w:rsidR="00BB20B1">
        <w:rPr>
          <w:rFonts w:ascii="Arial Narrow" w:hAnsi="Arial Narrow" w:cstheme="minorHAnsi"/>
          <w:sz w:val="24"/>
          <w:szCs w:val="24"/>
        </w:rPr>
        <w:t>7</w:t>
      </w:r>
      <w:r>
        <w:rPr>
          <w:rFonts w:ascii="Arial Narrow" w:hAnsi="Arial Narrow" w:cstheme="minorHAnsi"/>
          <w:sz w:val="24"/>
          <w:szCs w:val="24"/>
        </w:rPr>
        <w:t xml:space="preserve">. </w:t>
      </w:r>
      <w:r w:rsidR="00E845F2" w:rsidRPr="002F4B61">
        <w:rPr>
          <w:rFonts w:ascii="Arial Narrow" w:hAnsi="Arial Narrow" w:cstheme="minorHAnsi"/>
          <w:sz w:val="24"/>
          <w:szCs w:val="24"/>
        </w:rPr>
        <w:t>A falsidade da declaração de que trata os itens 5.5. e 5.</w:t>
      </w:r>
      <w:r w:rsidR="00BB20B1">
        <w:rPr>
          <w:rFonts w:ascii="Arial Narrow" w:hAnsi="Arial Narrow" w:cstheme="minorHAnsi"/>
          <w:sz w:val="24"/>
          <w:szCs w:val="24"/>
        </w:rPr>
        <w:t>6</w:t>
      </w:r>
      <w:r w:rsidR="00E845F2" w:rsidRPr="002F4B61">
        <w:rPr>
          <w:rFonts w:ascii="Arial Narrow" w:hAnsi="Arial Narrow" w:cstheme="minorHAnsi"/>
          <w:sz w:val="24"/>
          <w:szCs w:val="24"/>
        </w:rPr>
        <w:t xml:space="preserve"> sujeitará o licitante às sanções previstas na Lei n.º 14.133, de 2021, e neste Edital.</w:t>
      </w:r>
    </w:p>
    <w:p w14:paraId="64A7AB0E"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0F5A3751" w14:textId="34AC6A63"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w:t>
      </w:r>
      <w:r w:rsidR="00BB20B1">
        <w:rPr>
          <w:rFonts w:ascii="Arial Narrow" w:hAnsi="Arial Narrow" w:cstheme="minorHAnsi"/>
          <w:sz w:val="24"/>
          <w:szCs w:val="24"/>
        </w:rPr>
        <w:t>8</w:t>
      </w:r>
      <w:r>
        <w:rPr>
          <w:rFonts w:ascii="Arial Narrow" w:hAnsi="Arial Narrow" w:cstheme="minorHAnsi"/>
          <w:sz w:val="24"/>
          <w:szCs w:val="24"/>
        </w:rPr>
        <w:t xml:space="preserve">. </w:t>
      </w:r>
      <w:r w:rsidR="00E845F2" w:rsidRPr="002F4B61">
        <w:rPr>
          <w:rFonts w:ascii="Arial Narrow" w:hAnsi="Arial Narrow" w:cstheme="minorHAnsi"/>
          <w:sz w:val="24"/>
          <w:szCs w:val="24"/>
        </w:rPr>
        <w:t xml:space="preserve">Os licitantes poderão retirar ou substituir a proposta ou, na hipótese </w:t>
      </w:r>
      <w:r w:rsidR="00E417D9" w:rsidRPr="002F4B61">
        <w:rPr>
          <w:rFonts w:ascii="Arial Narrow" w:hAnsi="Arial Narrow" w:cstheme="minorHAnsi"/>
          <w:sz w:val="24"/>
          <w:szCs w:val="24"/>
        </w:rPr>
        <w:t>de a</w:t>
      </w:r>
      <w:r w:rsidR="00E845F2" w:rsidRPr="002F4B61">
        <w:rPr>
          <w:rFonts w:ascii="Arial Narrow" w:hAnsi="Arial Narrow" w:cstheme="minorHAnsi"/>
          <w:sz w:val="24"/>
          <w:szCs w:val="24"/>
        </w:rPr>
        <w:t xml:space="preserve"> fase de habilitação anteceder as fases de apresentação de propostas e lances e de julgamento, retirar ou substituir os documentos de habilitação anteriormente inseridos no sistema, até a abertura da sessão pública.</w:t>
      </w:r>
    </w:p>
    <w:p w14:paraId="1308E23D"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56DC0065" w14:textId="55F402A4"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lastRenderedPageBreak/>
        <w:t>5.</w:t>
      </w:r>
      <w:r w:rsidR="00BB20B1">
        <w:rPr>
          <w:rFonts w:ascii="Arial Narrow" w:hAnsi="Arial Narrow" w:cstheme="minorHAnsi"/>
          <w:sz w:val="24"/>
          <w:szCs w:val="24"/>
        </w:rPr>
        <w:t>9</w:t>
      </w:r>
      <w:r>
        <w:rPr>
          <w:rFonts w:ascii="Arial Narrow" w:hAnsi="Arial Narrow" w:cstheme="minorHAnsi"/>
          <w:sz w:val="24"/>
          <w:szCs w:val="24"/>
        </w:rPr>
        <w:t xml:space="preserve">. </w:t>
      </w:r>
      <w:r w:rsidR="00E845F2" w:rsidRPr="002F4B61">
        <w:rPr>
          <w:rFonts w:ascii="Arial Narrow" w:hAnsi="Arial Narrow" w:cstheme="minorHAnsi"/>
          <w:sz w:val="24"/>
          <w:szCs w:val="24"/>
        </w:rPr>
        <w:t>Não haverá ordem de classificação na etapa de apresentação da proposta e dos documentos de habilitação pelo licitante, o que ocorrerá somente após os procedimentos de abertura da sessão pública e da fase de envio de lances.</w:t>
      </w:r>
    </w:p>
    <w:p w14:paraId="51081269"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3DB71951" w14:textId="26AAFD45"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0</w:t>
      </w:r>
      <w:r>
        <w:rPr>
          <w:rFonts w:ascii="Arial Narrow" w:hAnsi="Arial Narrow" w:cstheme="minorHAnsi"/>
          <w:sz w:val="24"/>
          <w:szCs w:val="24"/>
        </w:rPr>
        <w:t xml:space="preserve">. </w:t>
      </w:r>
      <w:r w:rsidR="00E845F2" w:rsidRPr="002F4B61">
        <w:rPr>
          <w:rFonts w:ascii="Arial Narrow" w:hAnsi="Arial Narrow" w:cstheme="minorHAnsi"/>
          <w:sz w:val="24"/>
          <w:szCs w:val="24"/>
        </w:rPr>
        <w:t>Serão disponibilizados para acesso público os documentos que compõem a proposta dos licitantes convocados para apresentação de propostas, após a fase de envio de lances.</w:t>
      </w:r>
    </w:p>
    <w:p w14:paraId="345303BB"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6FC2E576" w14:textId="3AACA5AB"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1</w:t>
      </w:r>
      <w:r>
        <w:rPr>
          <w:rFonts w:ascii="Arial Narrow" w:hAnsi="Arial Narrow" w:cstheme="minorHAnsi"/>
          <w:sz w:val="24"/>
          <w:szCs w:val="24"/>
        </w:rPr>
        <w:t xml:space="preserve">. </w:t>
      </w:r>
      <w:r w:rsidR="00E845F2" w:rsidRPr="002F4B61">
        <w:rPr>
          <w:rFonts w:ascii="Arial Narrow" w:hAnsi="Arial Narrow" w:cstheme="minorHAnsi"/>
          <w:sz w:val="24"/>
          <w:szCs w:val="24"/>
        </w:rPr>
        <w:t>Desde que disponibilizada a funcionalidade no sistema, o licitante poderá parametrizar o seu valor final mínimo ou o seu percentual de desconto máximo quando do cadastramento da proposta e obedecerá às seguintes regras:</w:t>
      </w:r>
    </w:p>
    <w:p w14:paraId="22E9D97A"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0048EFAC" w14:textId="4F1BC113" w:rsidR="00E845F2" w:rsidRPr="002F4B61"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1</w:t>
      </w:r>
      <w:r>
        <w:rPr>
          <w:rFonts w:ascii="Arial Narrow" w:hAnsi="Arial Narrow" w:cstheme="minorHAnsi"/>
          <w:sz w:val="24"/>
          <w:szCs w:val="24"/>
        </w:rPr>
        <w:t xml:space="preserve">.1. </w:t>
      </w:r>
      <w:r w:rsidR="00E845F2" w:rsidRPr="002F4B61">
        <w:rPr>
          <w:rFonts w:ascii="Arial Narrow" w:hAnsi="Arial Narrow" w:cstheme="minorHAnsi"/>
          <w:sz w:val="24"/>
          <w:szCs w:val="24"/>
        </w:rPr>
        <w:t>a aplicação do intervalo mínimo de diferença de valores ou de percentuais entre os lances, que incidirá tanto em relação aos lances intermediários quanto em relação ao lance que cobrir a melhor oferta; e</w:t>
      </w:r>
    </w:p>
    <w:p w14:paraId="091F3E81"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0EAD8401" w14:textId="5F56A943"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1</w:t>
      </w:r>
      <w:r>
        <w:rPr>
          <w:rFonts w:ascii="Arial Narrow" w:hAnsi="Arial Narrow" w:cstheme="minorHAnsi"/>
          <w:sz w:val="24"/>
          <w:szCs w:val="24"/>
        </w:rPr>
        <w:t xml:space="preserve">.2. </w:t>
      </w:r>
      <w:r w:rsidR="00E845F2" w:rsidRPr="002F4B61">
        <w:rPr>
          <w:rFonts w:ascii="Arial Narrow" w:hAnsi="Arial Narrow" w:cstheme="minorHAnsi"/>
          <w:sz w:val="24"/>
          <w:szCs w:val="24"/>
        </w:rPr>
        <w:t>os lances serão de envio automático pelo sistema, respeitado o valor final mínimo estabelecido e o intervalo de que trata o subitem acima.</w:t>
      </w:r>
    </w:p>
    <w:p w14:paraId="31ADD181"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744B0077" w14:textId="45233A59"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2</w:t>
      </w:r>
      <w:r>
        <w:rPr>
          <w:rFonts w:ascii="Arial Narrow" w:hAnsi="Arial Narrow" w:cstheme="minorHAnsi"/>
          <w:sz w:val="24"/>
          <w:szCs w:val="24"/>
        </w:rPr>
        <w:t xml:space="preserve">. </w:t>
      </w:r>
      <w:r w:rsidR="00E845F2" w:rsidRPr="002F4B61">
        <w:rPr>
          <w:rFonts w:ascii="Arial Narrow" w:hAnsi="Arial Narrow" w:cstheme="minorHAnsi"/>
          <w:sz w:val="24"/>
          <w:szCs w:val="24"/>
        </w:rPr>
        <w:t>O valor final mínimo ou o percentual de desconto final máximo parametrizado no sistema poderá ser alterado pelo fornecedor durante a fase de disputa, sendo vedado:</w:t>
      </w:r>
    </w:p>
    <w:p w14:paraId="7C5DB912"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3291D60F" w14:textId="67EF1B1E"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3</w:t>
      </w:r>
      <w:r>
        <w:rPr>
          <w:rFonts w:ascii="Arial Narrow" w:hAnsi="Arial Narrow" w:cstheme="minorHAnsi"/>
          <w:sz w:val="24"/>
          <w:szCs w:val="24"/>
        </w:rPr>
        <w:t xml:space="preserve">. </w:t>
      </w:r>
      <w:r w:rsidR="00E845F2" w:rsidRPr="002F4B61">
        <w:rPr>
          <w:rFonts w:ascii="Arial Narrow" w:hAnsi="Arial Narrow" w:cstheme="minorHAnsi"/>
          <w:sz w:val="24"/>
          <w:szCs w:val="24"/>
        </w:rPr>
        <w:t>valor superior a lance já registrado pelo fornecedor no sistema, quando adotado o critério de julgamento por menor preço; e</w:t>
      </w:r>
    </w:p>
    <w:p w14:paraId="3A47172D" w14:textId="77777777" w:rsidR="000850A9" w:rsidRDefault="000850A9" w:rsidP="00233554">
      <w:pPr>
        <w:pStyle w:val="PargrafodaLista"/>
        <w:spacing w:after="0" w:line="240" w:lineRule="auto"/>
        <w:ind w:left="-142" w:right="-567"/>
        <w:jc w:val="both"/>
        <w:rPr>
          <w:rFonts w:ascii="Arial Narrow" w:hAnsi="Arial Narrow" w:cstheme="minorHAnsi"/>
          <w:sz w:val="24"/>
          <w:szCs w:val="24"/>
        </w:rPr>
      </w:pPr>
    </w:p>
    <w:p w14:paraId="365608BB" w14:textId="4F5B93D7"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3</w:t>
      </w:r>
      <w:r>
        <w:rPr>
          <w:rFonts w:ascii="Arial Narrow" w:hAnsi="Arial Narrow" w:cstheme="minorHAnsi"/>
          <w:sz w:val="24"/>
          <w:szCs w:val="24"/>
        </w:rPr>
        <w:t xml:space="preserve">.1. </w:t>
      </w:r>
      <w:r w:rsidR="00E845F2" w:rsidRPr="002F4B61">
        <w:rPr>
          <w:rFonts w:ascii="Arial Narrow" w:hAnsi="Arial Narrow" w:cstheme="minorHAnsi"/>
          <w:sz w:val="24"/>
          <w:szCs w:val="24"/>
        </w:rPr>
        <w:t>percentual de desconto inferior a lance já registrado pelo fornecedor no sistema, quando adotado o critério de julgamento por maior desconto.</w:t>
      </w:r>
    </w:p>
    <w:p w14:paraId="405D6C4F" w14:textId="77777777" w:rsidR="000850A9" w:rsidRDefault="000850A9" w:rsidP="00233554">
      <w:pPr>
        <w:pStyle w:val="PargrafodaLista"/>
        <w:spacing w:after="0" w:line="240" w:lineRule="auto"/>
        <w:ind w:left="-142" w:right="-567"/>
        <w:jc w:val="both"/>
        <w:rPr>
          <w:rFonts w:ascii="Arial Narrow" w:hAnsi="Arial Narrow" w:cstheme="minorHAnsi"/>
          <w:sz w:val="24"/>
          <w:szCs w:val="24"/>
        </w:rPr>
      </w:pPr>
    </w:p>
    <w:p w14:paraId="2B75B7F0" w14:textId="0215C3F2"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4</w:t>
      </w:r>
      <w:r>
        <w:rPr>
          <w:rFonts w:ascii="Arial Narrow" w:hAnsi="Arial Narrow" w:cstheme="minorHAnsi"/>
          <w:sz w:val="24"/>
          <w:szCs w:val="24"/>
        </w:rPr>
        <w:t xml:space="preserve">. </w:t>
      </w:r>
      <w:r w:rsidR="00E845F2" w:rsidRPr="002F4B61">
        <w:rPr>
          <w:rFonts w:ascii="Arial Narrow" w:hAnsi="Arial Narrow" w:cstheme="minorHAnsi"/>
          <w:sz w:val="24"/>
          <w:szCs w:val="24"/>
        </w:rPr>
        <w:t>O valor final mínimo ou o percentual de desconto final máximo parametrizado na forma do item 5.1</w:t>
      </w:r>
      <w:r w:rsidR="00BB20B1">
        <w:rPr>
          <w:rFonts w:ascii="Arial Narrow" w:hAnsi="Arial Narrow" w:cstheme="minorHAnsi"/>
          <w:sz w:val="24"/>
          <w:szCs w:val="24"/>
        </w:rPr>
        <w:t>2</w:t>
      </w:r>
      <w:r w:rsidR="00E845F2" w:rsidRPr="002F4B61">
        <w:rPr>
          <w:rFonts w:ascii="Arial Narrow" w:hAnsi="Arial Narrow" w:cstheme="minorHAnsi"/>
          <w:sz w:val="24"/>
          <w:szCs w:val="24"/>
        </w:rPr>
        <w:t xml:space="preserve"> possuirá caráter sigiloso para os demais fornecedores e para o órgão ou entidade promotora da licitação, podendo ser disponibilizado estrita e permanentemente aos órgãos de controle externo e interno.</w:t>
      </w:r>
    </w:p>
    <w:p w14:paraId="5E1E315A" w14:textId="77777777" w:rsidR="002F4B61" w:rsidRPr="002F4B61" w:rsidRDefault="002F4B61" w:rsidP="00233554">
      <w:pPr>
        <w:pStyle w:val="PargrafodaLista"/>
        <w:spacing w:after="0" w:line="240" w:lineRule="auto"/>
        <w:ind w:left="-142" w:right="-567"/>
        <w:jc w:val="both"/>
        <w:rPr>
          <w:rFonts w:ascii="Arial Narrow" w:hAnsi="Arial Narrow" w:cstheme="minorHAnsi"/>
          <w:sz w:val="24"/>
          <w:szCs w:val="24"/>
        </w:rPr>
      </w:pPr>
    </w:p>
    <w:p w14:paraId="47582841" w14:textId="6F973B47"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5</w:t>
      </w:r>
      <w:r>
        <w:rPr>
          <w:rFonts w:ascii="Arial Narrow" w:hAnsi="Arial Narrow" w:cstheme="minorHAnsi"/>
          <w:sz w:val="24"/>
          <w:szCs w:val="24"/>
        </w:rPr>
        <w:t xml:space="preserve">. </w:t>
      </w:r>
      <w:r w:rsidR="00E845F2" w:rsidRPr="002F4B61">
        <w:rPr>
          <w:rFonts w:ascii="Arial Narrow" w:hAnsi="Arial Narrow" w:cstheme="minorHAnsi"/>
          <w:sz w:val="24"/>
          <w:szCs w:val="24"/>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1C0D284C" w14:textId="77777777" w:rsidR="002F4B61" w:rsidRDefault="002F4B61" w:rsidP="00233554">
      <w:pPr>
        <w:pStyle w:val="PargrafodaLista"/>
        <w:spacing w:after="0" w:line="240" w:lineRule="auto"/>
        <w:ind w:left="-142" w:right="-567"/>
        <w:jc w:val="both"/>
        <w:rPr>
          <w:rFonts w:ascii="Arial Narrow" w:hAnsi="Arial Narrow" w:cstheme="minorHAnsi"/>
          <w:sz w:val="24"/>
          <w:szCs w:val="24"/>
        </w:rPr>
      </w:pPr>
    </w:p>
    <w:p w14:paraId="3FCFA78D" w14:textId="3DD7775A" w:rsidR="00E845F2" w:rsidRDefault="005E2BC9" w:rsidP="00233554">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5.1</w:t>
      </w:r>
      <w:r w:rsidR="00BB20B1">
        <w:rPr>
          <w:rFonts w:ascii="Arial Narrow" w:hAnsi="Arial Narrow" w:cstheme="minorHAnsi"/>
          <w:sz w:val="24"/>
          <w:szCs w:val="24"/>
        </w:rPr>
        <w:t>6</w:t>
      </w:r>
      <w:r>
        <w:rPr>
          <w:rFonts w:ascii="Arial Narrow" w:hAnsi="Arial Narrow" w:cstheme="minorHAnsi"/>
          <w:sz w:val="24"/>
          <w:szCs w:val="24"/>
        </w:rPr>
        <w:t xml:space="preserve">. </w:t>
      </w:r>
      <w:r w:rsidR="00E845F2" w:rsidRPr="002F4B61">
        <w:rPr>
          <w:rFonts w:ascii="Arial Narrow" w:hAnsi="Arial Narrow" w:cstheme="minorHAnsi"/>
          <w:sz w:val="24"/>
          <w:szCs w:val="24"/>
        </w:rPr>
        <w:t>O licitante deverá comunicar imediatamente ao provedor do sistema qualquer acontecimento que possa comprometer o sigilo ou a segurança, para imediato bloqueio de acesso.</w:t>
      </w:r>
    </w:p>
    <w:p w14:paraId="1C5BB20D" w14:textId="77777777" w:rsidR="002F4B61" w:rsidRPr="002F4B61" w:rsidRDefault="002F4B61" w:rsidP="00555344">
      <w:pPr>
        <w:pStyle w:val="PargrafodaLista"/>
        <w:spacing w:after="0" w:line="240" w:lineRule="auto"/>
        <w:ind w:left="-142" w:right="-568"/>
        <w:jc w:val="both"/>
        <w:rPr>
          <w:rFonts w:ascii="Arial Narrow" w:hAnsi="Arial Narrow" w:cstheme="minorHAnsi"/>
          <w:sz w:val="24"/>
          <w:szCs w:val="24"/>
        </w:rPr>
      </w:pPr>
    </w:p>
    <w:p w14:paraId="04CA70CC" w14:textId="4BABEF4D" w:rsidR="00C87E07" w:rsidRDefault="00E845F2" w:rsidP="0000682E">
      <w:pPr>
        <w:pStyle w:val="Ttulo1"/>
        <w:numPr>
          <w:ilvl w:val="0"/>
          <w:numId w:val="6"/>
        </w:numPr>
        <w:spacing w:before="0" w:line="240" w:lineRule="auto"/>
        <w:ind w:right="-568"/>
        <w:rPr>
          <w:rFonts w:ascii="Arial Narrow" w:hAnsi="Arial Narrow" w:cstheme="minorHAnsi"/>
          <w:b/>
          <w:bCs/>
          <w:color w:val="auto"/>
          <w:sz w:val="24"/>
          <w:szCs w:val="24"/>
        </w:rPr>
      </w:pPr>
      <w:bookmarkStart w:id="7" w:name="_Toc126007481"/>
      <w:r w:rsidRPr="002F4B61">
        <w:rPr>
          <w:rFonts w:ascii="Arial Narrow" w:hAnsi="Arial Narrow" w:cstheme="minorHAnsi"/>
          <w:b/>
          <w:bCs/>
          <w:color w:val="auto"/>
          <w:sz w:val="24"/>
          <w:szCs w:val="24"/>
        </w:rPr>
        <w:t>DO PREENCHIMENTO DA PROPOSTA</w:t>
      </w:r>
      <w:bookmarkEnd w:id="7"/>
    </w:p>
    <w:p w14:paraId="6555EDF1" w14:textId="19D5D76E" w:rsidR="00C87E07"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6.1. </w:t>
      </w:r>
      <w:r w:rsidR="00E845F2" w:rsidRPr="002F4B61">
        <w:rPr>
          <w:rFonts w:ascii="Arial Narrow" w:hAnsi="Arial Narrow" w:cstheme="minorHAnsi"/>
          <w:sz w:val="24"/>
          <w:szCs w:val="24"/>
        </w:rPr>
        <w:t>O licitante deverá enviar sua proposta mediante o preenchimento, no sistema eletrônico, dos seguintes campos:</w:t>
      </w:r>
    </w:p>
    <w:p w14:paraId="44CB8E23" w14:textId="77777777" w:rsidR="00831033" w:rsidRPr="00C87E07" w:rsidRDefault="00831033" w:rsidP="00831033">
      <w:pPr>
        <w:pStyle w:val="PargrafodaLista"/>
        <w:spacing w:after="0" w:line="240" w:lineRule="auto"/>
        <w:ind w:left="-142" w:right="-568"/>
        <w:jc w:val="both"/>
        <w:rPr>
          <w:rFonts w:ascii="Arial Narrow" w:hAnsi="Arial Narrow" w:cstheme="minorHAnsi"/>
          <w:sz w:val="24"/>
          <w:szCs w:val="24"/>
        </w:rPr>
      </w:pPr>
    </w:p>
    <w:p w14:paraId="2C961A5B" w14:textId="6ACDF652" w:rsidR="00C87E07" w:rsidRPr="00AA69E6" w:rsidRDefault="00184FCC" w:rsidP="0000682E">
      <w:pPr>
        <w:pStyle w:val="PargrafodaLista"/>
        <w:numPr>
          <w:ilvl w:val="2"/>
          <w:numId w:val="6"/>
        </w:numPr>
        <w:spacing w:after="0" w:line="240" w:lineRule="auto"/>
        <w:ind w:right="-568"/>
        <w:jc w:val="both"/>
        <w:rPr>
          <w:rFonts w:ascii="Arial Narrow" w:hAnsi="Arial Narrow" w:cstheme="minorHAnsi"/>
          <w:sz w:val="24"/>
          <w:szCs w:val="24"/>
        </w:rPr>
      </w:pPr>
      <w:r w:rsidRPr="00184FCC">
        <w:rPr>
          <w:rFonts w:ascii="Arial Narrow" w:hAnsi="Arial Narrow" w:cstheme="minorHAnsi"/>
          <w:sz w:val="24"/>
          <w:szCs w:val="24"/>
        </w:rPr>
        <w:t>Valor unitário e total de cada item.</w:t>
      </w:r>
    </w:p>
    <w:p w14:paraId="7E3E687D" w14:textId="77777777" w:rsidR="00CB4DEF" w:rsidRPr="00C87E07" w:rsidRDefault="00CB4DEF" w:rsidP="00CB4DEF">
      <w:pPr>
        <w:pStyle w:val="PargrafodaLista"/>
        <w:spacing w:after="0" w:line="240" w:lineRule="auto"/>
        <w:ind w:left="578" w:right="-568"/>
        <w:jc w:val="both"/>
        <w:rPr>
          <w:rFonts w:ascii="Arial Narrow" w:hAnsi="Arial Narrow" w:cstheme="minorHAnsi"/>
          <w:sz w:val="24"/>
          <w:szCs w:val="24"/>
        </w:rPr>
      </w:pPr>
    </w:p>
    <w:p w14:paraId="15364D18" w14:textId="3EFDA7A6" w:rsidR="00CB4DEF" w:rsidRDefault="00184FCC" w:rsidP="00184FCC">
      <w:pPr>
        <w:pStyle w:val="PargrafodaLista"/>
        <w:numPr>
          <w:ilvl w:val="2"/>
          <w:numId w:val="6"/>
        </w:numPr>
        <w:tabs>
          <w:tab w:val="left" w:pos="-142"/>
        </w:tabs>
        <w:spacing w:after="0" w:line="240" w:lineRule="auto"/>
        <w:ind w:left="-142" w:right="-568" w:firstLine="0"/>
        <w:jc w:val="both"/>
        <w:rPr>
          <w:rFonts w:ascii="Arial Narrow" w:eastAsia="Times New Roman" w:hAnsi="Arial Narrow" w:cs="Calibri Light"/>
          <w:color w:val="000000"/>
          <w:sz w:val="24"/>
          <w:szCs w:val="24"/>
          <w:lang w:eastAsia="ar-SA"/>
        </w:rPr>
      </w:pPr>
      <w:r w:rsidRPr="00184FCC">
        <w:rPr>
          <w:rFonts w:ascii="Arial Narrow" w:eastAsia="Times New Roman" w:hAnsi="Arial Narrow" w:cs="Calibri Light"/>
          <w:color w:val="000000"/>
          <w:sz w:val="24"/>
          <w:szCs w:val="24"/>
          <w:lang w:eastAsia="ar-SA"/>
        </w:rPr>
        <w:t>O julgamento será realizado por item, sendo facultado ao licitante a participação em quantos itens forem de seu interesse.</w:t>
      </w:r>
    </w:p>
    <w:p w14:paraId="38ED6A88" w14:textId="421CCD00" w:rsidR="00CB4DEF" w:rsidRPr="00CB4DEF" w:rsidRDefault="00CB4DEF" w:rsidP="00CB4DEF">
      <w:pPr>
        <w:spacing w:after="0" w:line="240" w:lineRule="auto"/>
        <w:ind w:right="-568"/>
        <w:jc w:val="both"/>
        <w:rPr>
          <w:rFonts w:ascii="Arial Narrow" w:eastAsia="Times New Roman" w:hAnsi="Arial Narrow" w:cs="Calibri Light"/>
          <w:color w:val="000000"/>
          <w:sz w:val="24"/>
          <w:szCs w:val="24"/>
          <w:lang w:eastAsia="ar-SA"/>
        </w:rPr>
      </w:pPr>
    </w:p>
    <w:p w14:paraId="1AF242DA" w14:textId="0E02F287" w:rsidR="00E845F2"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6.1.3. </w:t>
      </w:r>
      <w:r w:rsidR="00184FCC" w:rsidRPr="00184FCC">
        <w:rPr>
          <w:rFonts w:ascii="Arial Narrow" w:hAnsi="Arial Narrow" w:cstheme="minorHAnsi"/>
          <w:sz w:val="24"/>
          <w:szCs w:val="24"/>
        </w:rPr>
        <w:t>descrição detalhada do objeto, indicando marca e modelo, e obrigatoriamente o número do Certificado de Aprovação (CA) para os itens aplicáveis, sob pena de desclassificação. Tais informações devem estar de acordo com o Termo de Referência</w:t>
      </w:r>
      <w:r w:rsidR="00E845F2" w:rsidRPr="002F4B61">
        <w:rPr>
          <w:rFonts w:ascii="Arial Narrow" w:hAnsi="Arial Narrow" w:cstheme="minorHAnsi"/>
          <w:sz w:val="24"/>
          <w:szCs w:val="24"/>
        </w:rPr>
        <w:t>;</w:t>
      </w:r>
    </w:p>
    <w:p w14:paraId="5AFB5885" w14:textId="77777777" w:rsidR="00C87E07" w:rsidRPr="002F4B61" w:rsidRDefault="00C87E07" w:rsidP="00555344">
      <w:pPr>
        <w:pStyle w:val="PargrafodaLista"/>
        <w:spacing w:after="0" w:line="240" w:lineRule="auto"/>
        <w:ind w:left="-142" w:right="-568"/>
        <w:jc w:val="both"/>
        <w:rPr>
          <w:rFonts w:ascii="Arial Narrow" w:hAnsi="Arial Narrow" w:cstheme="minorHAnsi"/>
          <w:sz w:val="24"/>
          <w:szCs w:val="24"/>
        </w:rPr>
      </w:pPr>
    </w:p>
    <w:p w14:paraId="777FD069" w14:textId="2E67C61C" w:rsidR="00E845F2"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6.2. </w:t>
      </w:r>
      <w:r w:rsidR="00E845F2" w:rsidRPr="002F4B61">
        <w:rPr>
          <w:rFonts w:ascii="Arial Narrow" w:hAnsi="Arial Narrow" w:cstheme="minorHAnsi"/>
          <w:sz w:val="24"/>
          <w:szCs w:val="24"/>
        </w:rPr>
        <w:t>Todas as especificações do objeto contidas na proposta vinculam o licitante.</w:t>
      </w:r>
    </w:p>
    <w:p w14:paraId="7D6B5423" w14:textId="77777777" w:rsidR="00C87E07" w:rsidRPr="002F4B61" w:rsidRDefault="00C87E07" w:rsidP="00555344">
      <w:pPr>
        <w:pStyle w:val="PargrafodaLista"/>
        <w:spacing w:after="0" w:line="240" w:lineRule="auto"/>
        <w:ind w:left="-142" w:right="-568"/>
        <w:jc w:val="both"/>
        <w:rPr>
          <w:rFonts w:ascii="Arial Narrow" w:hAnsi="Arial Narrow" w:cstheme="minorHAnsi"/>
          <w:sz w:val="24"/>
          <w:szCs w:val="24"/>
        </w:rPr>
      </w:pPr>
    </w:p>
    <w:p w14:paraId="1987B6A2" w14:textId="51B03E3E" w:rsidR="00E845F2" w:rsidRPr="00C87E07"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eastAsia="Times New Roman" w:hAnsi="Arial Narrow" w:cstheme="majorHAnsi"/>
          <w:color w:val="000000"/>
          <w:sz w:val="24"/>
          <w:szCs w:val="24"/>
          <w:lang w:eastAsia="ar-SA"/>
        </w:rPr>
        <w:t xml:space="preserve">6.3. </w:t>
      </w:r>
      <w:r w:rsidR="00E845F2" w:rsidRPr="002F4B61">
        <w:rPr>
          <w:rFonts w:ascii="Arial Narrow" w:eastAsia="Times New Roman" w:hAnsi="Arial Narrow" w:cstheme="majorHAnsi"/>
          <w:color w:val="000000"/>
          <w:sz w:val="24"/>
          <w:szCs w:val="24"/>
          <w:lang w:eastAsia="ar-SA"/>
        </w:rPr>
        <w:t>O licitante</w:t>
      </w:r>
      <w:r w:rsidR="00E845F2" w:rsidRPr="002F4B61">
        <w:rPr>
          <w:rFonts w:ascii="Arial Narrow" w:eastAsia="Times New Roman" w:hAnsi="Arial Narrow" w:cstheme="majorHAnsi"/>
          <w:b/>
          <w:color w:val="000000"/>
          <w:sz w:val="24"/>
          <w:szCs w:val="24"/>
          <w:lang w:eastAsia="ar-SA"/>
        </w:rPr>
        <w:t xml:space="preserve"> não poderá se identificar</w:t>
      </w:r>
      <w:r w:rsidR="00E845F2" w:rsidRPr="002F4B61">
        <w:rPr>
          <w:rFonts w:ascii="Arial Narrow" w:eastAsia="Times New Roman" w:hAnsi="Arial Narrow" w:cstheme="majorHAnsi"/>
          <w:color w:val="000000"/>
          <w:sz w:val="24"/>
          <w:szCs w:val="24"/>
          <w:lang w:eastAsia="ar-SA"/>
        </w:rPr>
        <w:t xml:space="preserve"> no preenchimento da proposta.</w:t>
      </w:r>
    </w:p>
    <w:p w14:paraId="06761855" w14:textId="77777777" w:rsidR="00C87E07" w:rsidRPr="002F4B61" w:rsidRDefault="00C87E07" w:rsidP="00555344">
      <w:pPr>
        <w:pStyle w:val="PargrafodaLista"/>
        <w:spacing w:after="0" w:line="240" w:lineRule="auto"/>
        <w:ind w:left="-142" w:right="-568"/>
        <w:jc w:val="both"/>
        <w:rPr>
          <w:rFonts w:ascii="Arial Narrow" w:hAnsi="Arial Narrow" w:cstheme="minorHAnsi"/>
          <w:sz w:val="24"/>
          <w:szCs w:val="24"/>
        </w:rPr>
      </w:pPr>
    </w:p>
    <w:p w14:paraId="7B90202F" w14:textId="19C2A66E" w:rsidR="00E845F2"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6.4. </w:t>
      </w:r>
      <w:r w:rsidR="00E845F2" w:rsidRPr="002F4B61">
        <w:rPr>
          <w:rFonts w:ascii="Arial Narrow" w:hAnsi="Arial Narrow" w:cstheme="minorHAnsi"/>
          <w:sz w:val="24"/>
          <w:szCs w:val="24"/>
        </w:rPr>
        <w:t>Nos valores propostos estarão inclusos todos os custos operacionais, encargos previdenciários, trabalhistas, tributários, comerciais e quaisquer outros que incidam direta ou indiretamente na execução do objeto.</w:t>
      </w:r>
    </w:p>
    <w:p w14:paraId="0823E716" w14:textId="77777777" w:rsidR="0086290B" w:rsidRDefault="0086290B" w:rsidP="00831033">
      <w:pPr>
        <w:pStyle w:val="PargrafodaLista"/>
        <w:spacing w:after="0" w:line="240" w:lineRule="auto"/>
        <w:ind w:left="-142" w:right="-568"/>
        <w:jc w:val="both"/>
        <w:rPr>
          <w:rFonts w:ascii="Arial Narrow" w:hAnsi="Arial Narrow" w:cstheme="minorHAnsi"/>
          <w:sz w:val="24"/>
          <w:szCs w:val="24"/>
        </w:rPr>
      </w:pPr>
    </w:p>
    <w:p w14:paraId="36B95551" w14:textId="69412996" w:rsidR="00E845F2"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6.5. </w:t>
      </w:r>
      <w:r w:rsidR="00E845F2" w:rsidRPr="002F4B61">
        <w:rPr>
          <w:rFonts w:ascii="Arial Narrow" w:hAnsi="Arial Narrow" w:cstheme="minorHAnsi"/>
          <w:sz w:val="24"/>
          <w:szCs w:val="24"/>
        </w:rPr>
        <w:t>Os preços ofertados, tanto na proposta inicial, quanto na etapa de lances, serão de exclusiva responsabilidade do licitante, não lhe assistindo o direito de pleitear qualquer alteração, sob alegação de erro, omissão ou qualquer outro pretexto.</w:t>
      </w:r>
    </w:p>
    <w:p w14:paraId="7F0AD725" w14:textId="77777777" w:rsidR="00C87E07" w:rsidRPr="002F4B61" w:rsidRDefault="00C87E07" w:rsidP="00555344">
      <w:pPr>
        <w:pStyle w:val="PargrafodaLista"/>
        <w:spacing w:after="0" w:line="240" w:lineRule="auto"/>
        <w:ind w:left="-142" w:right="-568"/>
        <w:jc w:val="both"/>
        <w:rPr>
          <w:rFonts w:ascii="Arial Narrow" w:hAnsi="Arial Narrow" w:cstheme="minorHAnsi"/>
          <w:sz w:val="24"/>
          <w:szCs w:val="24"/>
        </w:rPr>
      </w:pPr>
    </w:p>
    <w:p w14:paraId="5DEC94A9" w14:textId="36C001F4" w:rsidR="00E845F2" w:rsidRPr="00C87E07"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6.6. </w:t>
      </w:r>
      <w:r w:rsidR="00E845F2" w:rsidRPr="002F4B61">
        <w:rPr>
          <w:rFonts w:ascii="Arial Narrow" w:hAnsi="Arial Narrow" w:cstheme="minorHAnsi"/>
          <w:sz w:val="24"/>
          <w:szCs w:val="24"/>
        </w:rPr>
        <w:t xml:space="preserve">Se o regime tributário da empresa implicar o recolhimento de tributos em percentuais variáveis, a cotação adequada será a que corresponde à média dos efetivos recolhimentos da </w:t>
      </w:r>
      <w:r w:rsidR="00C87E07" w:rsidRPr="00C87E07">
        <w:rPr>
          <w:rFonts w:ascii="Arial Narrow" w:hAnsi="Arial Narrow" w:cstheme="minorHAnsi"/>
          <w:sz w:val="24"/>
          <w:szCs w:val="24"/>
        </w:rPr>
        <w:t>empresa nos últimos doze meses.</w:t>
      </w:r>
    </w:p>
    <w:p w14:paraId="580FF8BA" w14:textId="77777777" w:rsidR="00C87E07" w:rsidRPr="00C87E07" w:rsidRDefault="00C87E07" w:rsidP="00555344">
      <w:pPr>
        <w:pStyle w:val="PargrafodaLista"/>
        <w:spacing w:after="0" w:line="240" w:lineRule="auto"/>
        <w:ind w:left="-142" w:right="-568"/>
        <w:jc w:val="both"/>
        <w:rPr>
          <w:rFonts w:ascii="Arial Narrow" w:hAnsi="Arial Narrow" w:cstheme="minorHAnsi"/>
          <w:sz w:val="24"/>
          <w:szCs w:val="24"/>
        </w:rPr>
      </w:pPr>
    </w:p>
    <w:p w14:paraId="77C5CF88" w14:textId="6B056B12" w:rsidR="00E845F2"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6.7. </w:t>
      </w:r>
      <w:r w:rsidR="00E845F2" w:rsidRPr="00C87E07">
        <w:rPr>
          <w:rFonts w:ascii="Arial Narrow" w:hAnsi="Arial Narrow" w:cstheme="minorHAnsi"/>
          <w:sz w:val="24"/>
          <w:szCs w:val="24"/>
        </w:rPr>
        <w:t>Independentemente do percentual de tributo inserido na planilha, no pagamento serão retidos na fonte os percentuais estabelecidos na legislação vigente.</w:t>
      </w:r>
    </w:p>
    <w:p w14:paraId="5CBA045B" w14:textId="77777777" w:rsidR="00C32EB3" w:rsidRDefault="00C32EB3" w:rsidP="00831033">
      <w:pPr>
        <w:pStyle w:val="PargrafodaLista"/>
        <w:spacing w:after="0" w:line="240" w:lineRule="auto"/>
        <w:ind w:left="-142" w:right="-568"/>
        <w:jc w:val="both"/>
        <w:rPr>
          <w:rFonts w:ascii="Arial Narrow" w:hAnsi="Arial Narrow" w:cstheme="minorHAnsi"/>
          <w:sz w:val="24"/>
          <w:szCs w:val="24"/>
        </w:rPr>
      </w:pPr>
    </w:p>
    <w:p w14:paraId="030678FA" w14:textId="23798621" w:rsidR="00E845F2"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6.8. </w:t>
      </w:r>
      <w:r w:rsidR="00E845F2" w:rsidRPr="00C87E07">
        <w:rPr>
          <w:rFonts w:ascii="Arial Narrow" w:hAnsi="Arial Narrow" w:cstheme="minorHAnsi"/>
          <w:sz w:val="24"/>
          <w:szCs w:val="24"/>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2A5BCA51" w14:textId="77777777" w:rsidR="00F55ABE" w:rsidRPr="00C87E07" w:rsidRDefault="00F55ABE" w:rsidP="00555344">
      <w:pPr>
        <w:pStyle w:val="PargrafodaLista"/>
        <w:spacing w:after="0" w:line="240" w:lineRule="auto"/>
        <w:ind w:left="-142" w:right="-568"/>
        <w:jc w:val="both"/>
        <w:rPr>
          <w:rFonts w:ascii="Arial Narrow" w:hAnsi="Arial Narrow" w:cstheme="minorHAnsi"/>
          <w:sz w:val="24"/>
          <w:szCs w:val="24"/>
        </w:rPr>
      </w:pPr>
    </w:p>
    <w:p w14:paraId="1E6D4173" w14:textId="113612FB" w:rsidR="00E845F2" w:rsidRDefault="00831033" w:rsidP="0083103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6.9. </w:t>
      </w:r>
      <w:r w:rsidR="00E845F2" w:rsidRPr="00C87E07">
        <w:rPr>
          <w:rFonts w:ascii="Arial Narrow" w:hAnsi="Arial Narrow" w:cstheme="minorHAnsi"/>
          <w:sz w:val="24"/>
          <w:szCs w:val="24"/>
        </w:rPr>
        <w:t>O prazo de validade da proposta não será inferior</w:t>
      </w:r>
      <w:r w:rsidR="00E845F2" w:rsidRPr="003025B9">
        <w:rPr>
          <w:rFonts w:ascii="Arial Narrow" w:hAnsi="Arial Narrow" w:cstheme="minorHAnsi"/>
          <w:sz w:val="24"/>
          <w:szCs w:val="24"/>
        </w:rPr>
        <w:t xml:space="preserve"> a</w:t>
      </w:r>
      <w:r w:rsidR="00E845F2" w:rsidRPr="003025B9">
        <w:rPr>
          <w:rFonts w:ascii="Arial Narrow" w:hAnsi="Arial Narrow" w:cstheme="minorHAnsi"/>
          <w:b/>
          <w:sz w:val="24"/>
          <w:szCs w:val="24"/>
        </w:rPr>
        <w:t xml:space="preserve"> </w:t>
      </w:r>
      <w:r w:rsidR="003025B9" w:rsidRPr="00B61661">
        <w:rPr>
          <w:rFonts w:ascii="Arial Narrow" w:hAnsi="Arial Narrow" w:cstheme="minorHAnsi"/>
          <w:b/>
          <w:sz w:val="24"/>
          <w:szCs w:val="24"/>
        </w:rPr>
        <w:t>9</w:t>
      </w:r>
      <w:r w:rsidR="00E845F2" w:rsidRPr="00B61661">
        <w:rPr>
          <w:rFonts w:ascii="Arial Narrow" w:hAnsi="Arial Narrow" w:cstheme="minorHAnsi"/>
          <w:b/>
          <w:sz w:val="24"/>
          <w:szCs w:val="24"/>
        </w:rPr>
        <w:t>0 (</w:t>
      </w:r>
      <w:r w:rsidR="003025B9" w:rsidRPr="00B61661">
        <w:rPr>
          <w:rFonts w:ascii="Arial Narrow" w:hAnsi="Arial Narrow" w:cstheme="minorHAnsi"/>
          <w:b/>
          <w:sz w:val="24"/>
          <w:szCs w:val="24"/>
        </w:rPr>
        <w:t>nove</w:t>
      </w:r>
      <w:r w:rsidR="00E845F2" w:rsidRPr="00B61661">
        <w:rPr>
          <w:rFonts w:ascii="Arial Narrow" w:hAnsi="Arial Narrow" w:cstheme="minorHAnsi"/>
          <w:b/>
          <w:sz w:val="24"/>
          <w:szCs w:val="24"/>
        </w:rPr>
        <w:t>nta)</w:t>
      </w:r>
      <w:r w:rsidR="00E845F2" w:rsidRPr="003025B9">
        <w:rPr>
          <w:rFonts w:ascii="Arial Narrow" w:hAnsi="Arial Narrow" w:cstheme="minorHAnsi"/>
          <w:b/>
          <w:sz w:val="24"/>
          <w:szCs w:val="24"/>
        </w:rPr>
        <w:t xml:space="preserve"> dias</w:t>
      </w:r>
      <w:r w:rsidR="00E845F2" w:rsidRPr="00C87E07">
        <w:rPr>
          <w:rFonts w:ascii="Arial Narrow" w:hAnsi="Arial Narrow" w:cstheme="minorHAnsi"/>
          <w:sz w:val="24"/>
          <w:szCs w:val="24"/>
        </w:rPr>
        <w:t>, a contar da data de sua apresentação.</w:t>
      </w:r>
    </w:p>
    <w:p w14:paraId="60748FD9" w14:textId="77777777" w:rsidR="00F55ABE" w:rsidRPr="00C87E07" w:rsidRDefault="00F55ABE" w:rsidP="00555344">
      <w:pPr>
        <w:pStyle w:val="PargrafodaLista"/>
        <w:spacing w:after="0" w:line="240" w:lineRule="auto"/>
        <w:ind w:left="-142" w:right="-568"/>
        <w:jc w:val="both"/>
        <w:rPr>
          <w:rFonts w:ascii="Arial Narrow" w:hAnsi="Arial Narrow" w:cstheme="minorHAnsi"/>
          <w:sz w:val="24"/>
          <w:szCs w:val="24"/>
        </w:rPr>
      </w:pPr>
    </w:p>
    <w:p w14:paraId="16E27E95" w14:textId="0BAB32A8" w:rsidR="00E845F2" w:rsidRDefault="004B70A3" w:rsidP="004B70A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6.10. </w:t>
      </w:r>
      <w:r w:rsidR="00062321" w:rsidRPr="00062321">
        <w:rPr>
          <w:rFonts w:ascii="Arial Narrow" w:hAnsi="Arial Narrow" w:cstheme="minorHAnsi"/>
          <w:sz w:val="24"/>
          <w:szCs w:val="24"/>
        </w:rPr>
        <w:t>O descumprimento das regras mencionadas pela Administração poderá ensejar responsabilização pelo Tribunal de Contas competente. Após o devido processo legal, poderão ser adotadas medidas como: assinatura de prazo para cumprimento da legislação, nos termos do art. 71, IX, da Constituição Federal, ou condenação dos agentes públicos e da empresa contratada ao ressarcimento ao erário, caso constatado superfaturamento na execução contratual.</w:t>
      </w:r>
    </w:p>
    <w:p w14:paraId="0A1EE237" w14:textId="77777777" w:rsidR="00F55ABE" w:rsidRPr="00C87E07" w:rsidRDefault="00F55ABE" w:rsidP="00555344">
      <w:pPr>
        <w:pStyle w:val="PargrafodaLista"/>
        <w:spacing w:after="0" w:line="240" w:lineRule="auto"/>
        <w:ind w:left="-142" w:right="-568"/>
        <w:jc w:val="both"/>
        <w:rPr>
          <w:rFonts w:ascii="Arial Narrow" w:hAnsi="Arial Narrow" w:cstheme="minorHAnsi"/>
          <w:sz w:val="24"/>
          <w:szCs w:val="24"/>
        </w:rPr>
      </w:pPr>
    </w:p>
    <w:p w14:paraId="5DD9016A" w14:textId="5D7AA9BF" w:rsidR="00E845F2" w:rsidRDefault="004B70A3" w:rsidP="004B70A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6.11. </w:t>
      </w:r>
      <w:r w:rsidR="00E845F2" w:rsidRPr="00C87E07">
        <w:rPr>
          <w:rFonts w:ascii="Arial Narrow" w:hAnsi="Arial Narrow" w:cstheme="minorHAnsi"/>
          <w:sz w:val="24"/>
          <w:szCs w:val="24"/>
        </w:rPr>
        <w:t>A empresa licitante deverá ainda, apresentar as seguintes declarações, como anexo à proposta:</w:t>
      </w:r>
    </w:p>
    <w:p w14:paraId="69182A81" w14:textId="77777777" w:rsidR="00F55ABE" w:rsidRPr="00C87E07" w:rsidRDefault="00F55ABE" w:rsidP="00555344">
      <w:pPr>
        <w:pStyle w:val="PargrafodaLista"/>
        <w:spacing w:after="0" w:line="240" w:lineRule="auto"/>
        <w:ind w:left="-142" w:right="-568"/>
        <w:jc w:val="both"/>
        <w:rPr>
          <w:rFonts w:ascii="Arial Narrow" w:hAnsi="Arial Narrow" w:cstheme="minorHAnsi"/>
          <w:sz w:val="24"/>
          <w:szCs w:val="24"/>
        </w:rPr>
      </w:pPr>
    </w:p>
    <w:p w14:paraId="5F237F63" w14:textId="3AE1BBA7" w:rsidR="00E845F2" w:rsidRDefault="004B70A3" w:rsidP="004B70A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6.11.1. </w:t>
      </w:r>
      <w:r w:rsidR="00E845F2" w:rsidRPr="00C87E07">
        <w:rPr>
          <w:rFonts w:ascii="Arial Narrow" w:hAnsi="Arial Narrow" w:cstheme="minorHAnsi"/>
          <w:sz w:val="24"/>
          <w:szCs w:val="24"/>
        </w:rPr>
        <w:t>DECLARAÇÃO de que sua proposta econômica compreende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6FDAE1B6" w14:textId="77777777" w:rsidR="00F55ABE" w:rsidRPr="00C87E07" w:rsidRDefault="00F55ABE" w:rsidP="00555344">
      <w:pPr>
        <w:pStyle w:val="PargrafodaLista"/>
        <w:spacing w:after="0" w:line="240" w:lineRule="auto"/>
        <w:ind w:left="-142" w:right="-568"/>
        <w:jc w:val="both"/>
        <w:rPr>
          <w:rFonts w:ascii="Arial Narrow" w:hAnsi="Arial Narrow" w:cstheme="minorHAnsi"/>
          <w:sz w:val="24"/>
          <w:szCs w:val="24"/>
        </w:rPr>
      </w:pPr>
    </w:p>
    <w:p w14:paraId="3B1200C6" w14:textId="3E95CE6A" w:rsidR="00E845F2" w:rsidRDefault="004B70A3" w:rsidP="004B70A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6.11.2. </w:t>
      </w:r>
      <w:r w:rsidR="00E845F2" w:rsidRPr="00C87E07">
        <w:rPr>
          <w:rFonts w:ascii="Arial Narrow" w:hAnsi="Arial Narrow" w:cstheme="minorHAnsi"/>
          <w:sz w:val="24"/>
          <w:szCs w:val="24"/>
        </w:rPr>
        <w:t>DECLARAÇÃO de que cumpre as exigências de reserva de cargos para pessoa com deficiência e para reabilitado da Previdência Social, previstas no inciso IV do art. 63 da Lei n.º 14.133, de 2021;</w:t>
      </w:r>
    </w:p>
    <w:p w14:paraId="3CB476EF" w14:textId="77777777" w:rsidR="00F55ABE" w:rsidRPr="00C87E07" w:rsidRDefault="00F55ABE" w:rsidP="00555344">
      <w:pPr>
        <w:pStyle w:val="PargrafodaLista"/>
        <w:spacing w:after="0" w:line="240" w:lineRule="auto"/>
        <w:ind w:left="-142" w:right="-568"/>
        <w:jc w:val="both"/>
        <w:rPr>
          <w:rFonts w:ascii="Arial Narrow" w:hAnsi="Arial Narrow" w:cstheme="minorHAnsi"/>
          <w:sz w:val="24"/>
          <w:szCs w:val="24"/>
        </w:rPr>
      </w:pPr>
    </w:p>
    <w:p w14:paraId="724381D8" w14:textId="15F6FFD7" w:rsidR="00E845F2" w:rsidRDefault="004B70A3" w:rsidP="004B70A3">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6.11.3. </w:t>
      </w:r>
      <w:r w:rsidR="00E845F2" w:rsidRPr="00C87E07">
        <w:rPr>
          <w:rFonts w:ascii="Arial Narrow" w:hAnsi="Arial Narrow" w:cstheme="minorHAnsi"/>
          <w:sz w:val="24"/>
          <w:szCs w:val="24"/>
        </w:rPr>
        <w:t xml:space="preserve">Em relação às </w:t>
      </w:r>
      <w:r w:rsidR="00E845F2" w:rsidRPr="00C87E07">
        <w:rPr>
          <w:rFonts w:ascii="Arial Narrow" w:hAnsi="Arial Narrow" w:cstheme="minorHAnsi"/>
          <w:sz w:val="24"/>
          <w:szCs w:val="24"/>
          <w:u w:val="single"/>
        </w:rPr>
        <w:t>microempresas, empresas de pequeno porte e equiparadas</w:t>
      </w:r>
      <w:r w:rsidR="00E845F2" w:rsidRPr="00C87E07">
        <w:rPr>
          <w:rFonts w:ascii="Arial Narrow" w:hAnsi="Arial Narrow" w:cstheme="minorHAnsi"/>
          <w:sz w:val="24"/>
          <w:szCs w:val="24"/>
        </w:rPr>
        <w:t xml:space="preserve">, DECLARAÇÃO de que, no ano-calendário de realização da licitação, ainda não tenham celebrado contratos com a Administração Pública cujos valores somados extrapolem a receita bruta máxima admitida para fins de enquadramento como empresa de pequeno porte, devendo utilizar o modelo do ANEXO </w:t>
      </w:r>
      <w:r w:rsidR="009334DB">
        <w:rPr>
          <w:rFonts w:ascii="Arial Narrow" w:hAnsi="Arial Narrow" w:cstheme="minorHAnsi"/>
          <w:sz w:val="24"/>
          <w:szCs w:val="24"/>
        </w:rPr>
        <w:t>I</w:t>
      </w:r>
      <w:r w:rsidR="00E845F2" w:rsidRPr="00C87E07">
        <w:rPr>
          <w:rFonts w:ascii="Arial Narrow" w:hAnsi="Arial Narrow" w:cstheme="minorHAnsi"/>
          <w:sz w:val="24"/>
          <w:szCs w:val="24"/>
        </w:rPr>
        <w:t>V do edital.</w:t>
      </w:r>
    </w:p>
    <w:p w14:paraId="6621C7C2" w14:textId="77777777" w:rsidR="0057249F" w:rsidRDefault="0057249F" w:rsidP="004B70A3">
      <w:pPr>
        <w:pStyle w:val="PargrafodaLista"/>
        <w:spacing w:after="0" w:line="240" w:lineRule="auto"/>
        <w:ind w:left="-142" w:right="-568"/>
        <w:jc w:val="both"/>
        <w:rPr>
          <w:rFonts w:ascii="Arial Narrow" w:hAnsi="Arial Narrow" w:cstheme="minorHAnsi"/>
          <w:sz w:val="24"/>
          <w:szCs w:val="24"/>
        </w:rPr>
      </w:pPr>
    </w:p>
    <w:p w14:paraId="22D91F33" w14:textId="77777777" w:rsidR="00F55ABE" w:rsidRPr="00C87E07" w:rsidRDefault="00F55ABE" w:rsidP="00555344">
      <w:pPr>
        <w:pStyle w:val="PargrafodaLista"/>
        <w:spacing w:after="0" w:line="240" w:lineRule="auto"/>
        <w:ind w:left="-142" w:right="-568"/>
        <w:jc w:val="both"/>
        <w:rPr>
          <w:rFonts w:ascii="Arial Narrow" w:hAnsi="Arial Narrow" w:cstheme="minorHAnsi"/>
          <w:sz w:val="24"/>
          <w:szCs w:val="24"/>
        </w:rPr>
      </w:pPr>
    </w:p>
    <w:p w14:paraId="26367F98" w14:textId="40868C8B" w:rsidR="00E845F2" w:rsidRDefault="00E845F2" w:rsidP="00062880">
      <w:pPr>
        <w:pStyle w:val="PargrafodaLista"/>
        <w:spacing w:after="0" w:line="240" w:lineRule="auto"/>
        <w:ind w:left="-142" w:right="-568"/>
        <w:jc w:val="both"/>
        <w:rPr>
          <w:rFonts w:ascii="Arial Narrow" w:eastAsia="Times New Roman" w:hAnsi="Arial Narrow" w:cstheme="majorHAnsi"/>
          <w:b/>
          <w:sz w:val="24"/>
          <w:szCs w:val="24"/>
          <w:lang w:eastAsia="pt-BR"/>
        </w:rPr>
      </w:pPr>
      <w:r w:rsidRPr="00062880">
        <w:rPr>
          <w:rFonts w:ascii="Arial Narrow" w:eastAsia="Times New Roman" w:hAnsi="Arial Narrow" w:cstheme="majorHAnsi"/>
          <w:b/>
          <w:sz w:val="24"/>
          <w:szCs w:val="24"/>
          <w:lang w:eastAsia="pt-BR"/>
        </w:rPr>
        <w:t>6.1</w:t>
      </w:r>
      <w:r w:rsidR="004B70A3" w:rsidRPr="00062880">
        <w:rPr>
          <w:rFonts w:ascii="Arial Narrow" w:eastAsia="Times New Roman" w:hAnsi="Arial Narrow" w:cstheme="majorHAnsi"/>
          <w:b/>
          <w:sz w:val="24"/>
          <w:szCs w:val="24"/>
          <w:lang w:eastAsia="pt-BR"/>
        </w:rPr>
        <w:t>2</w:t>
      </w:r>
      <w:r w:rsidRPr="00062880">
        <w:rPr>
          <w:rFonts w:ascii="Arial Narrow" w:eastAsia="Times New Roman" w:hAnsi="Arial Narrow" w:cstheme="majorHAnsi"/>
          <w:b/>
          <w:sz w:val="24"/>
          <w:szCs w:val="24"/>
          <w:lang w:eastAsia="pt-BR"/>
        </w:rPr>
        <w:t xml:space="preserve">. </w:t>
      </w:r>
      <w:r w:rsidR="002129D8" w:rsidRPr="00062880">
        <w:rPr>
          <w:rFonts w:ascii="Arial Narrow" w:eastAsia="Times New Roman" w:hAnsi="Arial Narrow" w:cstheme="majorHAnsi"/>
          <w:b/>
          <w:sz w:val="24"/>
          <w:szCs w:val="24"/>
          <w:lang w:eastAsia="pt-BR"/>
        </w:rPr>
        <w:t>DA GARANTIA DA PROPOSTA</w:t>
      </w:r>
    </w:p>
    <w:p w14:paraId="59DECC2B" w14:textId="77777777" w:rsidR="004922EA" w:rsidRPr="00062880" w:rsidRDefault="004922EA" w:rsidP="00062880">
      <w:pPr>
        <w:pStyle w:val="PargrafodaLista"/>
        <w:spacing w:after="0" w:line="240" w:lineRule="auto"/>
        <w:ind w:left="-142" w:right="-568"/>
        <w:jc w:val="both"/>
        <w:rPr>
          <w:rFonts w:ascii="Arial Narrow" w:eastAsia="Times New Roman" w:hAnsi="Arial Narrow" w:cstheme="majorHAnsi"/>
          <w:b/>
          <w:sz w:val="24"/>
          <w:szCs w:val="24"/>
          <w:lang w:eastAsia="pt-BR"/>
        </w:rPr>
      </w:pPr>
    </w:p>
    <w:p w14:paraId="3A2656A7" w14:textId="787A08BF" w:rsidR="00E845F2" w:rsidRDefault="004B70A3" w:rsidP="00062880">
      <w:pPr>
        <w:pStyle w:val="PargrafodaLista"/>
        <w:spacing w:after="0" w:line="240" w:lineRule="auto"/>
        <w:ind w:left="-142" w:right="-568"/>
        <w:jc w:val="both"/>
        <w:rPr>
          <w:rFonts w:ascii="Arial Narrow" w:hAnsi="Arial Narrow" w:cstheme="minorHAnsi"/>
          <w:sz w:val="24"/>
          <w:szCs w:val="24"/>
        </w:rPr>
      </w:pPr>
      <w:r w:rsidRPr="00062880">
        <w:rPr>
          <w:rFonts w:ascii="Arial Narrow" w:eastAsia="Times New Roman" w:hAnsi="Arial Narrow" w:cstheme="majorHAnsi"/>
          <w:bCs/>
          <w:sz w:val="24"/>
          <w:szCs w:val="24"/>
          <w:lang w:eastAsia="pt-BR"/>
        </w:rPr>
        <w:t>6.12.1. Pa</w:t>
      </w:r>
      <w:r w:rsidR="00E845F2" w:rsidRPr="00062880">
        <w:rPr>
          <w:rFonts w:ascii="Arial Narrow" w:hAnsi="Arial Narrow" w:cstheme="minorHAnsi"/>
          <w:sz w:val="24"/>
          <w:szCs w:val="24"/>
        </w:rPr>
        <w:t>ra a presente proposta não será exigida garantia.</w:t>
      </w:r>
    </w:p>
    <w:p w14:paraId="63040313" w14:textId="77777777" w:rsidR="00493879" w:rsidRPr="00062880" w:rsidRDefault="00493879" w:rsidP="00062880">
      <w:pPr>
        <w:pStyle w:val="PargrafodaLista"/>
        <w:spacing w:after="0" w:line="240" w:lineRule="auto"/>
        <w:ind w:left="-142" w:right="-568"/>
        <w:jc w:val="both"/>
        <w:rPr>
          <w:rFonts w:ascii="Arial Narrow" w:hAnsi="Arial Narrow" w:cstheme="minorHAnsi"/>
          <w:sz w:val="24"/>
          <w:szCs w:val="24"/>
        </w:rPr>
      </w:pPr>
    </w:p>
    <w:p w14:paraId="377ACA3C" w14:textId="19BAC4CA" w:rsidR="00E845F2" w:rsidRDefault="00E845F2" w:rsidP="004922EA">
      <w:pPr>
        <w:pStyle w:val="Ttulo1"/>
        <w:numPr>
          <w:ilvl w:val="0"/>
          <w:numId w:val="6"/>
        </w:numPr>
        <w:spacing w:before="0" w:line="240" w:lineRule="auto"/>
        <w:ind w:right="-568"/>
        <w:jc w:val="both"/>
        <w:rPr>
          <w:rFonts w:ascii="Arial Narrow" w:hAnsi="Arial Narrow" w:cstheme="minorHAnsi"/>
          <w:b/>
          <w:bCs/>
          <w:color w:val="auto"/>
          <w:sz w:val="24"/>
          <w:szCs w:val="24"/>
        </w:rPr>
      </w:pPr>
      <w:bookmarkStart w:id="8" w:name="_Toc126007488"/>
      <w:r w:rsidRPr="00062880">
        <w:rPr>
          <w:rFonts w:ascii="Arial Narrow" w:hAnsi="Arial Narrow" w:cstheme="minorHAnsi"/>
          <w:b/>
          <w:bCs/>
          <w:color w:val="auto"/>
          <w:sz w:val="24"/>
          <w:szCs w:val="24"/>
        </w:rPr>
        <w:t>DA IMPUGNAÇÃO AO EDITAL E DO PEDIDO DE ESCLARECIMENTO</w:t>
      </w:r>
      <w:bookmarkEnd w:id="8"/>
    </w:p>
    <w:p w14:paraId="0E5CD096" w14:textId="77777777" w:rsidR="004922EA" w:rsidRPr="004922EA" w:rsidRDefault="004922EA" w:rsidP="004922EA">
      <w:pPr>
        <w:pStyle w:val="PargrafodaLista"/>
        <w:ind w:left="218"/>
      </w:pPr>
    </w:p>
    <w:p w14:paraId="7CAD31B1" w14:textId="7FECBC6E" w:rsidR="00E845F2" w:rsidRPr="00062880" w:rsidRDefault="00E845F2" w:rsidP="00062880">
      <w:pPr>
        <w:pStyle w:val="PargrafodaLista"/>
        <w:spacing w:after="0" w:line="240" w:lineRule="auto"/>
        <w:ind w:left="-142" w:right="-568"/>
        <w:jc w:val="both"/>
        <w:rPr>
          <w:rFonts w:ascii="Arial Narrow" w:hAnsi="Arial Narrow" w:cs="Calibri"/>
          <w:sz w:val="24"/>
          <w:szCs w:val="24"/>
        </w:rPr>
      </w:pPr>
      <w:r w:rsidRPr="00062880">
        <w:rPr>
          <w:rFonts w:ascii="Arial Narrow" w:hAnsi="Arial Narrow" w:cstheme="minorHAnsi"/>
          <w:sz w:val="24"/>
          <w:szCs w:val="24"/>
        </w:rPr>
        <w:t xml:space="preserve">7.1. </w:t>
      </w:r>
      <w:r w:rsidR="00FF68C3" w:rsidRPr="00062880">
        <w:rPr>
          <w:rFonts w:ascii="Arial Narrow" w:hAnsi="Arial Narrow" w:cs="Calibri"/>
          <w:sz w:val="24"/>
          <w:szCs w:val="24"/>
        </w:rPr>
        <w:t xml:space="preserve">Qualquer pessoa é parte legítima para impugnar este Edital por irregularidade na aplicação da Lei n.º 14.133, de 2021, devendo protocolar o pedido, por via eletrônica no endereço </w:t>
      </w:r>
      <w:r w:rsidR="00FF68C3" w:rsidRPr="00062880">
        <w:rPr>
          <w:rFonts w:ascii="Arial Narrow" w:hAnsi="Arial Narrow" w:cs="Arial"/>
          <w:sz w:val="24"/>
          <w:szCs w:val="24"/>
        </w:rPr>
        <w:t xml:space="preserve">através do </w:t>
      </w:r>
      <w:r w:rsidR="009D417D" w:rsidRPr="009D417D">
        <w:rPr>
          <w:rFonts w:ascii="Arial Narrow" w:hAnsi="Arial Narrow" w:cs="Arial"/>
          <w:sz w:val="24"/>
          <w:szCs w:val="24"/>
        </w:rPr>
        <w:t>site Compras.gov.br</w:t>
      </w:r>
      <w:r w:rsidR="00FF68C3" w:rsidRPr="00062880">
        <w:rPr>
          <w:rFonts w:ascii="Arial Narrow" w:hAnsi="Arial Narrow" w:cs="Arial"/>
          <w:sz w:val="24"/>
          <w:szCs w:val="24"/>
        </w:rPr>
        <w:t xml:space="preserve"> </w:t>
      </w:r>
      <w:hyperlink r:id="rId19" w:history="1">
        <w:r w:rsidR="0069248F" w:rsidRPr="007F2674">
          <w:rPr>
            <w:rStyle w:val="Hyperlink"/>
            <w:rFonts w:ascii="Arial Narrow" w:hAnsi="Arial Narrow"/>
            <w:sz w:val="24"/>
            <w:szCs w:val="24"/>
          </w:rPr>
          <w:t>https://www.gov.br/compras/pt-br</w:t>
        </w:r>
      </w:hyperlink>
      <w:r w:rsidR="0069248F">
        <w:t xml:space="preserve"> </w:t>
      </w:r>
      <w:r w:rsidR="00FF68C3" w:rsidRPr="00062880">
        <w:rPr>
          <w:rFonts w:ascii="Arial Narrow" w:hAnsi="Arial Narrow" w:cs="Arial"/>
          <w:sz w:val="24"/>
          <w:szCs w:val="24"/>
        </w:rPr>
        <w:t xml:space="preserve">, devendo ainda serem encaminhadas cópias para o e-mail: </w:t>
      </w:r>
      <w:hyperlink r:id="rId20" w:history="1">
        <w:r w:rsidR="00E417D9" w:rsidRPr="00EE305F">
          <w:rPr>
            <w:rStyle w:val="Hyperlink"/>
            <w:rFonts w:ascii="Arial Narrow" w:hAnsi="Arial Narrow" w:cs="Arial"/>
            <w:sz w:val="24"/>
            <w:szCs w:val="24"/>
          </w:rPr>
          <w:t>licitaporecatu@gmail.com</w:t>
        </w:r>
      </w:hyperlink>
      <w:r w:rsidR="00E417D9">
        <w:rPr>
          <w:rFonts w:ascii="Arial Narrow" w:hAnsi="Arial Narrow" w:cs="Arial"/>
          <w:sz w:val="24"/>
          <w:szCs w:val="24"/>
        </w:rPr>
        <w:t xml:space="preserve"> </w:t>
      </w:r>
      <w:r w:rsidR="00FF68C3" w:rsidRPr="00062880">
        <w:rPr>
          <w:rFonts w:ascii="Arial Narrow" w:hAnsi="Arial Narrow" w:cs="Arial"/>
          <w:sz w:val="24"/>
          <w:szCs w:val="24"/>
        </w:rPr>
        <w:t xml:space="preserve"> </w:t>
      </w:r>
      <w:r w:rsidR="00FF68C3" w:rsidRPr="00062880">
        <w:rPr>
          <w:rFonts w:ascii="Arial Narrow" w:hAnsi="Arial Narrow" w:cs="Calibri"/>
          <w:sz w:val="24"/>
          <w:szCs w:val="24"/>
        </w:rPr>
        <w:t>até 3 (três) dias úteis antes da data da abertura do certame</w:t>
      </w:r>
      <w:r w:rsidR="00B83510">
        <w:rPr>
          <w:rFonts w:ascii="Arial Narrow" w:hAnsi="Arial Narrow" w:cs="Calibri"/>
          <w:sz w:val="24"/>
          <w:szCs w:val="24"/>
        </w:rPr>
        <w:t>, durante o horário de expediente, encerrando-se às 17h00.</w:t>
      </w:r>
    </w:p>
    <w:p w14:paraId="1B584199" w14:textId="77777777" w:rsidR="00FF68C3" w:rsidRPr="00062880" w:rsidRDefault="00FF68C3" w:rsidP="00062880">
      <w:pPr>
        <w:pStyle w:val="PargrafodaLista"/>
        <w:spacing w:after="0" w:line="240" w:lineRule="auto"/>
        <w:ind w:left="-142" w:right="-568"/>
        <w:jc w:val="both"/>
        <w:rPr>
          <w:rFonts w:ascii="Arial Narrow" w:hAnsi="Arial Narrow" w:cstheme="minorHAnsi"/>
          <w:sz w:val="24"/>
          <w:szCs w:val="24"/>
        </w:rPr>
      </w:pPr>
    </w:p>
    <w:p w14:paraId="23D94C72" w14:textId="77777777" w:rsidR="00E845F2" w:rsidRDefault="00E845F2" w:rsidP="00062880">
      <w:pPr>
        <w:pStyle w:val="PargrafodaLista"/>
        <w:spacing w:after="0" w:line="240" w:lineRule="auto"/>
        <w:ind w:left="-142" w:right="-568"/>
        <w:jc w:val="both"/>
        <w:rPr>
          <w:rFonts w:ascii="Arial Narrow" w:hAnsi="Arial Narrow" w:cstheme="minorHAnsi"/>
          <w:sz w:val="24"/>
          <w:szCs w:val="24"/>
        </w:rPr>
      </w:pPr>
      <w:r w:rsidRPr="00062880">
        <w:rPr>
          <w:rFonts w:ascii="Arial Narrow" w:hAnsi="Arial Narrow" w:cstheme="minorHAnsi"/>
          <w:sz w:val="24"/>
          <w:szCs w:val="24"/>
        </w:rPr>
        <w:t>7.1.1 Não será conhecida da impugnação ou do pedido de esclarecimentos sem o nome completo ou razão social, CPF/CNPJ, endereço, telefones, e-mail, assinatura do impugnante e sendo pessoa jurídica deverá estar acompanhada de documento que comprove a representatividade de quem assina a impugnação.</w:t>
      </w:r>
    </w:p>
    <w:p w14:paraId="6FD51292" w14:textId="77777777" w:rsidR="00184758" w:rsidRPr="00062880" w:rsidRDefault="00184758" w:rsidP="00062880">
      <w:pPr>
        <w:pStyle w:val="PargrafodaLista"/>
        <w:spacing w:after="0" w:line="240" w:lineRule="auto"/>
        <w:ind w:left="-142" w:right="-568"/>
        <w:jc w:val="both"/>
        <w:rPr>
          <w:rFonts w:ascii="Arial Narrow" w:hAnsi="Arial Narrow" w:cstheme="minorHAnsi"/>
          <w:sz w:val="24"/>
          <w:szCs w:val="24"/>
        </w:rPr>
      </w:pPr>
    </w:p>
    <w:p w14:paraId="2B37C4A9" w14:textId="39B85007" w:rsidR="00E845F2" w:rsidRPr="00062880" w:rsidRDefault="00E845F2" w:rsidP="00062880">
      <w:pPr>
        <w:pStyle w:val="PargrafodaLista"/>
        <w:spacing w:after="0" w:line="240" w:lineRule="auto"/>
        <w:ind w:left="-142" w:right="-568"/>
        <w:jc w:val="both"/>
        <w:rPr>
          <w:rFonts w:ascii="Arial Narrow" w:hAnsi="Arial Narrow" w:cstheme="minorHAnsi"/>
          <w:sz w:val="24"/>
          <w:szCs w:val="24"/>
        </w:rPr>
      </w:pPr>
      <w:r w:rsidRPr="00062880">
        <w:rPr>
          <w:rFonts w:ascii="Arial Narrow" w:hAnsi="Arial Narrow" w:cstheme="minorHAnsi"/>
          <w:sz w:val="24"/>
          <w:szCs w:val="24"/>
        </w:rPr>
        <w:t>7.2. O agente de contratação, responderá à impugnação ou ao pedido de esclarecimento no prazo de até 03 (três) dias úteis contados da data de recebimento do pedido, limitado ao último dia útil anterior à data da abertura do certame, e poderá requisitar subsídios formais aos responsáveis pela elaboração do edital de licitação e dos anexos.</w:t>
      </w:r>
    </w:p>
    <w:p w14:paraId="158050D4" w14:textId="77777777" w:rsidR="00FF68C3" w:rsidRPr="00062880" w:rsidRDefault="00FF68C3" w:rsidP="00062880">
      <w:pPr>
        <w:pStyle w:val="PargrafodaLista"/>
        <w:spacing w:after="0" w:line="240" w:lineRule="auto"/>
        <w:ind w:left="-142" w:right="-568"/>
        <w:jc w:val="both"/>
        <w:rPr>
          <w:rFonts w:ascii="Arial Narrow" w:hAnsi="Arial Narrow" w:cstheme="minorHAnsi"/>
          <w:sz w:val="24"/>
          <w:szCs w:val="24"/>
        </w:rPr>
      </w:pPr>
    </w:p>
    <w:p w14:paraId="76A988CA" w14:textId="77777777" w:rsidR="00E845F2" w:rsidRPr="00062880" w:rsidRDefault="00E845F2" w:rsidP="00555344">
      <w:pPr>
        <w:pStyle w:val="PargrafodaLista"/>
        <w:spacing w:after="0" w:line="240" w:lineRule="auto"/>
        <w:ind w:left="-142" w:right="-568"/>
        <w:jc w:val="both"/>
        <w:rPr>
          <w:rFonts w:ascii="Arial Narrow" w:hAnsi="Arial Narrow" w:cstheme="minorHAnsi"/>
          <w:sz w:val="24"/>
          <w:szCs w:val="24"/>
        </w:rPr>
      </w:pPr>
      <w:r w:rsidRPr="00062880">
        <w:rPr>
          <w:rFonts w:ascii="Arial Narrow" w:hAnsi="Arial Narrow" w:cstheme="minorHAnsi"/>
          <w:sz w:val="24"/>
          <w:szCs w:val="24"/>
        </w:rPr>
        <w:t>7.3. As impugnações e pedidos de esclarecimentos não suspendem os prazos previstos no certame.</w:t>
      </w:r>
    </w:p>
    <w:p w14:paraId="60F19AED" w14:textId="77777777" w:rsidR="00FF68C3" w:rsidRPr="00062880" w:rsidRDefault="00FF68C3" w:rsidP="00555344">
      <w:pPr>
        <w:pStyle w:val="PargrafodaLista"/>
        <w:spacing w:after="0" w:line="240" w:lineRule="auto"/>
        <w:ind w:left="-142" w:right="-568"/>
        <w:jc w:val="both"/>
        <w:rPr>
          <w:rFonts w:ascii="Arial Narrow" w:hAnsi="Arial Narrow" w:cstheme="minorHAnsi"/>
          <w:sz w:val="24"/>
          <w:szCs w:val="24"/>
        </w:rPr>
      </w:pPr>
    </w:p>
    <w:p w14:paraId="2FD16584" w14:textId="77777777" w:rsidR="00E845F2" w:rsidRPr="00062880" w:rsidRDefault="00E845F2" w:rsidP="00555344">
      <w:pPr>
        <w:spacing w:after="0" w:line="240" w:lineRule="auto"/>
        <w:ind w:left="-142" w:right="-568"/>
        <w:jc w:val="both"/>
        <w:rPr>
          <w:rFonts w:ascii="Arial Narrow" w:hAnsi="Arial Narrow" w:cstheme="minorHAnsi"/>
          <w:b/>
          <w:bCs/>
          <w:color w:val="FF0000"/>
          <w:sz w:val="24"/>
          <w:szCs w:val="24"/>
        </w:rPr>
      </w:pPr>
      <w:r w:rsidRPr="00062880">
        <w:rPr>
          <w:rFonts w:ascii="Arial Narrow" w:hAnsi="Arial Narrow" w:cstheme="minorHAnsi"/>
          <w:sz w:val="24"/>
          <w:szCs w:val="24"/>
        </w:rPr>
        <w:t>7.3.1. A concessão de efeito suspensivo à impugnação é medida excepcional e deverá ser motivada pelo pregoeiro/agente de contratação, nos autos do processo de licitação.</w:t>
      </w:r>
    </w:p>
    <w:p w14:paraId="0F30569E" w14:textId="77777777" w:rsidR="004B5A1E" w:rsidRPr="00062880" w:rsidRDefault="004B5A1E" w:rsidP="00555344">
      <w:pPr>
        <w:spacing w:after="0" w:line="240" w:lineRule="auto"/>
        <w:ind w:left="-142" w:right="-568"/>
        <w:jc w:val="both"/>
        <w:rPr>
          <w:rFonts w:ascii="Arial Narrow" w:hAnsi="Arial Narrow" w:cstheme="minorHAnsi"/>
          <w:sz w:val="24"/>
          <w:szCs w:val="24"/>
        </w:rPr>
      </w:pPr>
    </w:p>
    <w:p w14:paraId="4C77A0D2" w14:textId="320CBCA2" w:rsidR="00FF68C3" w:rsidRPr="00062880" w:rsidRDefault="00E845F2" w:rsidP="00555344">
      <w:pPr>
        <w:spacing w:after="0" w:line="240" w:lineRule="auto"/>
        <w:ind w:left="-142" w:right="-568"/>
        <w:jc w:val="both"/>
        <w:rPr>
          <w:rFonts w:ascii="Arial Narrow" w:hAnsi="Arial Narrow" w:cstheme="minorHAnsi"/>
          <w:sz w:val="24"/>
          <w:szCs w:val="24"/>
        </w:rPr>
      </w:pPr>
      <w:r w:rsidRPr="00062880">
        <w:rPr>
          <w:rFonts w:ascii="Arial Narrow" w:hAnsi="Arial Narrow" w:cstheme="minorHAnsi"/>
          <w:sz w:val="24"/>
          <w:szCs w:val="24"/>
        </w:rPr>
        <w:lastRenderedPageBreak/>
        <w:t xml:space="preserve">7.4. As respostas aos pedidos de esclarecimentos e impugnações serão divulgadas em sítio eletrônico oficial do órgão ou da entidade promotora da licitação e no sistema, dentro do prazo estabelecido no item </w:t>
      </w:r>
      <w:r w:rsidR="00062880">
        <w:rPr>
          <w:rFonts w:ascii="Arial Narrow" w:hAnsi="Arial Narrow" w:cstheme="minorHAnsi"/>
          <w:sz w:val="24"/>
          <w:szCs w:val="24"/>
        </w:rPr>
        <w:t>7</w:t>
      </w:r>
      <w:r w:rsidRPr="00062880">
        <w:rPr>
          <w:rFonts w:ascii="Arial Narrow" w:hAnsi="Arial Narrow" w:cstheme="minorHAnsi"/>
          <w:sz w:val="24"/>
          <w:szCs w:val="24"/>
        </w:rPr>
        <w:t>.2, e vincularão os participantes e a Administração.</w:t>
      </w:r>
    </w:p>
    <w:p w14:paraId="246185B0" w14:textId="77777777" w:rsidR="00FF68C3" w:rsidRPr="00062880" w:rsidRDefault="00FF68C3" w:rsidP="00555344">
      <w:pPr>
        <w:spacing w:after="0" w:line="240" w:lineRule="auto"/>
        <w:ind w:left="-142" w:right="-568"/>
        <w:jc w:val="both"/>
        <w:rPr>
          <w:rFonts w:ascii="Arial Narrow" w:hAnsi="Arial Narrow" w:cstheme="minorHAnsi"/>
          <w:sz w:val="24"/>
          <w:szCs w:val="24"/>
        </w:rPr>
      </w:pPr>
    </w:p>
    <w:p w14:paraId="4C526BE8" w14:textId="77777777" w:rsidR="00E845F2" w:rsidRDefault="00E845F2" w:rsidP="00555344">
      <w:pPr>
        <w:spacing w:after="0" w:line="240" w:lineRule="auto"/>
        <w:ind w:left="-142" w:right="-568"/>
        <w:jc w:val="both"/>
        <w:rPr>
          <w:rFonts w:ascii="Arial Narrow" w:hAnsi="Arial Narrow"/>
          <w:sz w:val="24"/>
          <w:szCs w:val="24"/>
        </w:rPr>
      </w:pPr>
      <w:r w:rsidRPr="00F55ABE">
        <w:rPr>
          <w:rFonts w:ascii="Arial Narrow" w:hAnsi="Arial Narrow"/>
          <w:sz w:val="24"/>
          <w:szCs w:val="24"/>
        </w:rPr>
        <w:t>7.5. Na hipótese de alteração do instrumento convocatório em decorrência do acolhimento da impugnação ou do esclarecimento feito, aplica-se o disposto no §1º do art. 55 da Lei Federal nº 14.133, de 2021.</w:t>
      </w:r>
    </w:p>
    <w:p w14:paraId="0FC0010B" w14:textId="77777777" w:rsidR="0086290B" w:rsidRDefault="0086290B" w:rsidP="00555344">
      <w:pPr>
        <w:spacing w:after="0" w:line="240" w:lineRule="auto"/>
        <w:ind w:left="-142" w:right="-568"/>
        <w:jc w:val="both"/>
        <w:rPr>
          <w:rFonts w:ascii="Arial Narrow" w:hAnsi="Arial Narrow"/>
          <w:sz w:val="24"/>
          <w:szCs w:val="24"/>
        </w:rPr>
      </w:pPr>
    </w:p>
    <w:p w14:paraId="7CB5061D" w14:textId="77777777" w:rsidR="003F5EA5" w:rsidRPr="00F55ABE" w:rsidRDefault="003F5EA5" w:rsidP="00555344">
      <w:pPr>
        <w:spacing w:after="0" w:line="240" w:lineRule="auto"/>
        <w:ind w:left="-142" w:right="-568"/>
        <w:jc w:val="both"/>
        <w:rPr>
          <w:rFonts w:ascii="Arial Narrow" w:hAnsi="Arial Narrow" w:cstheme="minorHAnsi"/>
          <w:sz w:val="24"/>
          <w:szCs w:val="24"/>
        </w:rPr>
      </w:pPr>
    </w:p>
    <w:p w14:paraId="273F032B" w14:textId="61C07C86" w:rsidR="00E845F2" w:rsidRDefault="00E845F2" w:rsidP="00493879">
      <w:pPr>
        <w:pStyle w:val="Ttulo1"/>
        <w:numPr>
          <w:ilvl w:val="0"/>
          <w:numId w:val="6"/>
        </w:numPr>
        <w:spacing w:before="0" w:line="240" w:lineRule="auto"/>
        <w:ind w:right="-568"/>
        <w:jc w:val="both"/>
        <w:rPr>
          <w:rFonts w:ascii="Arial Narrow" w:hAnsi="Arial Narrow" w:cstheme="minorHAnsi"/>
          <w:b/>
          <w:bCs/>
          <w:color w:val="auto"/>
          <w:sz w:val="24"/>
          <w:szCs w:val="24"/>
        </w:rPr>
      </w:pPr>
      <w:bookmarkStart w:id="9" w:name="_Toc126007482"/>
      <w:r w:rsidRPr="00F55ABE">
        <w:rPr>
          <w:rFonts w:ascii="Arial Narrow" w:hAnsi="Arial Narrow" w:cstheme="minorHAnsi"/>
          <w:b/>
          <w:bCs/>
          <w:color w:val="auto"/>
          <w:sz w:val="24"/>
          <w:szCs w:val="24"/>
        </w:rPr>
        <w:t>DA ABERTURA DA SESSÃO, DA CLASSIFICAÇÃO DAS PROPOSTAS E FORMULAÇÃO DE LANCES</w:t>
      </w:r>
      <w:bookmarkEnd w:id="9"/>
      <w:r w:rsidRPr="00F55ABE">
        <w:rPr>
          <w:rFonts w:ascii="Arial Narrow" w:hAnsi="Arial Narrow" w:cstheme="minorHAnsi"/>
          <w:b/>
          <w:bCs/>
          <w:color w:val="auto"/>
          <w:sz w:val="24"/>
          <w:szCs w:val="24"/>
        </w:rPr>
        <w:t>.</w:t>
      </w:r>
    </w:p>
    <w:p w14:paraId="376955F3" w14:textId="6BA615A4"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8.1. </w:t>
      </w:r>
      <w:r w:rsidR="00E845F2" w:rsidRPr="00F55ABE">
        <w:rPr>
          <w:rFonts w:ascii="Arial Narrow" w:hAnsi="Arial Narrow" w:cstheme="minorHAnsi"/>
          <w:sz w:val="24"/>
          <w:szCs w:val="24"/>
        </w:rPr>
        <w:t>A abertura da presente licitação dar-se-á automaticamente em sessão pública, por meio de sistema eletrônico, na data, horário e local indicados neste Edital.</w:t>
      </w:r>
    </w:p>
    <w:p w14:paraId="6F06063F" w14:textId="77777777" w:rsidR="0086290B" w:rsidRDefault="0086290B" w:rsidP="007D3382">
      <w:pPr>
        <w:pStyle w:val="PargrafodaLista"/>
        <w:spacing w:after="0" w:line="240" w:lineRule="auto"/>
        <w:ind w:left="-142" w:right="-568"/>
        <w:jc w:val="both"/>
        <w:rPr>
          <w:rFonts w:ascii="Arial Narrow" w:hAnsi="Arial Narrow" w:cstheme="minorHAnsi"/>
          <w:sz w:val="24"/>
          <w:szCs w:val="24"/>
        </w:rPr>
      </w:pPr>
    </w:p>
    <w:p w14:paraId="795EE5C7" w14:textId="6FCA4B7D"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8.2. </w:t>
      </w:r>
      <w:r w:rsidR="00E845F2" w:rsidRPr="00F55ABE">
        <w:rPr>
          <w:rFonts w:ascii="Arial Narrow" w:hAnsi="Arial Narrow" w:cstheme="minorHAnsi"/>
          <w:sz w:val="24"/>
          <w:szCs w:val="24"/>
        </w:rPr>
        <w:t>Os licitantes poderão retirar ou substituir a proposta ou os documentos de habilitação, quando for o caso, anteriormente inseridos no sistema, até a abertura da sessão pública.</w:t>
      </w:r>
    </w:p>
    <w:p w14:paraId="48A2060B" w14:textId="77777777" w:rsidR="00FF68C3" w:rsidRPr="00F55ABE" w:rsidRDefault="00FF68C3" w:rsidP="00555344">
      <w:pPr>
        <w:pStyle w:val="PargrafodaLista"/>
        <w:spacing w:after="0" w:line="240" w:lineRule="auto"/>
        <w:ind w:left="-142" w:right="-568"/>
        <w:jc w:val="both"/>
        <w:rPr>
          <w:rFonts w:ascii="Arial Narrow" w:hAnsi="Arial Narrow" w:cstheme="minorHAnsi"/>
          <w:sz w:val="24"/>
          <w:szCs w:val="24"/>
        </w:rPr>
      </w:pPr>
    </w:p>
    <w:p w14:paraId="0ACEAC7D" w14:textId="34D8A938"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8.2.1. </w:t>
      </w:r>
      <w:r w:rsidR="00E845F2" w:rsidRPr="00F55ABE">
        <w:rPr>
          <w:rFonts w:ascii="Arial Narrow" w:hAnsi="Arial Narrow" w:cstheme="minorHAnsi"/>
          <w:sz w:val="24"/>
          <w:szCs w:val="24"/>
        </w:rPr>
        <w:t>Será desclassificada a proposta cuja descrição do objeto não esteja em conformidade com os requisitos do edital e também será desclassificada a proposta cuja descrição identifique o licitante.</w:t>
      </w:r>
    </w:p>
    <w:p w14:paraId="35BBFEBE" w14:textId="77777777" w:rsidR="00FF68C3" w:rsidRPr="00F55ABE" w:rsidRDefault="00FF68C3" w:rsidP="00555344">
      <w:pPr>
        <w:pStyle w:val="PargrafodaLista"/>
        <w:spacing w:after="0" w:line="240" w:lineRule="auto"/>
        <w:ind w:left="-142" w:right="-568"/>
        <w:jc w:val="both"/>
        <w:rPr>
          <w:rFonts w:ascii="Arial Narrow" w:hAnsi="Arial Narrow" w:cstheme="minorHAnsi"/>
          <w:sz w:val="24"/>
          <w:szCs w:val="24"/>
        </w:rPr>
      </w:pPr>
    </w:p>
    <w:p w14:paraId="082895DE" w14:textId="1450E434"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8.2.2. </w:t>
      </w:r>
      <w:r w:rsidR="00E845F2" w:rsidRPr="00F55ABE">
        <w:rPr>
          <w:rFonts w:ascii="Arial Narrow" w:hAnsi="Arial Narrow" w:cstheme="minorHAnsi"/>
          <w:sz w:val="24"/>
          <w:szCs w:val="24"/>
        </w:rPr>
        <w:t>A desclassificação será sempre fundamentada e registrada no sistema, com acompanhamento em tempo real por todos os participantes.</w:t>
      </w:r>
    </w:p>
    <w:p w14:paraId="180A2D22" w14:textId="77777777" w:rsidR="00FF68C3" w:rsidRPr="00F55ABE" w:rsidRDefault="00FF68C3" w:rsidP="00555344">
      <w:pPr>
        <w:pStyle w:val="PargrafodaLista"/>
        <w:spacing w:after="0" w:line="240" w:lineRule="auto"/>
        <w:ind w:left="-142" w:right="-568"/>
        <w:jc w:val="both"/>
        <w:rPr>
          <w:rFonts w:ascii="Arial Narrow" w:hAnsi="Arial Narrow" w:cstheme="minorHAnsi"/>
          <w:sz w:val="24"/>
          <w:szCs w:val="24"/>
        </w:rPr>
      </w:pPr>
    </w:p>
    <w:p w14:paraId="59722FC4" w14:textId="2790F4EF"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8.2.3. </w:t>
      </w:r>
      <w:r w:rsidR="00E845F2" w:rsidRPr="00F55ABE">
        <w:rPr>
          <w:rFonts w:ascii="Arial Narrow" w:hAnsi="Arial Narrow" w:cstheme="minorHAnsi"/>
          <w:sz w:val="24"/>
          <w:szCs w:val="24"/>
        </w:rPr>
        <w:t>A não desclassificação da proposta não impede o seu julgamento definitivo em sentido contrário, levado a efeito na fase de aceitação.</w:t>
      </w:r>
    </w:p>
    <w:p w14:paraId="0C9F57CF" w14:textId="77777777" w:rsidR="00FF68C3" w:rsidRPr="00F55ABE" w:rsidRDefault="00FF68C3" w:rsidP="00555344">
      <w:pPr>
        <w:pStyle w:val="PargrafodaLista"/>
        <w:spacing w:after="0" w:line="240" w:lineRule="auto"/>
        <w:ind w:left="-142" w:right="-568"/>
        <w:jc w:val="both"/>
        <w:rPr>
          <w:rFonts w:ascii="Arial Narrow" w:hAnsi="Arial Narrow" w:cstheme="minorHAnsi"/>
          <w:sz w:val="24"/>
          <w:szCs w:val="24"/>
        </w:rPr>
      </w:pPr>
    </w:p>
    <w:p w14:paraId="57F85F5D" w14:textId="3317B9E9" w:rsidR="00FF68C3"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8.3. </w:t>
      </w:r>
      <w:r w:rsidR="00E845F2" w:rsidRPr="00F55ABE">
        <w:rPr>
          <w:rFonts w:ascii="Arial Narrow" w:hAnsi="Arial Narrow" w:cstheme="minorHAnsi"/>
          <w:sz w:val="24"/>
          <w:szCs w:val="24"/>
        </w:rPr>
        <w:t>O sistema ordenará automaticamente as propostas classificadas, sendo que somente estas participarão da fase de lances.</w:t>
      </w:r>
    </w:p>
    <w:p w14:paraId="6E6F5158" w14:textId="77777777" w:rsidR="00FF68C3" w:rsidRPr="00FF68C3" w:rsidRDefault="00FF68C3" w:rsidP="00555344">
      <w:pPr>
        <w:pStyle w:val="PargrafodaLista"/>
        <w:spacing w:after="0" w:line="240" w:lineRule="auto"/>
        <w:ind w:left="-142" w:right="-568"/>
        <w:jc w:val="both"/>
        <w:rPr>
          <w:rFonts w:ascii="Arial Narrow" w:hAnsi="Arial Narrow" w:cstheme="minorHAnsi"/>
          <w:sz w:val="24"/>
          <w:szCs w:val="24"/>
        </w:rPr>
      </w:pPr>
    </w:p>
    <w:p w14:paraId="3F907FA6" w14:textId="629081B8" w:rsidR="00E845F2" w:rsidRDefault="00E845F2" w:rsidP="0000682E">
      <w:pPr>
        <w:pStyle w:val="PargrafodaLista"/>
        <w:numPr>
          <w:ilvl w:val="1"/>
          <w:numId w:val="7"/>
        </w:numPr>
        <w:spacing w:after="0" w:line="240" w:lineRule="auto"/>
        <w:ind w:right="-568"/>
        <w:jc w:val="both"/>
        <w:rPr>
          <w:rFonts w:ascii="Arial Narrow" w:hAnsi="Arial Narrow" w:cstheme="minorHAnsi"/>
          <w:sz w:val="24"/>
          <w:szCs w:val="24"/>
        </w:rPr>
      </w:pPr>
      <w:r w:rsidRPr="00F55ABE">
        <w:rPr>
          <w:rFonts w:ascii="Arial Narrow" w:hAnsi="Arial Narrow" w:cstheme="minorHAnsi"/>
          <w:sz w:val="24"/>
          <w:szCs w:val="24"/>
        </w:rPr>
        <w:t>O sistema disponibilizará campo próprio para troca de mensagens entre o Pregoeiro e os licitantes.</w:t>
      </w:r>
    </w:p>
    <w:p w14:paraId="6FB620BA" w14:textId="77777777" w:rsidR="00D56637" w:rsidRDefault="00D56637" w:rsidP="00D56637">
      <w:pPr>
        <w:pStyle w:val="PargrafodaLista"/>
        <w:spacing w:after="0" w:line="240" w:lineRule="auto"/>
        <w:ind w:left="218" w:right="-568"/>
        <w:jc w:val="both"/>
        <w:rPr>
          <w:rFonts w:ascii="Arial Narrow" w:hAnsi="Arial Narrow" w:cstheme="minorHAnsi"/>
          <w:sz w:val="24"/>
          <w:szCs w:val="24"/>
        </w:rPr>
      </w:pPr>
    </w:p>
    <w:p w14:paraId="69E1575E" w14:textId="0016DA5C" w:rsidR="00E845F2" w:rsidRDefault="007D3382" w:rsidP="00555344">
      <w:pPr>
        <w:pStyle w:val="PargrafodaLista"/>
        <w:spacing w:after="0" w:line="240" w:lineRule="auto"/>
        <w:ind w:left="-142" w:right="-568"/>
        <w:jc w:val="both"/>
        <w:rPr>
          <w:rFonts w:ascii="Arial Narrow" w:hAnsi="Arial Narrow" w:cstheme="minorHAnsi"/>
          <w:b/>
          <w:sz w:val="24"/>
          <w:szCs w:val="24"/>
        </w:rPr>
      </w:pPr>
      <w:r>
        <w:rPr>
          <w:rFonts w:ascii="Arial Narrow" w:hAnsi="Arial Narrow" w:cstheme="minorHAnsi"/>
          <w:b/>
          <w:sz w:val="24"/>
          <w:szCs w:val="24"/>
        </w:rPr>
        <w:t xml:space="preserve">9. </w:t>
      </w:r>
      <w:r w:rsidR="00FF68C3" w:rsidRPr="00F55ABE">
        <w:rPr>
          <w:rFonts w:ascii="Arial Narrow" w:hAnsi="Arial Narrow" w:cstheme="minorHAnsi"/>
          <w:b/>
          <w:sz w:val="24"/>
          <w:szCs w:val="24"/>
        </w:rPr>
        <w:t>DOS LANCES</w:t>
      </w:r>
    </w:p>
    <w:p w14:paraId="04E1A777" w14:textId="73945F91"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9.1. </w:t>
      </w:r>
      <w:r w:rsidR="00E845F2" w:rsidRPr="00F55ABE">
        <w:rPr>
          <w:rFonts w:ascii="Arial Narrow" w:hAnsi="Arial Narrow" w:cstheme="minorHAnsi"/>
          <w:sz w:val="24"/>
          <w:szCs w:val="24"/>
        </w:rPr>
        <w:t xml:space="preserve">Iniciada a etapa competitiva, os licitantes deverão encaminhar lances exclusivamente por meio de sistema eletrônico, sendo imediatamente informados do seu recebimento e do valor consignado no registro. </w:t>
      </w:r>
    </w:p>
    <w:p w14:paraId="5FE22C70" w14:textId="77777777" w:rsidR="00FF68C3" w:rsidRPr="00F55ABE" w:rsidRDefault="00FF68C3" w:rsidP="00555344">
      <w:pPr>
        <w:pStyle w:val="PargrafodaLista"/>
        <w:spacing w:after="0" w:line="240" w:lineRule="auto"/>
        <w:ind w:left="-142" w:right="-568"/>
        <w:jc w:val="both"/>
        <w:rPr>
          <w:rFonts w:ascii="Arial Narrow" w:hAnsi="Arial Narrow" w:cstheme="minorHAnsi"/>
          <w:sz w:val="24"/>
          <w:szCs w:val="24"/>
        </w:rPr>
      </w:pPr>
    </w:p>
    <w:p w14:paraId="02CFA4F9" w14:textId="04CC2D4B" w:rsidR="00E845F2" w:rsidRPr="001F42E2" w:rsidRDefault="00E845F2" w:rsidP="0000682E">
      <w:pPr>
        <w:pStyle w:val="PargrafodaLista"/>
        <w:numPr>
          <w:ilvl w:val="1"/>
          <w:numId w:val="8"/>
        </w:numPr>
        <w:spacing w:after="0" w:line="240" w:lineRule="auto"/>
        <w:ind w:right="-568"/>
        <w:jc w:val="both"/>
        <w:rPr>
          <w:rFonts w:ascii="Arial Narrow" w:hAnsi="Arial Narrow" w:cstheme="minorHAnsi"/>
          <w:b/>
          <w:bCs/>
          <w:sz w:val="24"/>
          <w:szCs w:val="24"/>
        </w:rPr>
      </w:pPr>
      <w:r w:rsidRPr="0092717E">
        <w:rPr>
          <w:rFonts w:ascii="Arial Narrow" w:hAnsi="Arial Narrow" w:cstheme="minorHAnsi"/>
          <w:sz w:val="24"/>
          <w:szCs w:val="24"/>
        </w:rPr>
        <w:t xml:space="preserve">O lance deverá ser ofertado pelo </w:t>
      </w:r>
      <w:r w:rsidR="009334DB" w:rsidRPr="009334DB">
        <w:rPr>
          <w:rFonts w:ascii="Arial Narrow" w:hAnsi="Arial Narrow" w:cstheme="minorHAnsi"/>
          <w:b/>
          <w:bCs/>
          <w:sz w:val="24"/>
          <w:szCs w:val="24"/>
        </w:rPr>
        <w:t>v</w:t>
      </w:r>
      <w:r w:rsidR="009334DB" w:rsidRPr="009334DB">
        <w:rPr>
          <w:rFonts w:ascii="Arial Narrow" w:hAnsi="Arial Narrow" w:cstheme="minorHAnsi"/>
          <w:b/>
          <w:bCs/>
          <w:iCs/>
          <w:sz w:val="24"/>
          <w:szCs w:val="24"/>
        </w:rPr>
        <w:t xml:space="preserve">alor </w:t>
      </w:r>
      <w:r w:rsidR="0086290B" w:rsidRPr="001F42E2">
        <w:rPr>
          <w:rFonts w:ascii="Arial Narrow" w:hAnsi="Arial Narrow" w:cstheme="minorHAnsi"/>
          <w:b/>
          <w:bCs/>
          <w:iCs/>
          <w:sz w:val="24"/>
          <w:szCs w:val="24"/>
        </w:rPr>
        <w:t>unitário do Item</w:t>
      </w:r>
      <w:r w:rsidRPr="001F42E2">
        <w:rPr>
          <w:rFonts w:ascii="Arial Narrow" w:hAnsi="Arial Narrow" w:cstheme="minorHAnsi"/>
          <w:b/>
          <w:bCs/>
          <w:sz w:val="24"/>
          <w:szCs w:val="24"/>
        </w:rPr>
        <w:t>.</w:t>
      </w:r>
    </w:p>
    <w:p w14:paraId="72F8A797" w14:textId="77777777" w:rsidR="00FF68C3" w:rsidRPr="00F55ABE" w:rsidRDefault="00FF68C3" w:rsidP="00555344">
      <w:pPr>
        <w:pStyle w:val="PargrafodaLista"/>
        <w:spacing w:after="0" w:line="240" w:lineRule="auto"/>
        <w:ind w:left="-142" w:right="-568"/>
        <w:jc w:val="both"/>
        <w:rPr>
          <w:rFonts w:ascii="Arial Narrow" w:hAnsi="Arial Narrow" w:cstheme="minorHAnsi"/>
          <w:sz w:val="24"/>
          <w:szCs w:val="24"/>
        </w:rPr>
      </w:pPr>
    </w:p>
    <w:p w14:paraId="48424278" w14:textId="4ED83473"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9.3. </w:t>
      </w:r>
      <w:r w:rsidR="00E845F2" w:rsidRPr="00F55ABE">
        <w:rPr>
          <w:rFonts w:ascii="Arial Narrow" w:hAnsi="Arial Narrow" w:cstheme="minorHAnsi"/>
          <w:sz w:val="24"/>
          <w:szCs w:val="24"/>
        </w:rPr>
        <w:t>Os licitantes poderão oferecer lances sucessivos, observando o horário fixado para abertura da sessão e as regras estabelecidas no Edital.</w:t>
      </w:r>
    </w:p>
    <w:p w14:paraId="30FCD4AE" w14:textId="77777777" w:rsidR="00FF68C3" w:rsidRPr="00F55ABE" w:rsidRDefault="00FF68C3" w:rsidP="00555344">
      <w:pPr>
        <w:pStyle w:val="PargrafodaLista"/>
        <w:spacing w:after="0" w:line="240" w:lineRule="auto"/>
        <w:ind w:left="-142" w:right="-568"/>
        <w:jc w:val="both"/>
        <w:rPr>
          <w:rFonts w:ascii="Arial Narrow" w:hAnsi="Arial Narrow" w:cstheme="minorHAnsi"/>
          <w:sz w:val="24"/>
          <w:szCs w:val="24"/>
        </w:rPr>
      </w:pPr>
    </w:p>
    <w:p w14:paraId="6E77DDF1" w14:textId="58071847" w:rsidR="00E845F2" w:rsidRDefault="007D3382" w:rsidP="007D3382">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9.4. </w:t>
      </w:r>
      <w:r w:rsidR="00E845F2" w:rsidRPr="00F55ABE">
        <w:rPr>
          <w:rFonts w:ascii="Arial Narrow" w:hAnsi="Arial Narrow" w:cstheme="minorHAnsi"/>
          <w:sz w:val="24"/>
          <w:szCs w:val="24"/>
        </w:rPr>
        <w:t xml:space="preserve">O licitante somente poderá oferecer lance de valor inferior ao último lance por ele ofertado e registrado pelo sistema. </w:t>
      </w:r>
    </w:p>
    <w:p w14:paraId="74696159" w14:textId="77777777" w:rsidR="007D3382" w:rsidRPr="00F55ABE" w:rsidRDefault="007D3382" w:rsidP="007D3382">
      <w:pPr>
        <w:pStyle w:val="PargrafodaLista"/>
        <w:spacing w:after="0" w:line="240" w:lineRule="auto"/>
        <w:ind w:left="-142" w:right="-568"/>
        <w:jc w:val="both"/>
        <w:rPr>
          <w:rFonts w:ascii="Arial Narrow" w:hAnsi="Arial Narrow" w:cstheme="minorHAnsi"/>
          <w:sz w:val="24"/>
          <w:szCs w:val="24"/>
        </w:rPr>
      </w:pPr>
    </w:p>
    <w:p w14:paraId="0F8CB899" w14:textId="77777777" w:rsidR="00661661" w:rsidRPr="00B1626B" w:rsidRDefault="007D3382" w:rsidP="00661661">
      <w:pPr>
        <w:pStyle w:val="PargrafodaLista"/>
        <w:spacing w:after="0" w:line="240" w:lineRule="auto"/>
        <w:ind w:left="-142" w:right="-568"/>
        <w:jc w:val="both"/>
        <w:rPr>
          <w:rFonts w:ascii="Arial Narrow" w:hAnsi="Arial Narrow" w:cstheme="minorHAnsi"/>
          <w:b/>
          <w:sz w:val="24"/>
          <w:szCs w:val="24"/>
        </w:rPr>
      </w:pPr>
      <w:r>
        <w:rPr>
          <w:rFonts w:ascii="Arial Narrow" w:hAnsi="Arial Narrow" w:cstheme="minorHAnsi"/>
          <w:sz w:val="24"/>
          <w:szCs w:val="24"/>
        </w:rPr>
        <w:lastRenderedPageBreak/>
        <w:t xml:space="preserve">9.5. </w:t>
      </w:r>
      <w:r w:rsidR="00E845F2" w:rsidRPr="00F55ABE">
        <w:rPr>
          <w:rFonts w:ascii="Arial Narrow" w:hAnsi="Arial Narrow" w:cstheme="minorHAnsi"/>
          <w:sz w:val="24"/>
          <w:szCs w:val="24"/>
        </w:rPr>
        <w:t xml:space="preserve">O intervalo mínimo de diferença de valores ou percentuais entre os lances, que incidirá tanto em relação aos lances intermediários quanto em relação à proposta que cobrir a melhor oferta </w:t>
      </w:r>
      <w:r w:rsidR="00661661" w:rsidRPr="00412DFA">
        <w:rPr>
          <w:rFonts w:ascii="Arial Narrow" w:hAnsi="Arial Narrow" w:cstheme="minorHAnsi"/>
          <w:b/>
          <w:sz w:val="24"/>
          <w:szCs w:val="24"/>
        </w:rPr>
        <w:t>deverá ser de R$ 0,05 (cinco) centavos.</w:t>
      </w:r>
      <w:r w:rsidR="00661661" w:rsidRPr="00B1626B">
        <w:rPr>
          <w:rFonts w:ascii="Arial Narrow" w:hAnsi="Arial Narrow" w:cstheme="minorHAnsi"/>
          <w:b/>
          <w:sz w:val="24"/>
          <w:szCs w:val="24"/>
        </w:rPr>
        <w:t xml:space="preserve"> </w:t>
      </w:r>
    </w:p>
    <w:p w14:paraId="6086EF09" w14:textId="77777777" w:rsidR="00FF68C3" w:rsidRPr="00B1626B" w:rsidRDefault="00FF68C3" w:rsidP="00555344">
      <w:pPr>
        <w:pStyle w:val="PargrafodaLista"/>
        <w:spacing w:after="0" w:line="240" w:lineRule="auto"/>
        <w:ind w:left="-142" w:right="-568"/>
        <w:jc w:val="both"/>
        <w:rPr>
          <w:rFonts w:ascii="Arial Narrow" w:hAnsi="Arial Narrow" w:cstheme="minorHAnsi"/>
          <w:b/>
          <w:sz w:val="24"/>
          <w:szCs w:val="24"/>
        </w:rPr>
      </w:pPr>
    </w:p>
    <w:p w14:paraId="338D1505" w14:textId="47735E2F" w:rsidR="00E845F2" w:rsidRDefault="001C616D" w:rsidP="001C616D">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9.6. </w:t>
      </w:r>
      <w:r w:rsidR="00E845F2" w:rsidRPr="001C616D">
        <w:rPr>
          <w:rFonts w:ascii="Arial Narrow" w:hAnsi="Arial Narrow" w:cstheme="minorHAnsi"/>
          <w:sz w:val="24"/>
          <w:szCs w:val="24"/>
        </w:rPr>
        <w:t>O licitante poderá, uma única vez, excluir seu último lance ofertado, no intervalo de quinze segundos após o registro no sistema, na hipótese de lance inconsistente ou inexequível.</w:t>
      </w:r>
    </w:p>
    <w:p w14:paraId="73BEE6AD" w14:textId="77777777" w:rsidR="003F5EA5" w:rsidRPr="001C616D" w:rsidRDefault="003F5EA5" w:rsidP="001C616D">
      <w:pPr>
        <w:pStyle w:val="PargrafodaLista"/>
        <w:spacing w:after="0" w:line="240" w:lineRule="auto"/>
        <w:ind w:left="-142" w:right="-568"/>
        <w:jc w:val="both"/>
        <w:rPr>
          <w:rFonts w:ascii="Arial Narrow" w:hAnsi="Arial Narrow" w:cstheme="minorHAnsi"/>
          <w:sz w:val="24"/>
          <w:szCs w:val="24"/>
        </w:rPr>
      </w:pPr>
    </w:p>
    <w:p w14:paraId="466C381C" w14:textId="77777777" w:rsidR="00FF68C3" w:rsidRPr="001C616D" w:rsidRDefault="00FF68C3" w:rsidP="00555344">
      <w:pPr>
        <w:pStyle w:val="PargrafodaLista"/>
        <w:spacing w:after="0" w:line="240" w:lineRule="auto"/>
        <w:ind w:left="-142" w:right="-568"/>
        <w:jc w:val="both"/>
        <w:rPr>
          <w:rFonts w:ascii="Arial Narrow" w:hAnsi="Arial Narrow" w:cstheme="minorHAnsi"/>
          <w:sz w:val="24"/>
          <w:szCs w:val="24"/>
        </w:rPr>
      </w:pPr>
    </w:p>
    <w:p w14:paraId="40B1551A" w14:textId="4B1467F4" w:rsidR="00E845F2" w:rsidRDefault="001C616D" w:rsidP="00555344">
      <w:pPr>
        <w:pStyle w:val="PargrafodaLista"/>
        <w:spacing w:after="0" w:line="240" w:lineRule="auto"/>
        <w:ind w:left="-142" w:right="-568"/>
        <w:jc w:val="both"/>
        <w:rPr>
          <w:rFonts w:ascii="Arial Narrow" w:eastAsia="Times New Roman" w:hAnsi="Arial Narrow" w:cstheme="majorHAnsi"/>
          <w:b/>
          <w:color w:val="000000"/>
          <w:sz w:val="24"/>
          <w:szCs w:val="24"/>
          <w:lang w:eastAsia="ar-SA"/>
        </w:rPr>
      </w:pPr>
      <w:r w:rsidRPr="001C616D">
        <w:rPr>
          <w:rFonts w:ascii="Arial Narrow" w:eastAsia="Times New Roman" w:hAnsi="Arial Narrow" w:cstheme="majorHAnsi"/>
          <w:b/>
          <w:color w:val="000000"/>
          <w:sz w:val="24"/>
          <w:szCs w:val="24"/>
          <w:lang w:eastAsia="ar-SA"/>
        </w:rPr>
        <w:t xml:space="preserve">10. </w:t>
      </w:r>
      <w:r w:rsidR="00FF68C3" w:rsidRPr="001C616D">
        <w:rPr>
          <w:rFonts w:ascii="Arial Narrow" w:eastAsia="Times New Roman" w:hAnsi="Arial Narrow" w:cstheme="majorHAnsi"/>
          <w:b/>
          <w:color w:val="000000"/>
          <w:sz w:val="24"/>
          <w:szCs w:val="24"/>
          <w:lang w:eastAsia="ar-SA"/>
        </w:rPr>
        <w:t>DO MODO DE DISPUTA</w:t>
      </w:r>
    </w:p>
    <w:p w14:paraId="6E1A927F" w14:textId="06D5CA7B" w:rsidR="00E845F2" w:rsidRPr="001C616D" w:rsidRDefault="001C616D" w:rsidP="001C616D">
      <w:pPr>
        <w:pStyle w:val="PargrafodaLista"/>
        <w:spacing w:after="0" w:line="240" w:lineRule="auto"/>
        <w:ind w:left="-142" w:right="-568"/>
        <w:jc w:val="both"/>
        <w:rPr>
          <w:rFonts w:ascii="Arial Narrow" w:hAnsi="Arial Narrow" w:cstheme="minorHAnsi"/>
          <w:sz w:val="24"/>
          <w:szCs w:val="24"/>
        </w:rPr>
      </w:pPr>
      <w:r w:rsidRPr="001C616D">
        <w:rPr>
          <w:rFonts w:ascii="Arial Narrow" w:hAnsi="Arial Narrow" w:cstheme="minorHAnsi"/>
          <w:sz w:val="24"/>
          <w:szCs w:val="24"/>
        </w:rPr>
        <w:t xml:space="preserve">10.1. </w:t>
      </w:r>
      <w:r w:rsidR="00E845F2" w:rsidRPr="001C616D">
        <w:rPr>
          <w:rFonts w:ascii="Arial Narrow" w:hAnsi="Arial Narrow" w:cstheme="minorHAnsi"/>
          <w:sz w:val="24"/>
          <w:szCs w:val="24"/>
        </w:rPr>
        <w:t>O procedimento seguirá de acordo com o modo de disputa adotado.</w:t>
      </w:r>
    </w:p>
    <w:p w14:paraId="0C72F9FE" w14:textId="77777777" w:rsidR="00FF68C3" w:rsidRPr="001C616D" w:rsidRDefault="00FF68C3" w:rsidP="00555344">
      <w:pPr>
        <w:pStyle w:val="PargrafodaLista"/>
        <w:spacing w:after="0" w:line="240" w:lineRule="auto"/>
        <w:ind w:left="-142" w:right="-568"/>
        <w:jc w:val="both"/>
        <w:rPr>
          <w:rFonts w:ascii="Arial Narrow" w:hAnsi="Arial Narrow" w:cstheme="minorHAnsi"/>
          <w:sz w:val="24"/>
          <w:szCs w:val="24"/>
        </w:rPr>
      </w:pPr>
    </w:p>
    <w:p w14:paraId="73427F75" w14:textId="18137F42" w:rsidR="008C43D4" w:rsidRPr="001C616D" w:rsidRDefault="001C616D" w:rsidP="00B1626B">
      <w:pPr>
        <w:pStyle w:val="PargrafodaLista"/>
        <w:spacing w:after="0" w:line="240" w:lineRule="auto"/>
        <w:ind w:left="-142" w:right="-567"/>
        <w:jc w:val="both"/>
        <w:rPr>
          <w:rFonts w:ascii="Arial Narrow" w:hAnsi="Arial Narrow" w:cs="Arial"/>
          <w:sz w:val="24"/>
          <w:szCs w:val="24"/>
        </w:rPr>
      </w:pPr>
      <w:r w:rsidRPr="00B61661">
        <w:rPr>
          <w:rFonts w:ascii="Arial Narrow" w:hAnsi="Arial Narrow" w:cs="Arial"/>
          <w:sz w:val="24"/>
          <w:szCs w:val="24"/>
        </w:rPr>
        <w:t xml:space="preserve">10.2. </w:t>
      </w:r>
      <w:r w:rsidR="00DA6B9D" w:rsidRPr="00B61661">
        <w:rPr>
          <w:rFonts w:ascii="Arial Narrow" w:hAnsi="Arial Narrow" w:cs="Arial"/>
          <w:sz w:val="24"/>
          <w:szCs w:val="24"/>
        </w:rPr>
        <w:t>A sessão pública será realizada em consonância com o</w:t>
      </w:r>
      <w:r w:rsidR="002925FE" w:rsidRPr="00B61661">
        <w:rPr>
          <w:rFonts w:ascii="Arial Narrow" w:hAnsi="Arial Narrow" w:cs="Arial"/>
          <w:sz w:val="24"/>
          <w:szCs w:val="24"/>
        </w:rPr>
        <w:t xml:space="preserve"> art. 56</w:t>
      </w:r>
      <w:r w:rsidR="00654324" w:rsidRPr="00B61661">
        <w:rPr>
          <w:rFonts w:ascii="Arial Narrow" w:hAnsi="Arial Narrow" w:cs="Arial"/>
          <w:sz w:val="24"/>
          <w:szCs w:val="24"/>
        </w:rPr>
        <w:t xml:space="preserve"> inciso I</w:t>
      </w:r>
      <w:r w:rsidR="002925FE" w:rsidRPr="00B61661">
        <w:rPr>
          <w:rFonts w:ascii="Arial Narrow" w:hAnsi="Arial Narrow" w:cs="Arial"/>
          <w:sz w:val="24"/>
          <w:szCs w:val="24"/>
        </w:rPr>
        <w:t>, da Lei nº 14.133/21</w:t>
      </w:r>
      <w:r w:rsidR="00DA6B9D" w:rsidRPr="00B61661">
        <w:rPr>
          <w:rFonts w:ascii="Arial Narrow" w:hAnsi="Arial Narrow" w:cs="Arial"/>
          <w:sz w:val="24"/>
          <w:szCs w:val="24"/>
        </w:rPr>
        <w:t xml:space="preserve">, obedecendo ao modo de disputa </w:t>
      </w:r>
      <w:r w:rsidR="00DA6B9D" w:rsidRPr="00B61661">
        <w:rPr>
          <w:rFonts w:ascii="Arial Narrow" w:hAnsi="Arial Narrow" w:cs="Arial"/>
          <w:b/>
          <w:sz w:val="24"/>
          <w:szCs w:val="24"/>
        </w:rPr>
        <w:t>aberto</w:t>
      </w:r>
      <w:r w:rsidR="008C43D4" w:rsidRPr="00B61661">
        <w:rPr>
          <w:rFonts w:ascii="Arial Narrow" w:hAnsi="Arial Narrow" w:cs="Arial"/>
          <w:sz w:val="24"/>
          <w:szCs w:val="24"/>
        </w:rPr>
        <w:t xml:space="preserve">, </w:t>
      </w:r>
      <w:r w:rsidR="00D16DF8" w:rsidRPr="00B61661">
        <w:rPr>
          <w:rFonts w:ascii="Arial Narrow" w:hAnsi="Arial Narrow" w:cs="Arial"/>
          <w:sz w:val="24"/>
          <w:szCs w:val="24"/>
        </w:rPr>
        <w:t>na fase aberta os licitantes serão informados em tempo real, o valor do menor lance registrado, vedado a identificação do seu detentor.</w:t>
      </w:r>
      <w:r w:rsidR="00D16DF8" w:rsidRPr="001C616D">
        <w:rPr>
          <w:rFonts w:ascii="Arial Narrow" w:hAnsi="Arial Narrow" w:cs="Arial"/>
          <w:sz w:val="24"/>
          <w:szCs w:val="24"/>
        </w:rPr>
        <w:t xml:space="preserve"> </w:t>
      </w:r>
    </w:p>
    <w:p w14:paraId="5920912E" w14:textId="77777777" w:rsidR="008C43D4" w:rsidRPr="001C616D" w:rsidRDefault="008C43D4" w:rsidP="00B1626B">
      <w:pPr>
        <w:pStyle w:val="PargrafodaLista"/>
        <w:spacing w:after="0" w:line="240" w:lineRule="auto"/>
        <w:ind w:left="-142" w:right="-567"/>
        <w:jc w:val="both"/>
        <w:rPr>
          <w:rFonts w:ascii="Arial Narrow" w:hAnsi="Arial Narrow" w:cs="Arial"/>
          <w:sz w:val="24"/>
          <w:szCs w:val="24"/>
        </w:rPr>
      </w:pPr>
    </w:p>
    <w:p w14:paraId="41C23F0B" w14:textId="42299169" w:rsidR="00B1626B" w:rsidRDefault="001C616D" w:rsidP="00B1626B">
      <w:pPr>
        <w:autoSpaceDE w:val="0"/>
        <w:autoSpaceDN w:val="0"/>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10.</w:t>
      </w:r>
      <w:r w:rsidR="000B1EAD">
        <w:rPr>
          <w:rFonts w:ascii="Arial Narrow" w:hAnsi="Arial Narrow" w:cstheme="minorHAnsi"/>
          <w:sz w:val="24"/>
          <w:szCs w:val="24"/>
        </w:rPr>
        <w:t xml:space="preserve">2.1. </w:t>
      </w:r>
      <w:r w:rsidR="00E75080" w:rsidRPr="00E75080">
        <w:rPr>
          <w:rFonts w:ascii="Arial Narrow" w:hAnsi="Arial Narrow" w:cstheme="minorHAnsi"/>
          <w:sz w:val="24"/>
          <w:szCs w:val="24"/>
        </w:rPr>
        <w:t xml:space="preserve">A etapa de lances da sessão pública terá duração de </w:t>
      </w:r>
      <w:r w:rsidR="00E75080" w:rsidRPr="00E75080">
        <w:rPr>
          <w:rFonts w:ascii="Arial Narrow" w:hAnsi="Arial Narrow" w:cstheme="minorHAnsi"/>
          <w:b/>
          <w:bCs/>
          <w:sz w:val="24"/>
          <w:szCs w:val="24"/>
        </w:rPr>
        <w:t>10 (dez) minutos</w:t>
      </w:r>
      <w:r w:rsidR="00E75080" w:rsidRPr="00E75080">
        <w:rPr>
          <w:rFonts w:ascii="Arial Narrow" w:hAnsi="Arial Narrow" w:cstheme="minorHAnsi"/>
          <w:sz w:val="24"/>
          <w:szCs w:val="24"/>
        </w:rPr>
        <w:t xml:space="preserve"> e, após isso, será prorrogada automaticamente pelo sistema quando houver lance ofertado nos últimos </w:t>
      </w:r>
      <w:r w:rsidR="00E75080" w:rsidRPr="00E75080">
        <w:rPr>
          <w:rFonts w:ascii="Arial Narrow" w:hAnsi="Arial Narrow" w:cstheme="minorHAnsi"/>
          <w:b/>
          <w:bCs/>
          <w:sz w:val="24"/>
          <w:szCs w:val="24"/>
        </w:rPr>
        <w:t>2 (dois) minutos</w:t>
      </w:r>
      <w:r w:rsidR="00E75080" w:rsidRPr="00E75080">
        <w:rPr>
          <w:rFonts w:ascii="Arial Narrow" w:hAnsi="Arial Narrow" w:cstheme="minorHAnsi"/>
          <w:sz w:val="24"/>
          <w:szCs w:val="24"/>
        </w:rPr>
        <w:t xml:space="preserve"> do período de vigência da etapa de lances.</w:t>
      </w:r>
    </w:p>
    <w:p w14:paraId="4B37E4D1" w14:textId="77777777" w:rsidR="00E75080" w:rsidRPr="001C616D" w:rsidRDefault="00E75080" w:rsidP="00B1626B">
      <w:pPr>
        <w:autoSpaceDE w:val="0"/>
        <w:autoSpaceDN w:val="0"/>
        <w:spacing w:after="0" w:line="240" w:lineRule="auto"/>
        <w:ind w:left="-142" w:right="-567"/>
        <w:jc w:val="both"/>
        <w:rPr>
          <w:rFonts w:ascii="Arial Narrow" w:hAnsi="Arial Narrow" w:cstheme="minorHAnsi"/>
          <w:sz w:val="24"/>
          <w:szCs w:val="24"/>
        </w:rPr>
      </w:pPr>
    </w:p>
    <w:p w14:paraId="7AE4803E" w14:textId="495EAE03" w:rsidR="00E845F2" w:rsidRDefault="000B1EAD"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10.2.2. </w:t>
      </w:r>
      <w:r w:rsidR="00E75080" w:rsidRPr="00E75080">
        <w:rPr>
          <w:rFonts w:ascii="Arial Narrow" w:hAnsi="Arial Narrow" w:cstheme="minorHAnsi"/>
          <w:sz w:val="24"/>
          <w:szCs w:val="24"/>
        </w:rPr>
        <w:t xml:space="preserve">A prorrogação automática de que trata o item anterior será de </w:t>
      </w:r>
      <w:r w:rsidR="00E75080" w:rsidRPr="00E75080">
        <w:rPr>
          <w:rFonts w:ascii="Arial Narrow" w:hAnsi="Arial Narrow" w:cstheme="minorHAnsi"/>
          <w:b/>
          <w:bCs/>
          <w:sz w:val="24"/>
          <w:szCs w:val="24"/>
        </w:rPr>
        <w:t>2 (dois) minutos</w:t>
      </w:r>
      <w:r w:rsidR="00E75080" w:rsidRPr="00E75080">
        <w:rPr>
          <w:rFonts w:ascii="Arial Narrow" w:hAnsi="Arial Narrow" w:cstheme="minorHAnsi"/>
          <w:sz w:val="24"/>
          <w:szCs w:val="24"/>
        </w:rPr>
        <w:t xml:space="preserve"> e ocorrerá sucessivamente sempre que houver lances enviados nesse período de prorrogação, inclusive no caso de lances intermediários.</w:t>
      </w:r>
    </w:p>
    <w:p w14:paraId="1F5CE9AE" w14:textId="77777777" w:rsidR="0086290B" w:rsidRDefault="0086290B" w:rsidP="00B1626B">
      <w:pPr>
        <w:pStyle w:val="PargrafodaLista"/>
        <w:spacing w:after="0" w:line="240" w:lineRule="auto"/>
        <w:ind w:left="-142" w:right="-567"/>
        <w:jc w:val="both"/>
        <w:rPr>
          <w:rFonts w:ascii="Arial Narrow" w:hAnsi="Arial Narrow" w:cstheme="minorHAnsi"/>
          <w:sz w:val="24"/>
          <w:szCs w:val="24"/>
        </w:rPr>
      </w:pPr>
    </w:p>
    <w:p w14:paraId="724A28E3" w14:textId="00354E34" w:rsidR="00E845F2" w:rsidRDefault="000B1EAD"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10.2.3. </w:t>
      </w:r>
      <w:r w:rsidR="00E75080" w:rsidRPr="00E75080">
        <w:rPr>
          <w:rFonts w:ascii="Arial Narrow" w:hAnsi="Arial Narrow" w:cstheme="minorHAnsi"/>
          <w:sz w:val="24"/>
          <w:szCs w:val="24"/>
        </w:rPr>
        <w:t>Não havendo novos lances na forma estabelecida nos itens anteriores, a sessão pública encerrar-se-á automaticamente.</w:t>
      </w:r>
    </w:p>
    <w:p w14:paraId="220F9390" w14:textId="77777777" w:rsidR="00164B84" w:rsidRPr="00F55ABE" w:rsidRDefault="00164B84" w:rsidP="00B1626B">
      <w:pPr>
        <w:pStyle w:val="PargrafodaLista"/>
        <w:spacing w:after="0" w:line="240" w:lineRule="auto"/>
        <w:ind w:left="-142" w:right="-567"/>
        <w:jc w:val="both"/>
        <w:rPr>
          <w:rFonts w:ascii="Arial Narrow" w:hAnsi="Arial Narrow" w:cstheme="minorHAnsi"/>
          <w:sz w:val="24"/>
          <w:szCs w:val="24"/>
        </w:rPr>
      </w:pPr>
    </w:p>
    <w:p w14:paraId="4A9CC1F8" w14:textId="007FEC5F"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10.2.4. </w:t>
      </w:r>
      <w:r w:rsidR="00E845F2" w:rsidRPr="00F55ABE">
        <w:rPr>
          <w:rFonts w:ascii="Arial Narrow" w:hAnsi="Arial Narrow" w:cstheme="minorHAnsi"/>
          <w:sz w:val="24"/>
          <w:szCs w:val="24"/>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7ACA2BF2" w14:textId="77777777" w:rsidR="00164B84" w:rsidRPr="00F55ABE" w:rsidRDefault="00164B84" w:rsidP="00B1626B">
      <w:pPr>
        <w:pStyle w:val="PargrafodaLista"/>
        <w:spacing w:after="0" w:line="240" w:lineRule="auto"/>
        <w:ind w:left="-142" w:right="-567"/>
        <w:jc w:val="both"/>
        <w:rPr>
          <w:rFonts w:ascii="Arial Narrow" w:hAnsi="Arial Narrow" w:cstheme="minorHAnsi"/>
          <w:sz w:val="24"/>
          <w:szCs w:val="24"/>
        </w:rPr>
      </w:pPr>
    </w:p>
    <w:p w14:paraId="3904CF7C" w14:textId="0B31C386"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10.2.5. </w:t>
      </w:r>
      <w:r w:rsidR="00E845F2" w:rsidRPr="00F55ABE">
        <w:rPr>
          <w:rFonts w:ascii="Arial Narrow" w:hAnsi="Arial Narrow" w:cstheme="minorHAnsi"/>
          <w:sz w:val="24"/>
          <w:szCs w:val="24"/>
        </w:rPr>
        <w:t>Após o término dos prazos estabelecidos nos itens anteriores, o sistema ordenará e divulgará os lances segundo a ordem crescente de valores.</w:t>
      </w:r>
    </w:p>
    <w:p w14:paraId="63AC85F2" w14:textId="77777777" w:rsidR="00164B84" w:rsidRPr="00F55ABE" w:rsidRDefault="00164B84" w:rsidP="00B1626B">
      <w:pPr>
        <w:pStyle w:val="PargrafodaLista"/>
        <w:spacing w:after="0" w:line="240" w:lineRule="auto"/>
        <w:ind w:left="-142" w:right="-567"/>
        <w:jc w:val="both"/>
        <w:rPr>
          <w:rFonts w:ascii="Arial Narrow" w:hAnsi="Arial Narrow" w:cstheme="minorHAnsi"/>
          <w:sz w:val="24"/>
          <w:szCs w:val="24"/>
        </w:rPr>
      </w:pPr>
    </w:p>
    <w:p w14:paraId="6C9B6FF3" w14:textId="0112479B"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10.3. </w:t>
      </w:r>
      <w:r w:rsidR="00E845F2" w:rsidRPr="00F55ABE">
        <w:rPr>
          <w:rFonts w:ascii="Arial Narrow" w:hAnsi="Arial Narrow" w:cstheme="minorHAnsi"/>
          <w:sz w:val="24"/>
          <w:szCs w:val="24"/>
        </w:rPr>
        <w:t>Não serão aceitos dois ou mais lances de mesmo valor, prevalecendo aquele que for recebido e registrado em primeiro lugar.</w:t>
      </w:r>
    </w:p>
    <w:p w14:paraId="0CF84652" w14:textId="77777777" w:rsidR="00930018" w:rsidRPr="00F55ABE" w:rsidRDefault="00930018" w:rsidP="00B1626B">
      <w:pPr>
        <w:pStyle w:val="PargrafodaLista"/>
        <w:spacing w:after="0" w:line="240" w:lineRule="auto"/>
        <w:ind w:left="-142" w:right="-567"/>
        <w:jc w:val="both"/>
        <w:rPr>
          <w:rFonts w:ascii="Arial Narrow" w:hAnsi="Arial Narrow" w:cstheme="minorHAnsi"/>
          <w:sz w:val="24"/>
          <w:szCs w:val="24"/>
        </w:rPr>
      </w:pPr>
    </w:p>
    <w:p w14:paraId="2222B1B8" w14:textId="694CF8F6"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10.4. </w:t>
      </w:r>
      <w:r w:rsidR="00E845F2" w:rsidRPr="00F55ABE">
        <w:rPr>
          <w:rFonts w:ascii="Arial Narrow" w:hAnsi="Arial Narrow" w:cstheme="minorHAnsi"/>
          <w:sz w:val="24"/>
          <w:szCs w:val="24"/>
        </w:rPr>
        <w:t xml:space="preserve">Durante o transcurso da sessão pública, os licitantes serão informados, em tempo real, do valor do menor lance registrado, vedada a identificação do licitante. </w:t>
      </w:r>
    </w:p>
    <w:p w14:paraId="28089DD0" w14:textId="77777777" w:rsidR="00164B84" w:rsidRPr="00F55ABE" w:rsidRDefault="00164B84" w:rsidP="00B1626B">
      <w:pPr>
        <w:pStyle w:val="PargrafodaLista"/>
        <w:spacing w:after="0" w:line="240" w:lineRule="auto"/>
        <w:ind w:left="-142" w:right="-567"/>
        <w:jc w:val="both"/>
        <w:rPr>
          <w:rFonts w:ascii="Arial Narrow" w:hAnsi="Arial Narrow" w:cstheme="minorHAnsi"/>
          <w:sz w:val="24"/>
          <w:szCs w:val="24"/>
        </w:rPr>
      </w:pPr>
    </w:p>
    <w:p w14:paraId="6D9AF05A" w14:textId="3ABBEA24"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10.5. </w:t>
      </w:r>
      <w:r w:rsidR="00E845F2" w:rsidRPr="00F55ABE">
        <w:rPr>
          <w:rFonts w:ascii="Arial Narrow" w:hAnsi="Arial Narrow" w:cstheme="minorHAnsi"/>
          <w:sz w:val="24"/>
          <w:szCs w:val="24"/>
        </w:rPr>
        <w:t>No caso de desconexão com o Pregoeiro, no decorrer da etapa competitiva do Pregão, o sistema eletrônico poderá permanecer acessível aos licitantes para a recepção dos lances.</w:t>
      </w:r>
    </w:p>
    <w:p w14:paraId="6C03AAF2" w14:textId="77777777" w:rsidR="00164B84" w:rsidRPr="00F55ABE" w:rsidRDefault="00164B84" w:rsidP="00B1626B">
      <w:pPr>
        <w:pStyle w:val="PargrafodaLista"/>
        <w:spacing w:after="0" w:line="240" w:lineRule="auto"/>
        <w:ind w:left="-142" w:right="-567"/>
        <w:jc w:val="both"/>
        <w:rPr>
          <w:rFonts w:ascii="Arial Narrow" w:hAnsi="Arial Narrow" w:cstheme="minorHAnsi"/>
          <w:sz w:val="24"/>
          <w:szCs w:val="24"/>
        </w:rPr>
      </w:pPr>
    </w:p>
    <w:p w14:paraId="63C208A9" w14:textId="35CC065F" w:rsidR="00E845F2" w:rsidRPr="00164B84"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eastAsia="Times New Roman" w:hAnsi="Arial Narrow" w:cstheme="majorHAnsi"/>
          <w:color w:val="000000"/>
          <w:sz w:val="24"/>
          <w:szCs w:val="24"/>
          <w:lang w:eastAsia="ar-SA"/>
        </w:rPr>
        <w:lastRenderedPageBreak/>
        <w:t xml:space="preserve">10.6. </w:t>
      </w:r>
      <w:r w:rsidR="00E845F2" w:rsidRPr="00F55ABE">
        <w:rPr>
          <w:rFonts w:ascii="Arial Narrow" w:eastAsia="Times New Roman" w:hAnsi="Arial Narrow" w:cstheme="majorHAnsi"/>
          <w:color w:val="000000"/>
          <w:sz w:val="24"/>
          <w:szCs w:val="24"/>
          <w:lang w:eastAsia="ar-SA"/>
        </w:rPr>
        <w:t>Retornando a conexão do pregoeiro ao sistema, todos os atos praticados pelas licitantes junto ao sistema serão considerados válidos.</w:t>
      </w:r>
    </w:p>
    <w:p w14:paraId="25D33A40" w14:textId="77777777" w:rsidR="00164B84" w:rsidRPr="00F55ABE" w:rsidRDefault="00164B84" w:rsidP="00B1626B">
      <w:pPr>
        <w:pStyle w:val="PargrafodaLista"/>
        <w:spacing w:after="0" w:line="240" w:lineRule="auto"/>
        <w:ind w:left="-142" w:right="-567"/>
        <w:jc w:val="both"/>
        <w:rPr>
          <w:rFonts w:ascii="Arial Narrow" w:hAnsi="Arial Narrow" w:cstheme="minorHAnsi"/>
          <w:sz w:val="24"/>
          <w:szCs w:val="24"/>
        </w:rPr>
      </w:pPr>
    </w:p>
    <w:p w14:paraId="336E7095" w14:textId="7DC4AFD4"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10.7. </w:t>
      </w:r>
      <w:r w:rsidR="00E845F2" w:rsidRPr="00F55ABE">
        <w:rPr>
          <w:rFonts w:ascii="Arial Narrow" w:hAnsi="Arial Narrow" w:cstheme="minorHAnsi"/>
          <w:sz w:val="24"/>
          <w:szCs w:val="24"/>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2EE1DAF9" w14:textId="77777777" w:rsidR="00164B84" w:rsidRPr="00F55ABE" w:rsidRDefault="00164B84" w:rsidP="00B1626B">
      <w:pPr>
        <w:pStyle w:val="PargrafodaLista"/>
        <w:spacing w:after="0" w:line="240" w:lineRule="auto"/>
        <w:ind w:left="-142" w:right="-567"/>
        <w:jc w:val="both"/>
        <w:rPr>
          <w:rFonts w:ascii="Arial Narrow" w:hAnsi="Arial Narrow" w:cstheme="minorHAnsi"/>
          <w:sz w:val="24"/>
          <w:szCs w:val="24"/>
        </w:rPr>
      </w:pPr>
    </w:p>
    <w:p w14:paraId="299A49F1" w14:textId="6DA571FE"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10.8. </w:t>
      </w:r>
      <w:r w:rsidR="00E845F2" w:rsidRPr="00F55ABE">
        <w:rPr>
          <w:rFonts w:ascii="Arial Narrow" w:hAnsi="Arial Narrow" w:cstheme="minorHAnsi"/>
          <w:sz w:val="24"/>
          <w:szCs w:val="24"/>
        </w:rPr>
        <w:t>Caso o licitante não apresente lances, concorrerá com o valor de sua proposta.</w:t>
      </w:r>
    </w:p>
    <w:p w14:paraId="61AE0AC4" w14:textId="77777777" w:rsidR="00493879" w:rsidRDefault="00493879" w:rsidP="00B1626B">
      <w:pPr>
        <w:pStyle w:val="PargrafodaLista"/>
        <w:spacing w:after="0" w:line="240" w:lineRule="auto"/>
        <w:ind w:left="-142" w:right="-567"/>
        <w:jc w:val="both"/>
        <w:rPr>
          <w:rFonts w:ascii="Arial Narrow" w:hAnsi="Arial Narrow" w:cstheme="minorHAnsi"/>
          <w:sz w:val="24"/>
          <w:szCs w:val="24"/>
        </w:rPr>
      </w:pPr>
    </w:p>
    <w:p w14:paraId="457BC955" w14:textId="2594BCA3" w:rsidR="00E845F2" w:rsidRDefault="00930018" w:rsidP="00930018">
      <w:pPr>
        <w:pStyle w:val="PargrafodaLista"/>
        <w:widowControl w:val="0"/>
        <w:suppressAutoHyphens/>
        <w:spacing w:after="120" w:line="240" w:lineRule="auto"/>
        <w:ind w:left="-142" w:right="-568"/>
        <w:jc w:val="both"/>
        <w:rPr>
          <w:rFonts w:ascii="Arial Narrow" w:eastAsia="Times New Roman" w:hAnsi="Arial Narrow" w:cstheme="majorHAnsi"/>
          <w:b/>
          <w:color w:val="000000"/>
          <w:sz w:val="24"/>
          <w:szCs w:val="24"/>
          <w:lang w:eastAsia="ar-SA"/>
        </w:rPr>
      </w:pPr>
      <w:r>
        <w:rPr>
          <w:rFonts w:ascii="Arial Narrow" w:eastAsia="Times New Roman" w:hAnsi="Arial Narrow" w:cstheme="majorHAnsi"/>
          <w:b/>
          <w:color w:val="000000"/>
          <w:sz w:val="24"/>
          <w:szCs w:val="24"/>
          <w:lang w:eastAsia="ar-SA"/>
        </w:rPr>
        <w:t xml:space="preserve">11. </w:t>
      </w:r>
      <w:r w:rsidR="00164B84" w:rsidRPr="00164B84">
        <w:rPr>
          <w:rFonts w:ascii="Arial Narrow" w:eastAsia="Times New Roman" w:hAnsi="Arial Narrow" w:cstheme="majorHAnsi"/>
          <w:b/>
          <w:color w:val="000000"/>
          <w:sz w:val="24"/>
          <w:szCs w:val="24"/>
          <w:lang w:eastAsia="ar-SA"/>
        </w:rPr>
        <w:t>DOS CRITÉRIOS DE DESEMPATE</w:t>
      </w:r>
    </w:p>
    <w:p w14:paraId="38E7A768" w14:textId="6C6D52B7"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11.1. </w:t>
      </w:r>
      <w:r w:rsidR="00E845F2" w:rsidRPr="00164B84">
        <w:rPr>
          <w:rFonts w:ascii="Arial Narrow" w:hAnsi="Arial Narrow" w:cstheme="minorHAnsi"/>
          <w:sz w:val="24"/>
          <w:szCs w:val="24"/>
        </w:rPr>
        <w:t xml:space="preserve">O sistema identificará em coluna própria as microempresas, empresas de pequeno porte e equiparadas participantes, procedendo à comparação com os valores da primeira colocada, se esta for empresa de maior porte, assim como das demais classificadas, para o fim de aplicar-se o disposto nos </w:t>
      </w:r>
      <w:hyperlink r:id="rId21" w:anchor=":~:text=Art.%2044.%C2%A0%20Nas,pena%20de%20preclus%C3%A3o." w:history="1">
        <w:r w:rsidR="00E845F2" w:rsidRPr="00164B84">
          <w:rPr>
            <w:rStyle w:val="Hyperlink"/>
            <w:rFonts w:ascii="Arial Narrow" w:hAnsi="Arial Narrow" w:cstheme="minorHAnsi"/>
            <w:sz w:val="24"/>
            <w:szCs w:val="24"/>
          </w:rPr>
          <w:t>arts. 44 e 45 da Lei Complementar n.º 123, de 2006</w:t>
        </w:r>
      </w:hyperlink>
      <w:r w:rsidR="00E845F2" w:rsidRPr="00164B84">
        <w:rPr>
          <w:rFonts w:ascii="Arial Narrow" w:hAnsi="Arial Narrow" w:cstheme="minorHAnsi"/>
          <w:sz w:val="24"/>
          <w:szCs w:val="24"/>
        </w:rPr>
        <w:t>.</w:t>
      </w:r>
    </w:p>
    <w:p w14:paraId="2A0E1F58" w14:textId="77777777" w:rsidR="00164B84" w:rsidRPr="00164B84" w:rsidRDefault="00164B84" w:rsidP="00B1626B">
      <w:pPr>
        <w:pStyle w:val="PargrafodaLista"/>
        <w:spacing w:after="0" w:line="240" w:lineRule="auto"/>
        <w:ind w:left="-142" w:right="-567"/>
        <w:jc w:val="both"/>
        <w:rPr>
          <w:rFonts w:ascii="Arial Narrow" w:hAnsi="Arial Narrow" w:cstheme="minorHAnsi"/>
          <w:sz w:val="24"/>
          <w:szCs w:val="24"/>
        </w:rPr>
      </w:pPr>
    </w:p>
    <w:p w14:paraId="7AD52F48" w14:textId="73F52A5A"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11.1.1. </w:t>
      </w:r>
      <w:r w:rsidR="00E845F2" w:rsidRPr="00164B84">
        <w:rPr>
          <w:rFonts w:ascii="Arial Narrow" w:hAnsi="Arial Narrow" w:cstheme="minorHAnsi"/>
          <w:sz w:val="24"/>
          <w:szCs w:val="24"/>
        </w:rPr>
        <w:t>Nessas condições, as propostas de microempresas, empresas de pequeno porte e equiparadas que se encontrarem na faixa de até 5% (cinco por cento) acima da melhor proposta ou melhor lance serão consideradas empatadas com a primeira colocada.</w:t>
      </w:r>
    </w:p>
    <w:p w14:paraId="5F83E5D3" w14:textId="77777777" w:rsidR="00164B84" w:rsidRPr="00164B84" w:rsidRDefault="00164B84" w:rsidP="00B1626B">
      <w:pPr>
        <w:pStyle w:val="PargrafodaLista"/>
        <w:spacing w:after="0" w:line="240" w:lineRule="auto"/>
        <w:ind w:left="-142" w:right="-567"/>
        <w:jc w:val="both"/>
        <w:rPr>
          <w:rFonts w:ascii="Arial Narrow" w:hAnsi="Arial Narrow" w:cstheme="minorHAnsi"/>
          <w:sz w:val="24"/>
          <w:szCs w:val="24"/>
        </w:rPr>
      </w:pPr>
    </w:p>
    <w:p w14:paraId="6214B57A" w14:textId="058FFFBE"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11.1.2. </w:t>
      </w:r>
      <w:r w:rsidR="00E845F2" w:rsidRPr="00164B84">
        <w:rPr>
          <w:rFonts w:ascii="Arial Narrow" w:hAnsi="Arial Narrow" w:cstheme="minorHAnsi"/>
          <w:sz w:val="24"/>
          <w:szCs w:val="24"/>
        </w:rPr>
        <w:t>A mais bem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4F8303C1" w14:textId="77777777" w:rsidR="00164B84" w:rsidRPr="00164B84" w:rsidRDefault="00164B84" w:rsidP="00B1626B">
      <w:pPr>
        <w:pStyle w:val="PargrafodaLista"/>
        <w:spacing w:after="0" w:line="240" w:lineRule="auto"/>
        <w:ind w:left="-142" w:right="-567"/>
        <w:jc w:val="both"/>
        <w:rPr>
          <w:rFonts w:ascii="Arial Narrow" w:hAnsi="Arial Narrow" w:cstheme="minorHAnsi"/>
          <w:sz w:val="24"/>
          <w:szCs w:val="24"/>
        </w:rPr>
      </w:pPr>
    </w:p>
    <w:p w14:paraId="7033D54F" w14:textId="7F9B3A14"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11.1.3. </w:t>
      </w:r>
      <w:r w:rsidR="00E845F2" w:rsidRPr="00164B84">
        <w:rPr>
          <w:rFonts w:ascii="Arial Narrow" w:hAnsi="Arial Narrow" w:cstheme="minorHAnsi"/>
          <w:sz w:val="24"/>
          <w:szCs w:val="24"/>
        </w:rPr>
        <w:t>Caso a microempresa ou a empresa de pequeno porte e equiparada melhor classificada desista ou não se manifeste no prazo estabelecido, serão convocadas as demais licitantes microempresa, empresa de pequeno porte e equiparadas que se encontrem naquele intervalo de 5% (cinco por cento), na ordem de classificação, para o exercício do mesmo direito, no prazo estabelecido no subitem anterior.</w:t>
      </w:r>
    </w:p>
    <w:p w14:paraId="0F8B1B82" w14:textId="77777777" w:rsidR="00164B84" w:rsidRPr="00164B84" w:rsidRDefault="00164B84" w:rsidP="00B1626B">
      <w:pPr>
        <w:pStyle w:val="PargrafodaLista"/>
        <w:spacing w:after="0" w:line="240" w:lineRule="auto"/>
        <w:ind w:left="-142" w:right="-567"/>
        <w:jc w:val="both"/>
        <w:rPr>
          <w:rFonts w:ascii="Arial Narrow" w:hAnsi="Arial Narrow" w:cstheme="minorHAnsi"/>
          <w:sz w:val="24"/>
          <w:szCs w:val="24"/>
        </w:rPr>
      </w:pPr>
    </w:p>
    <w:p w14:paraId="66AAFB9A" w14:textId="3171080E"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11.1.4. </w:t>
      </w:r>
      <w:r w:rsidR="00E845F2" w:rsidRPr="00164B84">
        <w:rPr>
          <w:rFonts w:ascii="Arial Narrow" w:hAnsi="Arial Narrow" w:cstheme="minorHAnsi"/>
          <w:sz w:val="24"/>
          <w:szCs w:val="24"/>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88337AF" w14:textId="77777777" w:rsidR="00253A7E" w:rsidRPr="00164B84" w:rsidRDefault="00253A7E" w:rsidP="00B1626B">
      <w:pPr>
        <w:pStyle w:val="PargrafodaLista"/>
        <w:spacing w:after="0" w:line="240" w:lineRule="auto"/>
        <w:ind w:left="-142" w:right="-567"/>
        <w:jc w:val="both"/>
        <w:rPr>
          <w:rFonts w:ascii="Arial Narrow" w:hAnsi="Arial Narrow" w:cstheme="minorHAnsi"/>
          <w:sz w:val="24"/>
          <w:szCs w:val="24"/>
        </w:rPr>
      </w:pPr>
    </w:p>
    <w:p w14:paraId="6CFC0E43" w14:textId="271F2881" w:rsidR="00E845F2"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hAnsi="Arial Narrow" w:cstheme="minorHAnsi"/>
          <w:sz w:val="24"/>
          <w:szCs w:val="24"/>
        </w:rPr>
        <w:t xml:space="preserve">11.2. </w:t>
      </w:r>
      <w:r w:rsidR="00E845F2" w:rsidRPr="00164B84">
        <w:rPr>
          <w:rFonts w:ascii="Arial Narrow" w:hAnsi="Arial Narrow" w:cstheme="minorHAnsi"/>
          <w:sz w:val="24"/>
          <w:szCs w:val="24"/>
        </w:rPr>
        <w:t xml:space="preserve">Só poderá haver empate entre propostas iguais (não seguidas de lances), ou entre lances finais da fase fechada do modo de disputa aberto e fechado. </w:t>
      </w:r>
    </w:p>
    <w:p w14:paraId="1CBC0A71" w14:textId="77777777" w:rsidR="00164B84" w:rsidRPr="00164B84" w:rsidRDefault="00164B84" w:rsidP="00B1626B">
      <w:pPr>
        <w:pStyle w:val="PargrafodaLista"/>
        <w:spacing w:after="0" w:line="240" w:lineRule="auto"/>
        <w:ind w:left="-142" w:right="-567"/>
        <w:jc w:val="both"/>
        <w:rPr>
          <w:rFonts w:ascii="Arial Narrow" w:hAnsi="Arial Narrow" w:cstheme="minorHAnsi"/>
          <w:sz w:val="24"/>
          <w:szCs w:val="24"/>
        </w:rPr>
      </w:pPr>
    </w:p>
    <w:p w14:paraId="74E94C51" w14:textId="7C5BB30A" w:rsidR="00E845F2" w:rsidRPr="00164B84" w:rsidRDefault="00930018" w:rsidP="00B1626B">
      <w:pPr>
        <w:pStyle w:val="PargrafodaLista"/>
        <w:spacing w:after="0" w:line="240" w:lineRule="auto"/>
        <w:ind w:left="-142" w:right="-567"/>
        <w:jc w:val="both"/>
        <w:rPr>
          <w:rFonts w:ascii="Arial Narrow" w:hAnsi="Arial Narrow" w:cstheme="minorHAnsi"/>
          <w:sz w:val="24"/>
          <w:szCs w:val="24"/>
        </w:rPr>
      </w:pPr>
      <w:r>
        <w:rPr>
          <w:rFonts w:ascii="Arial Narrow" w:eastAsia="Times New Roman" w:hAnsi="Arial Narrow" w:cstheme="majorHAnsi"/>
          <w:color w:val="000000"/>
          <w:sz w:val="24"/>
          <w:szCs w:val="24"/>
          <w:lang w:eastAsia="ar-SA"/>
        </w:rPr>
        <w:t xml:space="preserve">11.3. </w:t>
      </w:r>
      <w:r w:rsidR="00E845F2" w:rsidRPr="00164B84">
        <w:rPr>
          <w:rFonts w:ascii="Arial Narrow" w:eastAsia="Times New Roman" w:hAnsi="Arial Narrow" w:cstheme="majorHAnsi"/>
          <w:color w:val="000000"/>
          <w:sz w:val="24"/>
          <w:szCs w:val="24"/>
          <w:lang w:eastAsia="ar-SA"/>
        </w:rPr>
        <w:t xml:space="preserve">Após aplicada as supracitadas regras, persistindo o empate, ou, caso não seja licitação exclusiva para ME/EPP/Equiparadas, </w:t>
      </w:r>
      <w:r w:rsidR="00E845F2" w:rsidRPr="00164B84">
        <w:rPr>
          <w:rFonts w:ascii="Arial Narrow" w:hAnsi="Arial Narrow" w:cstheme="majorHAnsi"/>
          <w:sz w:val="24"/>
          <w:szCs w:val="24"/>
        </w:rPr>
        <w:t>serão utilizados os critérios de desempate descritos no art. 60 da Lei Federal nº 14.133, de 2021, naquela ordem estabelecida.</w:t>
      </w:r>
    </w:p>
    <w:p w14:paraId="3521B344" w14:textId="77777777" w:rsidR="00164B84" w:rsidRPr="00164B84" w:rsidRDefault="00164B84" w:rsidP="00B1626B">
      <w:pPr>
        <w:pStyle w:val="PargrafodaLista"/>
        <w:spacing w:after="0" w:line="240" w:lineRule="auto"/>
        <w:ind w:left="-142" w:right="-567"/>
        <w:jc w:val="both"/>
        <w:rPr>
          <w:rFonts w:ascii="Arial Narrow" w:hAnsi="Arial Narrow" w:cstheme="minorHAnsi"/>
          <w:sz w:val="24"/>
          <w:szCs w:val="24"/>
        </w:rPr>
      </w:pPr>
    </w:p>
    <w:p w14:paraId="68E70AA6" w14:textId="4FCF82E1" w:rsidR="00E845F2" w:rsidRDefault="00930018" w:rsidP="00B1626B">
      <w:pPr>
        <w:pStyle w:val="PargrafodaLista"/>
        <w:spacing w:after="0" w:line="240" w:lineRule="auto"/>
        <w:ind w:left="-142" w:right="-567"/>
        <w:jc w:val="both"/>
        <w:rPr>
          <w:rFonts w:ascii="Arial Narrow" w:eastAsia="Times New Roman" w:hAnsi="Arial Narrow" w:cs="Arial"/>
          <w:color w:val="000000" w:themeColor="text1"/>
          <w:sz w:val="24"/>
          <w:szCs w:val="24"/>
          <w:lang w:eastAsia="pt-BR"/>
        </w:rPr>
      </w:pPr>
      <w:r>
        <w:rPr>
          <w:rFonts w:ascii="Arial Narrow" w:eastAsia="Times New Roman" w:hAnsi="Arial Narrow" w:cstheme="majorHAnsi"/>
          <w:color w:val="000000" w:themeColor="text1"/>
          <w:sz w:val="24"/>
          <w:szCs w:val="24"/>
          <w:lang w:eastAsia="ar-SA"/>
        </w:rPr>
        <w:t xml:space="preserve">11.4. </w:t>
      </w:r>
      <w:r w:rsidR="00E845F2" w:rsidRPr="00164B84">
        <w:rPr>
          <w:rFonts w:ascii="Arial Narrow" w:eastAsia="Times New Roman" w:hAnsi="Arial Narrow" w:cstheme="majorHAnsi"/>
          <w:color w:val="000000" w:themeColor="text1"/>
          <w:sz w:val="24"/>
          <w:szCs w:val="24"/>
          <w:lang w:eastAsia="ar-SA"/>
        </w:rPr>
        <w:t xml:space="preserve">A licitante caracterizada como ME, EPP ou equiparada </w:t>
      </w:r>
      <w:r w:rsidR="00E845F2" w:rsidRPr="00164B84">
        <w:rPr>
          <w:rFonts w:ascii="Arial Narrow" w:eastAsia="Times New Roman" w:hAnsi="Arial Narrow" w:cstheme="majorHAnsi"/>
          <w:b/>
          <w:color w:val="000000" w:themeColor="text1"/>
          <w:sz w:val="24"/>
          <w:szCs w:val="24"/>
          <w:lang w:eastAsia="ar-SA"/>
        </w:rPr>
        <w:t xml:space="preserve">não </w:t>
      </w:r>
      <w:r w:rsidR="00E845F2" w:rsidRPr="00164B84">
        <w:rPr>
          <w:rFonts w:ascii="Arial Narrow" w:eastAsia="Times New Roman" w:hAnsi="Arial Narrow" w:cstheme="majorHAnsi"/>
          <w:color w:val="000000" w:themeColor="text1"/>
          <w:sz w:val="24"/>
          <w:szCs w:val="24"/>
          <w:lang w:eastAsia="ar-SA"/>
        </w:rPr>
        <w:t xml:space="preserve">poderá fazer uso do tratamento diferenciado se, </w:t>
      </w:r>
      <w:r w:rsidR="00E845F2" w:rsidRPr="00164B84">
        <w:rPr>
          <w:rFonts w:ascii="Arial Narrow" w:hAnsi="Arial Narrow" w:cstheme="majorHAnsi"/>
          <w:color w:val="000000" w:themeColor="text1"/>
          <w:sz w:val="24"/>
          <w:szCs w:val="24"/>
        </w:rPr>
        <w:t>no ano-calendário de realização da licitação</w:t>
      </w:r>
      <w:r w:rsidR="00E845F2" w:rsidRPr="00164B84">
        <w:rPr>
          <w:rFonts w:ascii="Arial Narrow" w:eastAsia="Times New Roman" w:hAnsi="Arial Narrow" w:cstheme="majorHAnsi"/>
          <w:color w:val="000000" w:themeColor="text1"/>
          <w:sz w:val="24"/>
          <w:szCs w:val="24"/>
          <w:lang w:eastAsia="ar-SA"/>
        </w:rPr>
        <w:t>,</w:t>
      </w:r>
      <w:r w:rsidR="00E845F2" w:rsidRPr="00164B84">
        <w:rPr>
          <w:rFonts w:ascii="Arial Narrow" w:hAnsi="Arial Narrow" w:cstheme="majorHAnsi"/>
          <w:color w:val="000000" w:themeColor="text1"/>
          <w:sz w:val="24"/>
          <w:szCs w:val="24"/>
        </w:rPr>
        <w:t xml:space="preserve"> tiver celebrado contratos com a Administração Pública cujos </w:t>
      </w:r>
      <w:r w:rsidR="00E845F2" w:rsidRPr="00164B84">
        <w:rPr>
          <w:rFonts w:ascii="Arial Narrow" w:hAnsi="Arial Narrow" w:cstheme="majorHAnsi"/>
          <w:color w:val="000000" w:themeColor="text1"/>
          <w:sz w:val="24"/>
          <w:szCs w:val="24"/>
        </w:rPr>
        <w:lastRenderedPageBreak/>
        <w:t xml:space="preserve">valores somados extrapolem a receita bruta máxima admitida para fins de enquadramento como empresa de pequeno porte, </w:t>
      </w:r>
      <w:r w:rsidR="00E845F2" w:rsidRPr="00164B84">
        <w:rPr>
          <w:rFonts w:ascii="Arial Narrow" w:eastAsia="Times New Roman" w:hAnsi="Arial Narrow" w:cs="Arial"/>
          <w:color w:val="000000" w:themeColor="text1"/>
          <w:sz w:val="24"/>
          <w:szCs w:val="24"/>
          <w:lang w:eastAsia="pt-BR"/>
        </w:rPr>
        <w:t>observado o disposto nos §§ 2º e 3º do art. 4º da Lei nº 14.133, de 2021.</w:t>
      </w:r>
    </w:p>
    <w:p w14:paraId="4B39B259" w14:textId="77777777" w:rsidR="0086290B" w:rsidRDefault="0086290B" w:rsidP="00B1626B">
      <w:pPr>
        <w:pStyle w:val="PargrafodaLista"/>
        <w:spacing w:after="0" w:line="240" w:lineRule="auto"/>
        <w:ind w:left="-142" w:right="-567"/>
        <w:jc w:val="both"/>
        <w:rPr>
          <w:rFonts w:ascii="Arial Narrow" w:eastAsia="Times New Roman" w:hAnsi="Arial Narrow" w:cs="Arial"/>
          <w:color w:val="000000" w:themeColor="text1"/>
          <w:sz w:val="24"/>
          <w:szCs w:val="24"/>
          <w:lang w:eastAsia="pt-BR"/>
        </w:rPr>
      </w:pPr>
    </w:p>
    <w:p w14:paraId="12B62DBB" w14:textId="77777777" w:rsidR="00B1626B" w:rsidRPr="00164B84" w:rsidRDefault="00B1626B" w:rsidP="00B1626B">
      <w:pPr>
        <w:pStyle w:val="PargrafodaLista"/>
        <w:spacing w:after="0" w:line="240" w:lineRule="auto"/>
        <w:ind w:left="-142" w:right="-567"/>
        <w:jc w:val="both"/>
        <w:rPr>
          <w:rFonts w:ascii="Arial Narrow" w:hAnsi="Arial Narrow" w:cstheme="minorHAnsi"/>
          <w:sz w:val="24"/>
          <w:szCs w:val="24"/>
        </w:rPr>
      </w:pPr>
    </w:p>
    <w:p w14:paraId="02905F12" w14:textId="1A9C1AC4" w:rsidR="00E845F2" w:rsidRDefault="00930018" w:rsidP="00B1626B">
      <w:pPr>
        <w:widowControl w:val="0"/>
        <w:shd w:val="clear" w:color="auto" w:fill="FFFFFF" w:themeFill="background1"/>
        <w:suppressAutoHyphens/>
        <w:spacing w:after="0" w:line="240" w:lineRule="auto"/>
        <w:ind w:left="-142" w:right="-568"/>
        <w:jc w:val="both"/>
        <w:rPr>
          <w:rFonts w:ascii="Arial Narrow" w:eastAsia="Times New Roman" w:hAnsi="Arial Narrow" w:cstheme="majorHAnsi"/>
          <w:b/>
          <w:color w:val="000000"/>
          <w:sz w:val="24"/>
          <w:szCs w:val="24"/>
          <w:lang w:eastAsia="ar-SA"/>
        </w:rPr>
      </w:pPr>
      <w:r>
        <w:rPr>
          <w:rFonts w:ascii="Arial Narrow" w:eastAsia="Times New Roman" w:hAnsi="Arial Narrow" w:cstheme="majorHAnsi"/>
          <w:b/>
          <w:color w:val="000000"/>
          <w:sz w:val="24"/>
          <w:szCs w:val="24"/>
          <w:lang w:eastAsia="ar-SA"/>
        </w:rPr>
        <w:t xml:space="preserve">12. </w:t>
      </w:r>
      <w:r w:rsidR="00164B84" w:rsidRPr="00164B84">
        <w:rPr>
          <w:rFonts w:ascii="Arial Narrow" w:eastAsia="Times New Roman" w:hAnsi="Arial Narrow" w:cstheme="majorHAnsi"/>
          <w:b/>
          <w:color w:val="000000"/>
          <w:sz w:val="24"/>
          <w:szCs w:val="24"/>
          <w:lang w:eastAsia="ar-SA"/>
        </w:rPr>
        <w:t>DA NEGOCIAÇÃO</w:t>
      </w:r>
    </w:p>
    <w:p w14:paraId="779BE411" w14:textId="182EDFA4"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12.1. </w:t>
      </w:r>
      <w:r w:rsidR="00E845F2" w:rsidRPr="00164B84">
        <w:rPr>
          <w:rFonts w:ascii="Arial Narrow" w:hAnsi="Arial Narrow" w:cstheme="minorHAnsi"/>
          <w:sz w:val="24"/>
          <w:szCs w:val="24"/>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328958AA" w14:textId="77777777" w:rsidR="00164B84" w:rsidRPr="00164B84" w:rsidRDefault="00164B84" w:rsidP="00B1626B">
      <w:pPr>
        <w:pStyle w:val="PargrafodaLista"/>
        <w:spacing w:after="0" w:line="240" w:lineRule="auto"/>
        <w:ind w:left="-142" w:right="-568"/>
        <w:jc w:val="both"/>
        <w:rPr>
          <w:rFonts w:ascii="Arial Narrow" w:hAnsi="Arial Narrow" w:cstheme="minorHAnsi"/>
          <w:sz w:val="24"/>
          <w:szCs w:val="24"/>
        </w:rPr>
      </w:pPr>
    </w:p>
    <w:p w14:paraId="5A1B3F4F" w14:textId="3D53CFC0"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12.1.1. </w:t>
      </w:r>
      <w:r w:rsidR="00E845F2" w:rsidRPr="00164B84">
        <w:rPr>
          <w:rFonts w:ascii="Arial Narrow" w:hAnsi="Arial Narrow" w:cstheme="minorHAnsi"/>
          <w:sz w:val="24"/>
          <w:szCs w:val="24"/>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2589376" w14:textId="77777777" w:rsidR="00164B84" w:rsidRPr="00164B84" w:rsidRDefault="00164B84" w:rsidP="00B1626B">
      <w:pPr>
        <w:pStyle w:val="PargrafodaLista"/>
        <w:spacing w:after="0" w:line="240" w:lineRule="auto"/>
        <w:ind w:left="-142" w:right="-568"/>
        <w:jc w:val="both"/>
        <w:rPr>
          <w:rFonts w:ascii="Arial Narrow" w:hAnsi="Arial Narrow" w:cstheme="minorHAnsi"/>
          <w:sz w:val="24"/>
          <w:szCs w:val="24"/>
        </w:rPr>
      </w:pPr>
    </w:p>
    <w:p w14:paraId="7B1E06EE" w14:textId="3A3A5AA0"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12.1.2. </w:t>
      </w:r>
      <w:r w:rsidR="00E845F2" w:rsidRPr="00164B84">
        <w:rPr>
          <w:rFonts w:ascii="Arial Narrow" w:hAnsi="Arial Narrow" w:cstheme="minorHAnsi"/>
          <w:sz w:val="24"/>
          <w:szCs w:val="24"/>
        </w:rPr>
        <w:t>A negociação será realizada por meio do sistema eletrônico, podendo ser acompanhada pelos demais licitantes.</w:t>
      </w:r>
    </w:p>
    <w:p w14:paraId="49FCDC56" w14:textId="77777777" w:rsidR="00164B84" w:rsidRPr="00164B84" w:rsidRDefault="00164B84" w:rsidP="00B1626B">
      <w:pPr>
        <w:pStyle w:val="PargrafodaLista"/>
        <w:spacing w:after="0" w:line="240" w:lineRule="auto"/>
        <w:ind w:left="-142" w:right="-568"/>
        <w:jc w:val="both"/>
        <w:rPr>
          <w:rFonts w:ascii="Arial Narrow" w:hAnsi="Arial Narrow" w:cstheme="minorHAnsi"/>
          <w:sz w:val="24"/>
          <w:szCs w:val="24"/>
        </w:rPr>
      </w:pPr>
    </w:p>
    <w:p w14:paraId="049D9D19" w14:textId="569E82F9"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12.1.3. </w:t>
      </w:r>
      <w:r w:rsidR="00E845F2" w:rsidRPr="00164B84">
        <w:rPr>
          <w:rFonts w:ascii="Arial Narrow" w:hAnsi="Arial Narrow" w:cstheme="minorHAnsi"/>
          <w:sz w:val="24"/>
          <w:szCs w:val="24"/>
        </w:rPr>
        <w:t>Concluída a negociação, o resultado será divulgado a todos os licitantes e anexado aos autos do processo licitatório.</w:t>
      </w:r>
    </w:p>
    <w:p w14:paraId="2DA070FF" w14:textId="77777777" w:rsidR="00164B84" w:rsidRPr="00164B84" w:rsidRDefault="00164B84" w:rsidP="00B1626B">
      <w:pPr>
        <w:pStyle w:val="PargrafodaLista"/>
        <w:spacing w:after="0" w:line="240" w:lineRule="auto"/>
        <w:ind w:left="-142" w:right="-568"/>
        <w:jc w:val="both"/>
        <w:rPr>
          <w:rFonts w:ascii="Arial Narrow" w:hAnsi="Arial Narrow" w:cstheme="minorHAnsi"/>
          <w:sz w:val="24"/>
          <w:szCs w:val="24"/>
        </w:rPr>
      </w:pPr>
    </w:p>
    <w:p w14:paraId="7F1BA0DA" w14:textId="1231437F" w:rsidR="00E845F2" w:rsidRDefault="00930018" w:rsidP="00B1626B">
      <w:pPr>
        <w:pStyle w:val="PargrafodaLista"/>
        <w:spacing w:after="0" w:line="240" w:lineRule="auto"/>
        <w:ind w:left="-142" w:right="-568"/>
        <w:jc w:val="both"/>
        <w:rPr>
          <w:rFonts w:ascii="Arial Narrow" w:eastAsia="Times New Roman" w:hAnsi="Arial Narrow" w:cstheme="majorHAnsi"/>
          <w:b/>
          <w:color w:val="000000"/>
          <w:sz w:val="24"/>
          <w:szCs w:val="24"/>
        </w:rPr>
      </w:pPr>
      <w:r>
        <w:rPr>
          <w:rFonts w:ascii="Arial Narrow" w:eastAsia="Times New Roman" w:hAnsi="Arial Narrow" w:cstheme="majorHAnsi"/>
          <w:b/>
          <w:color w:val="000000"/>
          <w:sz w:val="24"/>
          <w:szCs w:val="24"/>
        </w:rPr>
        <w:t xml:space="preserve">13. </w:t>
      </w:r>
      <w:r w:rsidR="00164B84" w:rsidRPr="00164B84">
        <w:rPr>
          <w:rFonts w:ascii="Arial Narrow" w:eastAsia="Times New Roman" w:hAnsi="Arial Narrow" w:cstheme="majorHAnsi"/>
          <w:b/>
          <w:color w:val="000000"/>
          <w:sz w:val="24"/>
          <w:szCs w:val="24"/>
        </w:rPr>
        <w:t>DA APRESENTAÇÃO DE PROPOSTA ADEQUADA AO ÚLTIMO LANCE OFERTADO</w:t>
      </w:r>
    </w:p>
    <w:p w14:paraId="61F6D091" w14:textId="2E75ED1A"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13.1. </w:t>
      </w:r>
      <w:r w:rsidR="00E845F2" w:rsidRPr="00164B84">
        <w:rPr>
          <w:rFonts w:ascii="Arial Narrow" w:hAnsi="Arial Narrow" w:cstheme="minorHAnsi"/>
          <w:sz w:val="24"/>
          <w:szCs w:val="24"/>
        </w:rPr>
        <w:t xml:space="preserve">O pregoeiro solicitará ao licitante classificado provisoriamente em primeiro lugar que, no prazo de até </w:t>
      </w:r>
      <w:r w:rsidR="00485B73" w:rsidRPr="00930018">
        <w:rPr>
          <w:rFonts w:ascii="Arial Narrow" w:hAnsi="Arial Narrow" w:cstheme="minorHAnsi"/>
          <w:b/>
          <w:bCs/>
          <w:sz w:val="24"/>
          <w:szCs w:val="24"/>
        </w:rPr>
        <w:t>2</w:t>
      </w:r>
      <w:r w:rsidR="00E845F2" w:rsidRPr="00930018">
        <w:rPr>
          <w:rFonts w:ascii="Arial Narrow" w:hAnsi="Arial Narrow" w:cstheme="minorHAnsi"/>
          <w:b/>
          <w:bCs/>
          <w:sz w:val="24"/>
          <w:szCs w:val="24"/>
        </w:rPr>
        <w:t xml:space="preserve"> (</w:t>
      </w:r>
      <w:r w:rsidR="00485B73" w:rsidRPr="00930018">
        <w:rPr>
          <w:rFonts w:ascii="Arial Narrow" w:hAnsi="Arial Narrow" w:cstheme="minorHAnsi"/>
          <w:b/>
          <w:bCs/>
          <w:sz w:val="24"/>
          <w:szCs w:val="24"/>
        </w:rPr>
        <w:t>duas</w:t>
      </w:r>
      <w:r w:rsidR="00E845F2" w:rsidRPr="00930018">
        <w:rPr>
          <w:rFonts w:ascii="Arial Narrow" w:hAnsi="Arial Narrow" w:cstheme="minorHAnsi"/>
          <w:b/>
          <w:bCs/>
          <w:sz w:val="24"/>
          <w:szCs w:val="24"/>
        </w:rPr>
        <w:t>) horas</w:t>
      </w:r>
      <w:r w:rsidR="00E845F2" w:rsidRPr="00164B84">
        <w:rPr>
          <w:rFonts w:ascii="Arial Narrow" w:hAnsi="Arial Narrow" w:cstheme="minorHAnsi"/>
          <w:sz w:val="24"/>
          <w:szCs w:val="24"/>
        </w:rPr>
        <w:t xml:space="preserve"> envie a proposta, </w:t>
      </w:r>
      <w:r w:rsidR="00E845F2" w:rsidRPr="00164B84">
        <w:rPr>
          <w:rFonts w:ascii="Arial Narrow" w:hAnsi="Arial Narrow" w:cstheme="majorHAnsi"/>
          <w:sz w:val="24"/>
          <w:szCs w:val="24"/>
        </w:rPr>
        <w:t>devidamente preenchida e assinada</w:t>
      </w:r>
      <w:r w:rsidR="00E845F2" w:rsidRPr="00164B84">
        <w:rPr>
          <w:rFonts w:ascii="Arial Narrow" w:hAnsi="Arial Narrow" w:cstheme="minorHAnsi"/>
          <w:sz w:val="24"/>
          <w:szCs w:val="24"/>
        </w:rPr>
        <w:t>, adequada ao último lance ofertado após a negociação realizada, acompanhada, se for o caso, dos documentos complementares, quando necessários à confirmação daqueles exigidos neste Edital.</w:t>
      </w:r>
    </w:p>
    <w:p w14:paraId="54AC30CD" w14:textId="77777777" w:rsidR="00164B84" w:rsidRPr="00164B84" w:rsidRDefault="00164B84" w:rsidP="00B1626B">
      <w:pPr>
        <w:pStyle w:val="PargrafodaLista"/>
        <w:spacing w:after="0" w:line="240" w:lineRule="auto"/>
        <w:ind w:left="-142" w:right="-568"/>
        <w:jc w:val="both"/>
        <w:rPr>
          <w:rFonts w:ascii="Arial Narrow" w:hAnsi="Arial Narrow" w:cstheme="minorHAnsi"/>
          <w:sz w:val="24"/>
          <w:szCs w:val="24"/>
        </w:rPr>
      </w:pPr>
    </w:p>
    <w:p w14:paraId="0D503634" w14:textId="421E2013" w:rsidR="00A01653" w:rsidRDefault="00930018" w:rsidP="00A01653">
      <w:pPr>
        <w:pStyle w:val="PargrafodaLista"/>
        <w:spacing w:after="0" w:line="240" w:lineRule="auto"/>
        <w:ind w:left="-142" w:right="-568"/>
        <w:jc w:val="both"/>
        <w:rPr>
          <w:rFonts w:ascii="Arial Narrow" w:hAnsi="Arial Narrow" w:cstheme="majorHAnsi"/>
          <w:sz w:val="24"/>
          <w:szCs w:val="24"/>
        </w:rPr>
      </w:pPr>
      <w:r>
        <w:rPr>
          <w:rFonts w:ascii="Arial Narrow" w:hAnsi="Arial Narrow" w:cstheme="minorHAnsi"/>
          <w:sz w:val="24"/>
          <w:szCs w:val="24"/>
        </w:rPr>
        <w:t xml:space="preserve">13.1.1. </w:t>
      </w:r>
      <w:r w:rsidR="00E845F2" w:rsidRPr="00164B84">
        <w:rPr>
          <w:rFonts w:ascii="Arial Narrow" w:hAnsi="Arial Narrow" w:cstheme="minorHAnsi"/>
          <w:sz w:val="24"/>
          <w:szCs w:val="24"/>
        </w:rPr>
        <w:t xml:space="preserve">A Proposta de Preços ajustada deverá </w:t>
      </w:r>
      <w:r w:rsidR="00253A7E">
        <w:rPr>
          <w:rFonts w:ascii="Arial Narrow" w:hAnsi="Arial Narrow" w:cstheme="minorHAnsi"/>
          <w:sz w:val="24"/>
          <w:szCs w:val="24"/>
        </w:rPr>
        <w:t xml:space="preserve">ser inserida no sistema </w:t>
      </w:r>
      <w:hyperlink r:id="rId22" w:history="1">
        <w:r w:rsidR="0069248F" w:rsidRPr="007F2674">
          <w:rPr>
            <w:rStyle w:val="Hyperlink"/>
            <w:rFonts w:ascii="Arial Narrow" w:hAnsi="Arial Narrow"/>
          </w:rPr>
          <w:t>https://www.gov.br/compras/pt-br</w:t>
        </w:r>
      </w:hyperlink>
      <w:r w:rsidR="0069248F" w:rsidRPr="007F2674">
        <w:rPr>
          <w:rFonts w:ascii="Arial Narrow" w:hAnsi="Arial Narrow"/>
        </w:rPr>
        <w:t xml:space="preserve"> </w:t>
      </w:r>
      <w:r w:rsidR="0069248F" w:rsidRPr="0069248F">
        <w:rPr>
          <w:rStyle w:val="Hyperlink"/>
          <w:color w:val="auto"/>
          <w:u w:val="none"/>
        </w:rPr>
        <w:t xml:space="preserve"> </w:t>
      </w:r>
      <w:r w:rsidR="0069248F">
        <w:rPr>
          <w:rStyle w:val="Hyperlink"/>
          <w:color w:val="auto"/>
          <w:u w:val="none"/>
        </w:rPr>
        <w:t xml:space="preserve">  </w:t>
      </w:r>
      <w:r w:rsidR="00A01653" w:rsidRPr="00AF15B8">
        <w:rPr>
          <w:rStyle w:val="Hyperlink"/>
          <w:rFonts w:ascii="Arial Narrow" w:hAnsi="Arial Narrow" w:cstheme="minorHAnsi"/>
          <w:color w:val="auto"/>
          <w:sz w:val="24"/>
          <w:szCs w:val="24"/>
          <w:u w:val="none"/>
        </w:rPr>
        <w:t xml:space="preserve">ou </w:t>
      </w:r>
      <w:r w:rsidR="00A01653">
        <w:rPr>
          <w:rStyle w:val="Hyperlink"/>
          <w:rFonts w:ascii="Arial Narrow" w:hAnsi="Arial Narrow" w:cstheme="minorHAnsi"/>
          <w:color w:val="auto"/>
          <w:sz w:val="24"/>
          <w:szCs w:val="24"/>
          <w:u w:val="none"/>
        </w:rPr>
        <w:t xml:space="preserve">pelo e-mail: </w:t>
      </w:r>
      <w:hyperlink r:id="rId23" w:history="1">
        <w:r w:rsidR="00C2613E" w:rsidRPr="00EE305F">
          <w:rPr>
            <w:rStyle w:val="Hyperlink"/>
            <w:rFonts w:ascii="Arial Narrow" w:hAnsi="Arial Narrow" w:cstheme="minorHAnsi"/>
            <w:sz w:val="24"/>
            <w:szCs w:val="24"/>
          </w:rPr>
          <w:t>licitaporecatu@gmail.com</w:t>
        </w:r>
      </w:hyperlink>
      <w:r w:rsidR="00A01653">
        <w:rPr>
          <w:rStyle w:val="Hyperlink"/>
          <w:rFonts w:ascii="Arial Narrow" w:hAnsi="Arial Narrow" w:cstheme="minorHAnsi"/>
          <w:color w:val="auto"/>
          <w:sz w:val="24"/>
          <w:szCs w:val="24"/>
          <w:u w:val="none"/>
        </w:rPr>
        <w:t xml:space="preserve"> quando solicitado. </w:t>
      </w:r>
    </w:p>
    <w:p w14:paraId="5F8A8295" w14:textId="77777777" w:rsidR="00164B84" w:rsidRPr="00164B84" w:rsidRDefault="00164B84" w:rsidP="00B1626B">
      <w:pPr>
        <w:pStyle w:val="PargrafodaLista"/>
        <w:spacing w:after="0" w:line="240" w:lineRule="auto"/>
        <w:ind w:left="-142" w:right="-568"/>
        <w:jc w:val="both"/>
        <w:rPr>
          <w:rFonts w:ascii="Arial Narrow" w:hAnsi="Arial Narrow" w:cstheme="minorHAnsi"/>
          <w:sz w:val="24"/>
          <w:szCs w:val="24"/>
        </w:rPr>
      </w:pPr>
    </w:p>
    <w:p w14:paraId="5FC07381" w14:textId="0CA5FBEE" w:rsidR="00E845F2" w:rsidRPr="00164B84"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ajorHAnsi"/>
          <w:color w:val="000000" w:themeColor="text1"/>
          <w:sz w:val="24"/>
          <w:szCs w:val="24"/>
        </w:rPr>
        <w:t xml:space="preserve">13.1.2. </w:t>
      </w:r>
      <w:r w:rsidR="00E845F2" w:rsidRPr="00164B84">
        <w:rPr>
          <w:rFonts w:ascii="Arial Narrow" w:hAnsi="Arial Narrow" w:cstheme="majorHAnsi"/>
          <w:color w:val="000000" w:themeColor="text1"/>
          <w:sz w:val="24"/>
          <w:szCs w:val="24"/>
        </w:rPr>
        <w:t xml:space="preserve">A sessão PODERÁ ser suspensa para aguardo da proposta de preços, cabendo ao Pregoeiro informar, através do sistema eletrônico, a data e o horário para retomada da licitação e </w:t>
      </w:r>
      <w:r w:rsidR="00E845F2" w:rsidRPr="00164B84">
        <w:rPr>
          <w:rFonts w:ascii="Arial Narrow" w:hAnsi="Arial Narrow" w:cstheme="majorHAnsi"/>
          <w:sz w:val="24"/>
          <w:szCs w:val="24"/>
        </w:rPr>
        <w:t>divulgação da aceitabilidade da proposta.</w:t>
      </w:r>
    </w:p>
    <w:p w14:paraId="751C12D9" w14:textId="77777777" w:rsidR="00164B84" w:rsidRPr="00164B84" w:rsidRDefault="00164B84" w:rsidP="00B1626B">
      <w:pPr>
        <w:pStyle w:val="PargrafodaLista"/>
        <w:spacing w:after="0" w:line="240" w:lineRule="auto"/>
        <w:ind w:left="-142" w:right="-568"/>
        <w:jc w:val="both"/>
        <w:rPr>
          <w:rFonts w:ascii="Arial Narrow" w:hAnsi="Arial Narrow" w:cstheme="minorHAnsi"/>
          <w:sz w:val="24"/>
          <w:szCs w:val="24"/>
        </w:rPr>
      </w:pPr>
    </w:p>
    <w:p w14:paraId="510BF9C1" w14:textId="569EC5D7"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13.1.3. </w:t>
      </w:r>
      <w:r w:rsidR="00E845F2" w:rsidRPr="00164B84">
        <w:rPr>
          <w:rFonts w:ascii="Arial Narrow" w:hAnsi="Arial Narrow" w:cstheme="minorHAnsi"/>
          <w:sz w:val="24"/>
          <w:szCs w:val="24"/>
        </w:rPr>
        <w:t>É facultado ao pregoeiro prorrogar o prazo estabelecido, a partir de solicitação fundamentada feita no chat pelo licitante, antes de findo o prazo.</w:t>
      </w:r>
    </w:p>
    <w:p w14:paraId="537942BE" w14:textId="77777777" w:rsidR="005F6977" w:rsidRPr="00164B84" w:rsidRDefault="005F6977" w:rsidP="00B1626B">
      <w:pPr>
        <w:pStyle w:val="PargrafodaLista"/>
        <w:spacing w:after="0" w:line="240" w:lineRule="auto"/>
        <w:ind w:left="-142" w:right="-568"/>
        <w:jc w:val="both"/>
        <w:rPr>
          <w:rFonts w:ascii="Arial Narrow" w:hAnsi="Arial Narrow" w:cstheme="minorHAnsi"/>
          <w:sz w:val="24"/>
          <w:szCs w:val="24"/>
        </w:rPr>
      </w:pPr>
    </w:p>
    <w:p w14:paraId="6E0266DC" w14:textId="40FE4B32"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13.2. </w:t>
      </w:r>
      <w:r w:rsidR="00E845F2" w:rsidRPr="00164B84">
        <w:rPr>
          <w:rFonts w:ascii="Arial Narrow" w:hAnsi="Arial Narrow" w:cstheme="minorHAnsi"/>
          <w:sz w:val="24"/>
          <w:szCs w:val="24"/>
        </w:rPr>
        <w:t>Após a negociação do preço, o Pregoeiro iniciará a fase de aceitação e julgamento da proposta.</w:t>
      </w:r>
    </w:p>
    <w:p w14:paraId="6D30FF14" w14:textId="77777777" w:rsidR="00B02372" w:rsidRPr="00164B84" w:rsidRDefault="00B02372" w:rsidP="00B1626B">
      <w:pPr>
        <w:pStyle w:val="PargrafodaLista"/>
        <w:spacing w:after="0" w:line="240" w:lineRule="auto"/>
        <w:ind w:left="-142" w:right="-568"/>
        <w:jc w:val="both"/>
        <w:rPr>
          <w:rFonts w:ascii="Arial Narrow" w:hAnsi="Arial Narrow" w:cstheme="minorHAnsi"/>
          <w:sz w:val="24"/>
          <w:szCs w:val="24"/>
        </w:rPr>
      </w:pPr>
    </w:p>
    <w:p w14:paraId="0BB69788" w14:textId="604CDB54" w:rsidR="00E845F2" w:rsidRDefault="00E845F2" w:rsidP="0000682E">
      <w:pPr>
        <w:pStyle w:val="Ttulo1"/>
        <w:numPr>
          <w:ilvl w:val="0"/>
          <w:numId w:val="9"/>
        </w:numPr>
        <w:spacing w:before="0" w:line="240" w:lineRule="auto"/>
        <w:ind w:right="-568"/>
        <w:rPr>
          <w:rFonts w:ascii="Arial Narrow" w:hAnsi="Arial Narrow" w:cstheme="minorHAnsi"/>
          <w:b/>
          <w:bCs/>
          <w:color w:val="auto"/>
          <w:sz w:val="24"/>
          <w:szCs w:val="24"/>
        </w:rPr>
      </w:pPr>
      <w:bookmarkStart w:id="10" w:name="_Toc126007483"/>
      <w:r w:rsidRPr="00164B84">
        <w:rPr>
          <w:rFonts w:ascii="Arial Narrow" w:hAnsi="Arial Narrow" w:cstheme="minorHAnsi"/>
          <w:b/>
          <w:bCs/>
          <w:color w:val="auto"/>
          <w:sz w:val="24"/>
          <w:szCs w:val="24"/>
        </w:rPr>
        <w:t>DA FASE DE JULGAMENTO</w:t>
      </w:r>
      <w:bookmarkEnd w:id="10"/>
    </w:p>
    <w:p w14:paraId="76DFFA38" w14:textId="5FD42640" w:rsidR="00E845F2" w:rsidRPr="00B0237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14.1. </w:t>
      </w:r>
      <w:r w:rsidR="00E845F2" w:rsidRPr="00164B84">
        <w:rPr>
          <w:rFonts w:ascii="Arial Narrow" w:hAnsi="Arial Narrow" w:cstheme="minorHAnsi"/>
          <w:sz w:val="24"/>
          <w:szCs w:val="24"/>
        </w:rPr>
        <w:t>Encerrada a etapa de negociação, o pregoeiro verificará se o licitante provisoriamente classificado em primeiro lugar atende às condições de participação no certame, conforme previsto no art. 14 da Lei n.º 14.133, de 2021.</w:t>
      </w:r>
    </w:p>
    <w:p w14:paraId="098F30EE" w14:textId="77777777" w:rsidR="00B02372" w:rsidRPr="00164B84" w:rsidRDefault="00B02372" w:rsidP="00B1626B">
      <w:pPr>
        <w:pStyle w:val="PargrafodaLista"/>
        <w:spacing w:after="0" w:line="240" w:lineRule="auto"/>
        <w:ind w:left="-142" w:right="-568"/>
        <w:jc w:val="both"/>
        <w:rPr>
          <w:rFonts w:ascii="Arial Narrow" w:hAnsi="Arial Narrow" w:cstheme="minorHAnsi"/>
          <w:sz w:val="24"/>
          <w:szCs w:val="24"/>
        </w:rPr>
      </w:pPr>
    </w:p>
    <w:p w14:paraId="5554D43B" w14:textId="1CFB2C6C"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lastRenderedPageBreak/>
        <w:t xml:space="preserve">14.2. </w:t>
      </w:r>
      <w:r w:rsidR="00E845F2" w:rsidRPr="00164B84">
        <w:rPr>
          <w:rFonts w:ascii="Arial Narrow" w:hAnsi="Arial Narrow" w:cstheme="minorHAnsi"/>
          <w:sz w:val="24"/>
          <w:szCs w:val="24"/>
        </w:rPr>
        <w:t xml:space="preserve">Caso o licitante provisoriamente classificado em primeiro lugar tenha se utilizado de algum tratamento favorecido às </w:t>
      </w:r>
      <w:r w:rsidR="00E107D7" w:rsidRPr="00E107D7">
        <w:rPr>
          <w:rFonts w:ascii="Arial Narrow" w:hAnsi="Arial Narrow" w:cstheme="minorHAnsi"/>
          <w:sz w:val="24"/>
          <w:szCs w:val="24"/>
        </w:rPr>
        <w:t>Microempresas e Empresas de Pequeno Porte</w:t>
      </w:r>
      <w:r w:rsidR="00E845F2" w:rsidRPr="00164B84">
        <w:rPr>
          <w:rFonts w:ascii="Arial Narrow" w:hAnsi="Arial Narrow" w:cstheme="minorHAnsi"/>
          <w:sz w:val="24"/>
          <w:szCs w:val="24"/>
        </w:rPr>
        <w:t>, o pregoeiro verificará se faz jus ao benefício.</w:t>
      </w:r>
    </w:p>
    <w:p w14:paraId="325EB6FF" w14:textId="77777777" w:rsidR="00B02372" w:rsidRPr="00164B84" w:rsidRDefault="00B02372" w:rsidP="00B1626B">
      <w:pPr>
        <w:pStyle w:val="PargrafodaLista"/>
        <w:spacing w:after="0" w:line="240" w:lineRule="auto"/>
        <w:ind w:left="-142" w:right="-568"/>
        <w:jc w:val="both"/>
        <w:rPr>
          <w:rFonts w:ascii="Arial Narrow" w:hAnsi="Arial Narrow" w:cstheme="minorHAnsi"/>
          <w:sz w:val="24"/>
          <w:szCs w:val="24"/>
        </w:rPr>
      </w:pPr>
    </w:p>
    <w:p w14:paraId="769F2D20" w14:textId="149FA187" w:rsidR="00B0237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14.3. </w:t>
      </w:r>
      <w:r w:rsidR="00E845F2" w:rsidRPr="00164B84">
        <w:rPr>
          <w:rFonts w:ascii="Arial Narrow" w:hAnsi="Arial Narrow" w:cstheme="minorHAnsi"/>
          <w:sz w:val="24"/>
          <w:szCs w:val="24"/>
        </w:rPr>
        <w:t>Verificadas as condições de participação e de utilização do tratamento favorecido, o pregoeiro examinará a proposta classificada em primeiro lugar quanto à adequação ao objeto e à compatibilidade do preço em relação ao estipulado para contratação neste Edital e seus anexos.</w:t>
      </w:r>
    </w:p>
    <w:p w14:paraId="53931252" w14:textId="77777777" w:rsidR="00B02372" w:rsidRPr="00B02372" w:rsidRDefault="00B02372" w:rsidP="00B1626B">
      <w:pPr>
        <w:pStyle w:val="PargrafodaLista"/>
        <w:spacing w:after="0" w:line="240" w:lineRule="auto"/>
        <w:ind w:left="-142" w:right="-568"/>
        <w:jc w:val="both"/>
        <w:rPr>
          <w:rFonts w:ascii="Arial Narrow" w:hAnsi="Arial Narrow" w:cstheme="minorHAnsi"/>
          <w:sz w:val="24"/>
          <w:szCs w:val="24"/>
        </w:rPr>
      </w:pPr>
    </w:p>
    <w:p w14:paraId="4C32AAA1" w14:textId="28CDE106" w:rsidR="00E845F2" w:rsidRDefault="00E845F2" w:rsidP="0000682E">
      <w:pPr>
        <w:pStyle w:val="PargrafodaLista"/>
        <w:numPr>
          <w:ilvl w:val="1"/>
          <w:numId w:val="9"/>
        </w:numPr>
        <w:spacing w:after="0" w:line="240" w:lineRule="auto"/>
        <w:ind w:left="142" w:right="-568" w:hanging="284"/>
        <w:jc w:val="both"/>
        <w:rPr>
          <w:rFonts w:ascii="Arial Narrow" w:hAnsi="Arial Narrow" w:cstheme="minorHAnsi"/>
          <w:sz w:val="24"/>
          <w:szCs w:val="24"/>
        </w:rPr>
      </w:pPr>
      <w:r w:rsidRPr="00B02372">
        <w:rPr>
          <w:rFonts w:ascii="Arial Narrow" w:hAnsi="Arial Narrow" w:cstheme="minorHAnsi"/>
          <w:sz w:val="24"/>
          <w:szCs w:val="24"/>
        </w:rPr>
        <w:t xml:space="preserve">Será desclassificada a proposta vencedora que: </w:t>
      </w:r>
    </w:p>
    <w:p w14:paraId="4EC8D055" w14:textId="224A91A0" w:rsidR="00E845F2" w:rsidRDefault="00E845F2" w:rsidP="0000682E">
      <w:pPr>
        <w:pStyle w:val="PargrafodaLista"/>
        <w:numPr>
          <w:ilvl w:val="2"/>
          <w:numId w:val="10"/>
        </w:numPr>
        <w:spacing w:after="0" w:line="240" w:lineRule="auto"/>
        <w:ind w:right="-568"/>
        <w:jc w:val="both"/>
        <w:rPr>
          <w:rFonts w:ascii="Arial Narrow" w:hAnsi="Arial Narrow" w:cstheme="minorHAnsi"/>
          <w:sz w:val="24"/>
          <w:szCs w:val="24"/>
        </w:rPr>
      </w:pPr>
      <w:r w:rsidRPr="00B02372">
        <w:rPr>
          <w:rFonts w:ascii="Arial Narrow" w:hAnsi="Arial Narrow" w:cstheme="minorHAnsi"/>
          <w:sz w:val="24"/>
          <w:szCs w:val="24"/>
        </w:rPr>
        <w:t>contiver vícios insanáveis;</w:t>
      </w:r>
    </w:p>
    <w:p w14:paraId="08ED31A9" w14:textId="259AE5F2" w:rsidR="00E845F2" w:rsidRDefault="00E845F2" w:rsidP="0000682E">
      <w:pPr>
        <w:pStyle w:val="PargrafodaLista"/>
        <w:numPr>
          <w:ilvl w:val="2"/>
          <w:numId w:val="10"/>
        </w:numPr>
        <w:spacing w:after="0" w:line="240" w:lineRule="auto"/>
        <w:ind w:right="-568"/>
        <w:jc w:val="both"/>
        <w:rPr>
          <w:rFonts w:ascii="Arial Narrow" w:hAnsi="Arial Narrow" w:cstheme="minorHAnsi"/>
          <w:sz w:val="24"/>
          <w:szCs w:val="24"/>
        </w:rPr>
      </w:pPr>
      <w:r w:rsidRPr="00B02372">
        <w:rPr>
          <w:rFonts w:ascii="Arial Narrow" w:hAnsi="Arial Narrow" w:cstheme="minorHAnsi"/>
          <w:sz w:val="24"/>
          <w:szCs w:val="24"/>
        </w:rPr>
        <w:t>não obedecer às especificações técnicas contidas no Edital e seus anexos;</w:t>
      </w:r>
    </w:p>
    <w:p w14:paraId="75F359A0" w14:textId="715BAB2F" w:rsidR="00930018" w:rsidRDefault="00E845F2" w:rsidP="0000682E">
      <w:pPr>
        <w:pStyle w:val="PargrafodaLista"/>
        <w:numPr>
          <w:ilvl w:val="2"/>
          <w:numId w:val="10"/>
        </w:numPr>
        <w:spacing w:after="0" w:line="240" w:lineRule="auto"/>
        <w:ind w:right="-568"/>
        <w:jc w:val="both"/>
        <w:rPr>
          <w:rFonts w:ascii="Arial Narrow" w:hAnsi="Arial Narrow" w:cstheme="minorHAnsi"/>
          <w:sz w:val="24"/>
          <w:szCs w:val="24"/>
        </w:rPr>
      </w:pPr>
      <w:r w:rsidRPr="00B02372">
        <w:rPr>
          <w:rFonts w:ascii="Arial Narrow" w:hAnsi="Arial Narrow" w:cstheme="minorHAnsi"/>
          <w:sz w:val="24"/>
          <w:szCs w:val="24"/>
        </w:rPr>
        <w:t>apresentar preços inexequíveis ou permanecerem acima do preço máximo estimado para a contratação;</w:t>
      </w:r>
    </w:p>
    <w:p w14:paraId="4D0E2F61" w14:textId="0DB3DC2C" w:rsidR="00E845F2" w:rsidRDefault="00E845F2" w:rsidP="0000682E">
      <w:pPr>
        <w:pStyle w:val="PargrafodaLista"/>
        <w:numPr>
          <w:ilvl w:val="2"/>
          <w:numId w:val="10"/>
        </w:numPr>
        <w:spacing w:after="0" w:line="240" w:lineRule="auto"/>
        <w:ind w:right="-568"/>
        <w:jc w:val="both"/>
        <w:rPr>
          <w:rFonts w:ascii="Arial Narrow" w:hAnsi="Arial Narrow" w:cstheme="minorHAnsi"/>
          <w:sz w:val="24"/>
          <w:szCs w:val="24"/>
        </w:rPr>
      </w:pPr>
      <w:r w:rsidRPr="00B02372">
        <w:rPr>
          <w:rFonts w:ascii="Arial Narrow" w:hAnsi="Arial Narrow" w:cstheme="minorHAnsi"/>
          <w:sz w:val="24"/>
          <w:szCs w:val="24"/>
        </w:rPr>
        <w:t>não tiverem sua exequibilidade demonstrada, quando exigido pela Administração;</w:t>
      </w:r>
    </w:p>
    <w:p w14:paraId="343C7ACD" w14:textId="1FD4F31C" w:rsidR="00E845F2" w:rsidRDefault="00930018" w:rsidP="00B1626B">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 xml:space="preserve">14.4.5. </w:t>
      </w:r>
      <w:r w:rsidR="00E845F2" w:rsidRPr="00B02372">
        <w:rPr>
          <w:rFonts w:ascii="Arial Narrow" w:hAnsi="Arial Narrow" w:cstheme="minorHAnsi"/>
          <w:sz w:val="24"/>
          <w:szCs w:val="24"/>
        </w:rPr>
        <w:t>apresentar desconformidade com quaisquer outras exigências deste Edital ou seus anexos, desde que insanável.</w:t>
      </w:r>
    </w:p>
    <w:p w14:paraId="0F3FC6CB" w14:textId="77777777" w:rsidR="00B02372" w:rsidRPr="00B02372" w:rsidRDefault="00B02372" w:rsidP="00555344">
      <w:pPr>
        <w:pStyle w:val="PargrafodaLista"/>
        <w:spacing w:after="0" w:line="240" w:lineRule="auto"/>
        <w:ind w:left="-142" w:right="-568"/>
        <w:jc w:val="both"/>
        <w:rPr>
          <w:rFonts w:ascii="Arial Narrow" w:hAnsi="Arial Narrow" w:cstheme="minorHAnsi"/>
          <w:sz w:val="24"/>
          <w:szCs w:val="24"/>
        </w:rPr>
      </w:pPr>
    </w:p>
    <w:p w14:paraId="1CBA15B1" w14:textId="1A49BDEB" w:rsidR="00E845F2" w:rsidRPr="00B02372" w:rsidRDefault="00504B97" w:rsidP="00555344">
      <w:pPr>
        <w:spacing w:after="0" w:line="240" w:lineRule="auto"/>
        <w:ind w:left="-142" w:right="-568"/>
        <w:jc w:val="both"/>
        <w:rPr>
          <w:rFonts w:ascii="Arial Narrow" w:hAnsi="Arial Narrow" w:cstheme="majorHAnsi"/>
          <w:color w:val="000000" w:themeColor="text1"/>
          <w:sz w:val="24"/>
          <w:szCs w:val="24"/>
        </w:rPr>
      </w:pPr>
      <w:r>
        <w:rPr>
          <w:rFonts w:ascii="Arial Narrow" w:hAnsi="Arial Narrow" w:cstheme="minorHAnsi"/>
          <w:sz w:val="24"/>
          <w:szCs w:val="24"/>
        </w:rPr>
        <w:t xml:space="preserve">14.4.5.1. </w:t>
      </w:r>
      <w:r w:rsidR="00E845F2" w:rsidRPr="00B02372">
        <w:rPr>
          <w:rFonts w:ascii="Arial Narrow" w:hAnsi="Arial Narrow" w:cstheme="majorHAnsi"/>
          <w:color w:val="000000" w:themeColor="text1"/>
          <w:sz w:val="24"/>
          <w:szCs w:val="24"/>
        </w:rPr>
        <w:t xml:space="preserve">Para os fins do </w:t>
      </w:r>
      <w:r w:rsidR="00E845F2" w:rsidRPr="00504B97">
        <w:rPr>
          <w:rFonts w:ascii="Arial Narrow" w:hAnsi="Arial Narrow" w:cstheme="majorHAnsi"/>
          <w:color w:val="000000" w:themeColor="text1"/>
          <w:sz w:val="24"/>
          <w:szCs w:val="24"/>
        </w:rPr>
        <w:t>disposto nos subitens 1</w:t>
      </w:r>
      <w:r w:rsidRPr="00504B97">
        <w:rPr>
          <w:rFonts w:ascii="Arial Narrow" w:hAnsi="Arial Narrow" w:cstheme="majorHAnsi"/>
          <w:color w:val="000000" w:themeColor="text1"/>
          <w:sz w:val="24"/>
          <w:szCs w:val="24"/>
        </w:rPr>
        <w:t>4</w:t>
      </w:r>
      <w:r w:rsidR="00E845F2" w:rsidRPr="00504B97">
        <w:rPr>
          <w:rFonts w:ascii="Arial Narrow" w:hAnsi="Arial Narrow" w:cstheme="majorHAnsi"/>
          <w:color w:val="000000" w:themeColor="text1"/>
          <w:sz w:val="24"/>
          <w:szCs w:val="24"/>
        </w:rPr>
        <w:t>.4.1 e 1</w:t>
      </w:r>
      <w:r w:rsidRPr="00504B97">
        <w:rPr>
          <w:rFonts w:ascii="Arial Narrow" w:hAnsi="Arial Narrow" w:cstheme="majorHAnsi"/>
          <w:color w:val="000000" w:themeColor="text1"/>
          <w:sz w:val="24"/>
          <w:szCs w:val="24"/>
        </w:rPr>
        <w:t>4</w:t>
      </w:r>
      <w:r w:rsidR="00E845F2" w:rsidRPr="00504B97">
        <w:rPr>
          <w:rFonts w:ascii="Arial Narrow" w:hAnsi="Arial Narrow" w:cstheme="majorHAnsi"/>
          <w:color w:val="000000" w:themeColor="text1"/>
          <w:sz w:val="24"/>
          <w:szCs w:val="24"/>
        </w:rPr>
        <w:t>.4.5, considera-se vício</w:t>
      </w:r>
      <w:r w:rsidR="00E845F2" w:rsidRPr="00B02372">
        <w:rPr>
          <w:rFonts w:ascii="Arial Narrow" w:hAnsi="Arial Narrow" w:cstheme="majorHAnsi"/>
          <w:color w:val="000000" w:themeColor="text1"/>
          <w:sz w:val="24"/>
          <w:szCs w:val="24"/>
        </w:rPr>
        <w:t xml:space="preserve"> sanável, entre outras, as seguintes medidas: </w:t>
      </w:r>
    </w:p>
    <w:p w14:paraId="29DEE6C4" w14:textId="1FC20032" w:rsidR="00E845F2" w:rsidRPr="00B02372" w:rsidRDefault="00E845F2" w:rsidP="00555344">
      <w:pPr>
        <w:spacing w:after="0" w:line="240" w:lineRule="auto"/>
        <w:ind w:left="-142" w:right="-568"/>
        <w:jc w:val="both"/>
        <w:rPr>
          <w:rFonts w:ascii="Arial Narrow" w:hAnsi="Arial Narrow" w:cstheme="majorHAnsi"/>
          <w:sz w:val="24"/>
          <w:szCs w:val="24"/>
        </w:rPr>
      </w:pPr>
      <w:r w:rsidRPr="00B02372">
        <w:rPr>
          <w:rFonts w:ascii="Arial Narrow" w:hAnsi="Arial Narrow" w:cstheme="majorHAnsi"/>
          <w:sz w:val="24"/>
          <w:szCs w:val="24"/>
        </w:rPr>
        <w:t xml:space="preserve">I – </w:t>
      </w:r>
      <w:r w:rsidR="009762ED" w:rsidRPr="00B02372">
        <w:rPr>
          <w:rFonts w:ascii="Arial Narrow" w:hAnsi="Arial Narrow" w:cstheme="majorHAnsi"/>
          <w:sz w:val="24"/>
          <w:szCs w:val="24"/>
        </w:rPr>
        <w:t>A</w:t>
      </w:r>
      <w:r w:rsidRPr="00B02372">
        <w:rPr>
          <w:rFonts w:ascii="Arial Narrow" w:hAnsi="Arial Narrow" w:cstheme="majorHAnsi"/>
          <w:sz w:val="24"/>
          <w:szCs w:val="24"/>
        </w:rPr>
        <w:t xml:space="preserve"> complementação de informações acerca dos documentos já apresentados pelos licitantes;</w:t>
      </w:r>
    </w:p>
    <w:p w14:paraId="6747C145" w14:textId="1C3559AE" w:rsidR="00E845F2" w:rsidRPr="00B02372" w:rsidRDefault="00E845F2" w:rsidP="00555344">
      <w:pPr>
        <w:spacing w:after="0" w:line="240" w:lineRule="auto"/>
        <w:ind w:left="-142" w:right="-568"/>
        <w:jc w:val="both"/>
        <w:rPr>
          <w:rFonts w:ascii="Arial Narrow" w:hAnsi="Arial Narrow" w:cstheme="majorHAnsi"/>
          <w:sz w:val="24"/>
          <w:szCs w:val="24"/>
        </w:rPr>
      </w:pPr>
      <w:r w:rsidRPr="00B02372">
        <w:rPr>
          <w:rFonts w:ascii="Arial Narrow" w:hAnsi="Arial Narrow" w:cstheme="majorHAnsi"/>
          <w:sz w:val="24"/>
          <w:szCs w:val="24"/>
        </w:rPr>
        <w:t xml:space="preserve">II - </w:t>
      </w:r>
      <w:r w:rsidR="009762ED" w:rsidRPr="00B02372">
        <w:rPr>
          <w:rFonts w:ascii="Arial Narrow" w:hAnsi="Arial Narrow" w:cstheme="majorHAnsi"/>
          <w:sz w:val="24"/>
          <w:szCs w:val="24"/>
        </w:rPr>
        <w:t>O</w:t>
      </w:r>
      <w:r w:rsidRPr="00B02372">
        <w:rPr>
          <w:rFonts w:ascii="Arial Narrow" w:hAnsi="Arial Narrow" w:cstheme="majorHAnsi"/>
          <w:sz w:val="24"/>
          <w:szCs w:val="24"/>
        </w:rPr>
        <w:t xml:space="preserve"> desatendimento de exigências meramente formais e que não comprometam a compreensão do conteúdo da proposta; </w:t>
      </w:r>
    </w:p>
    <w:p w14:paraId="46CE6CA0" w14:textId="77777777" w:rsidR="00E845F2" w:rsidRPr="00B02372" w:rsidRDefault="00E845F2" w:rsidP="00555344">
      <w:pPr>
        <w:spacing w:after="0" w:line="240" w:lineRule="auto"/>
        <w:ind w:left="-142" w:right="-568"/>
        <w:jc w:val="both"/>
        <w:rPr>
          <w:rFonts w:ascii="Arial Narrow" w:hAnsi="Arial Narrow" w:cstheme="majorHAnsi"/>
          <w:sz w:val="24"/>
          <w:szCs w:val="24"/>
        </w:rPr>
      </w:pPr>
      <w:r w:rsidRPr="00B02372">
        <w:rPr>
          <w:rFonts w:ascii="Arial Narrow" w:hAnsi="Arial Narrow" w:cstheme="majorHAnsi"/>
          <w:sz w:val="24"/>
          <w:szCs w:val="24"/>
        </w:rPr>
        <w:t xml:space="preserve">III - aquele cujo defeito não altera a substância da proposta; </w:t>
      </w:r>
    </w:p>
    <w:p w14:paraId="782A19ED" w14:textId="2C8BDA55" w:rsidR="00E845F2" w:rsidRPr="00B02372" w:rsidRDefault="00E845F2" w:rsidP="00555344">
      <w:pPr>
        <w:spacing w:after="0" w:line="240" w:lineRule="auto"/>
        <w:ind w:left="-142" w:right="-568"/>
        <w:jc w:val="both"/>
        <w:rPr>
          <w:rFonts w:ascii="Arial Narrow" w:hAnsi="Arial Narrow" w:cstheme="majorHAnsi"/>
          <w:sz w:val="24"/>
          <w:szCs w:val="24"/>
        </w:rPr>
      </w:pPr>
      <w:r w:rsidRPr="00B02372">
        <w:rPr>
          <w:rFonts w:ascii="Arial Narrow" w:hAnsi="Arial Narrow" w:cstheme="majorHAnsi"/>
          <w:sz w:val="24"/>
          <w:szCs w:val="24"/>
        </w:rPr>
        <w:t xml:space="preserve">IV - </w:t>
      </w:r>
      <w:r w:rsidR="009762ED" w:rsidRPr="00B02372">
        <w:rPr>
          <w:rFonts w:ascii="Arial Narrow" w:hAnsi="Arial Narrow" w:cstheme="majorHAnsi"/>
          <w:sz w:val="24"/>
          <w:szCs w:val="24"/>
        </w:rPr>
        <w:t>A</w:t>
      </w:r>
      <w:r w:rsidRPr="00B02372">
        <w:rPr>
          <w:rFonts w:ascii="Arial Narrow" w:hAnsi="Arial Narrow" w:cstheme="majorHAnsi"/>
          <w:sz w:val="24"/>
          <w:szCs w:val="24"/>
        </w:rPr>
        <w:t xml:space="preserve"> atualização de documentos vencidos após a data de recebimento das propostas;</w:t>
      </w:r>
    </w:p>
    <w:p w14:paraId="02319735" w14:textId="1AD2020F" w:rsidR="00E845F2" w:rsidRPr="00B02372" w:rsidRDefault="00E845F2" w:rsidP="00555344">
      <w:pPr>
        <w:spacing w:after="0" w:line="240" w:lineRule="auto"/>
        <w:ind w:left="-142" w:right="-568"/>
        <w:jc w:val="both"/>
        <w:rPr>
          <w:rFonts w:ascii="Arial Narrow" w:hAnsi="Arial Narrow" w:cstheme="majorHAnsi"/>
          <w:sz w:val="24"/>
          <w:szCs w:val="24"/>
        </w:rPr>
      </w:pPr>
      <w:r w:rsidRPr="00B02372">
        <w:rPr>
          <w:rFonts w:ascii="Arial Narrow" w:hAnsi="Arial Narrow" w:cstheme="majorHAnsi"/>
          <w:sz w:val="24"/>
          <w:szCs w:val="24"/>
        </w:rPr>
        <w:t xml:space="preserve">V – </w:t>
      </w:r>
      <w:r w:rsidR="009762ED" w:rsidRPr="00B02372">
        <w:rPr>
          <w:rFonts w:ascii="Arial Narrow" w:hAnsi="Arial Narrow" w:cstheme="majorHAnsi"/>
          <w:sz w:val="24"/>
          <w:szCs w:val="24"/>
        </w:rPr>
        <w:t>A</w:t>
      </w:r>
      <w:r w:rsidRPr="00B02372">
        <w:rPr>
          <w:rFonts w:ascii="Arial Narrow" w:hAnsi="Arial Narrow" w:cstheme="majorHAnsi"/>
          <w:sz w:val="24"/>
          <w:szCs w:val="24"/>
        </w:rPr>
        <w:t xml:space="preserve"> juntada extemporânea de declarações firmadas pelo próprio licitante; ou </w:t>
      </w:r>
    </w:p>
    <w:p w14:paraId="43827457" w14:textId="428E3340" w:rsidR="00E845F2" w:rsidRDefault="00E845F2" w:rsidP="00555344">
      <w:pPr>
        <w:spacing w:after="0" w:line="240" w:lineRule="auto"/>
        <w:ind w:left="-142" w:right="-568"/>
        <w:jc w:val="both"/>
        <w:rPr>
          <w:rFonts w:ascii="Arial Narrow" w:eastAsia="Times New Roman" w:hAnsi="Arial Narrow" w:cstheme="majorHAnsi"/>
          <w:color w:val="000000"/>
          <w:sz w:val="24"/>
          <w:szCs w:val="24"/>
          <w:lang w:eastAsia="pt-BR"/>
        </w:rPr>
      </w:pPr>
      <w:r w:rsidRPr="00B02372">
        <w:rPr>
          <w:rFonts w:ascii="Arial Narrow" w:eastAsia="Times New Roman" w:hAnsi="Arial Narrow" w:cstheme="majorHAnsi"/>
          <w:color w:val="000000"/>
          <w:sz w:val="24"/>
          <w:szCs w:val="24"/>
          <w:lang w:eastAsia="pt-BR"/>
        </w:rPr>
        <w:t xml:space="preserve">VI – </w:t>
      </w:r>
      <w:r w:rsidR="009762ED" w:rsidRPr="00B02372">
        <w:rPr>
          <w:rFonts w:ascii="Arial Narrow" w:eastAsia="Times New Roman" w:hAnsi="Arial Narrow" w:cstheme="majorHAnsi"/>
          <w:color w:val="000000"/>
          <w:sz w:val="24"/>
          <w:szCs w:val="24"/>
          <w:lang w:eastAsia="pt-BR"/>
        </w:rPr>
        <w:t>A</w:t>
      </w:r>
      <w:r w:rsidRPr="00B02372">
        <w:rPr>
          <w:rFonts w:ascii="Arial Narrow" w:eastAsia="Times New Roman" w:hAnsi="Arial Narrow" w:cstheme="majorHAnsi"/>
          <w:color w:val="000000"/>
          <w:sz w:val="24"/>
          <w:szCs w:val="24"/>
          <w:lang w:eastAsia="pt-BR"/>
        </w:rPr>
        <w:t xml:space="preserve"> juntada extemporânea de documento não entregue, porém preexistente e passível de comprovar o atendimento de condição pelo licitante, mas que, por equívoco ou falha, não foi apresentado em momento oportuno.</w:t>
      </w:r>
    </w:p>
    <w:p w14:paraId="7EB60E43" w14:textId="77777777" w:rsidR="00B02372" w:rsidRPr="00B02372" w:rsidRDefault="00B02372" w:rsidP="00555344">
      <w:pPr>
        <w:spacing w:after="0" w:line="240" w:lineRule="auto"/>
        <w:ind w:left="-142" w:right="-568"/>
        <w:jc w:val="both"/>
        <w:rPr>
          <w:rFonts w:ascii="Arial Narrow" w:eastAsia="Times New Roman" w:hAnsi="Arial Narrow" w:cstheme="majorHAnsi"/>
          <w:color w:val="000000"/>
          <w:sz w:val="24"/>
          <w:szCs w:val="24"/>
          <w:lang w:eastAsia="pt-BR"/>
        </w:rPr>
      </w:pPr>
    </w:p>
    <w:p w14:paraId="294E1D52" w14:textId="679D4CB6" w:rsidR="00E845F2" w:rsidRDefault="00E845F2" w:rsidP="00555344">
      <w:pPr>
        <w:spacing w:after="0" w:line="240" w:lineRule="auto"/>
        <w:ind w:left="-142" w:right="-568"/>
        <w:jc w:val="both"/>
        <w:rPr>
          <w:rFonts w:ascii="Arial Narrow" w:eastAsia="Times New Roman" w:hAnsi="Arial Narrow" w:cstheme="majorHAnsi"/>
          <w:color w:val="000000"/>
          <w:sz w:val="24"/>
          <w:szCs w:val="24"/>
          <w:lang w:eastAsia="pt-BR"/>
        </w:rPr>
      </w:pPr>
      <w:r w:rsidRPr="00B02372">
        <w:rPr>
          <w:rFonts w:ascii="Arial Narrow" w:eastAsia="Times New Roman" w:hAnsi="Arial Narrow" w:cstheme="majorHAnsi"/>
          <w:color w:val="000000"/>
          <w:sz w:val="24"/>
          <w:szCs w:val="24"/>
          <w:lang w:eastAsia="pt-BR"/>
        </w:rPr>
        <w:t>1</w:t>
      </w:r>
      <w:r w:rsidR="00504B97">
        <w:rPr>
          <w:rFonts w:ascii="Arial Narrow" w:eastAsia="Times New Roman" w:hAnsi="Arial Narrow" w:cstheme="majorHAnsi"/>
          <w:color w:val="000000"/>
          <w:sz w:val="24"/>
          <w:szCs w:val="24"/>
          <w:lang w:eastAsia="pt-BR"/>
        </w:rPr>
        <w:t>4</w:t>
      </w:r>
      <w:r w:rsidRPr="00B02372">
        <w:rPr>
          <w:rFonts w:ascii="Arial Narrow" w:eastAsia="Times New Roman" w:hAnsi="Arial Narrow" w:cstheme="majorHAnsi"/>
          <w:color w:val="000000"/>
          <w:sz w:val="24"/>
          <w:szCs w:val="24"/>
          <w:lang w:eastAsia="pt-BR"/>
        </w:rPr>
        <w:t>.4.5.2. O pregoeiro poderá realizar diligências para sanar os vícios de que trata o subitem 1</w:t>
      </w:r>
      <w:r w:rsidR="00901DFD">
        <w:rPr>
          <w:rFonts w:ascii="Arial Narrow" w:eastAsia="Times New Roman" w:hAnsi="Arial Narrow" w:cstheme="majorHAnsi"/>
          <w:color w:val="000000"/>
          <w:sz w:val="24"/>
          <w:szCs w:val="24"/>
          <w:lang w:eastAsia="pt-BR"/>
        </w:rPr>
        <w:t>4</w:t>
      </w:r>
      <w:r w:rsidRPr="00B02372">
        <w:rPr>
          <w:rFonts w:ascii="Arial Narrow" w:eastAsia="Times New Roman" w:hAnsi="Arial Narrow" w:cstheme="majorHAnsi"/>
          <w:color w:val="000000"/>
          <w:sz w:val="24"/>
          <w:szCs w:val="24"/>
          <w:lang w:eastAsia="pt-BR"/>
        </w:rPr>
        <w:t xml:space="preserve">.4.5.1deste Edital, mediante despacho fundamentado registrado na ata da sessão. </w:t>
      </w:r>
    </w:p>
    <w:p w14:paraId="34C7ABBB" w14:textId="77777777" w:rsidR="00B02372" w:rsidRPr="00B02372" w:rsidRDefault="00B02372" w:rsidP="00555344">
      <w:pPr>
        <w:spacing w:after="0" w:line="240" w:lineRule="auto"/>
        <w:ind w:left="-142" w:right="-568"/>
        <w:jc w:val="both"/>
        <w:rPr>
          <w:rFonts w:ascii="Arial Narrow" w:eastAsia="Times New Roman" w:hAnsi="Arial Narrow" w:cstheme="majorHAnsi"/>
          <w:color w:val="000000"/>
          <w:sz w:val="24"/>
          <w:szCs w:val="24"/>
          <w:lang w:eastAsia="pt-BR"/>
        </w:rPr>
      </w:pPr>
    </w:p>
    <w:p w14:paraId="6B13EFB6" w14:textId="6500B71F" w:rsidR="00E845F2" w:rsidRDefault="00504B97" w:rsidP="00504B97">
      <w:pPr>
        <w:pStyle w:val="PargrafodaLista"/>
        <w:spacing w:after="0" w:line="240" w:lineRule="auto"/>
        <w:ind w:left="-142" w:right="-568"/>
        <w:jc w:val="both"/>
        <w:rPr>
          <w:rFonts w:ascii="Arial Narrow" w:eastAsia="Times New Roman" w:hAnsi="Arial Narrow" w:cstheme="majorHAnsi"/>
          <w:color w:val="000000"/>
          <w:sz w:val="24"/>
          <w:szCs w:val="24"/>
          <w:lang w:eastAsia="pt-BR"/>
        </w:rPr>
      </w:pPr>
      <w:r>
        <w:rPr>
          <w:rFonts w:ascii="Arial Narrow" w:eastAsia="Times New Roman" w:hAnsi="Arial Narrow" w:cstheme="majorHAnsi"/>
          <w:color w:val="000000"/>
          <w:sz w:val="24"/>
          <w:szCs w:val="24"/>
          <w:lang w:eastAsia="pt-BR"/>
        </w:rPr>
        <w:t xml:space="preserve">14.5. </w:t>
      </w:r>
      <w:r w:rsidR="00E845F2" w:rsidRPr="00B02372">
        <w:rPr>
          <w:rFonts w:ascii="Arial Narrow" w:eastAsia="Times New Roman" w:hAnsi="Arial Narrow" w:cstheme="majorHAnsi"/>
          <w:color w:val="000000"/>
          <w:sz w:val="24"/>
          <w:szCs w:val="24"/>
          <w:lang w:eastAsia="pt-BR"/>
        </w:rPr>
        <w:t xml:space="preserve">No caso de apresentação de </w:t>
      </w:r>
      <w:r w:rsidR="00E845F2" w:rsidRPr="00504B97">
        <w:rPr>
          <w:rFonts w:ascii="Arial Narrow" w:eastAsia="Times New Roman" w:hAnsi="Arial Narrow" w:cstheme="majorHAnsi"/>
          <w:color w:val="000000"/>
          <w:sz w:val="24"/>
          <w:szCs w:val="24"/>
          <w:lang w:eastAsia="pt-BR"/>
        </w:rPr>
        <w:t>proposta inexequível (subitens 1</w:t>
      </w:r>
      <w:r w:rsidRPr="00504B97">
        <w:rPr>
          <w:rFonts w:ascii="Arial Narrow" w:eastAsia="Times New Roman" w:hAnsi="Arial Narrow" w:cstheme="majorHAnsi"/>
          <w:color w:val="000000"/>
          <w:sz w:val="24"/>
          <w:szCs w:val="24"/>
          <w:lang w:eastAsia="pt-BR"/>
        </w:rPr>
        <w:t>4</w:t>
      </w:r>
      <w:r w:rsidR="00E845F2" w:rsidRPr="00504B97">
        <w:rPr>
          <w:rFonts w:ascii="Arial Narrow" w:eastAsia="Times New Roman" w:hAnsi="Arial Narrow" w:cstheme="majorHAnsi"/>
          <w:color w:val="000000"/>
          <w:sz w:val="24"/>
          <w:szCs w:val="24"/>
          <w:lang w:eastAsia="pt-BR"/>
        </w:rPr>
        <w:t>.4 e 1</w:t>
      </w:r>
      <w:r w:rsidRPr="00504B97">
        <w:rPr>
          <w:rFonts w:ascii="Arial Narrow" w:eastAsia="Times New Roman" w:hAnsi="Arial Narrow" w:cstheme="majorHAnsi"/>
          <w:color w:val="000000"/>
          <w:sz w:val="24"/>
          <w:szCs w:val="24"/>
          <w:lang w:eastAsia="pt-BR"/>
        </w:rPr>
        <w:t>4</w:t>
      </w:r>
      <w:r w:rsidR="00E845F2" w:rsidRPr="00504B97">
        <w:rPr>
          <w:rFonts w:ascii="Arial Narrow" w:eastAsia="Times New Roman" w:hAnsi="Arial Narrow" w:cstheme="majorHAnsi"/>
          <w:color w:val="000000"/>
          <w:sz w:val="24"/>
          <w:szCs w:val="24"/>
          <w:lang w:eastAsia="pt-BR"/>
        </w:rPr>
        <w:t>.4.4)</w:t>
      </w:r>
      <w:r w:rsidR="00E845F2" w:rsidRPr="00504B97">
        <w:rPr>
          <w:rFonts w:ascii="Arial Narrow" w:eastAsia="Times New Roman" w:hAnsi="Arial Narrow" w:cstheme="majorHAnsi"/>
          <w:color w:val="000000" w:themeColor="text1"/>
          <w:sz w:val="24"/>
          <w:szCs w:val="24"/>
          <w:lang w:eastAsia="ar-SA"/>
        </w:rPr>
        <w:t>,</w:t>
      </w:r>
      <w:r w:rsidR="00E845F2" w:rsidRPr="00504B97">
        <w:rPr>
          <w:rFonts w:ascii="Arial Narrow" w:eastAsia="Times New Roman" w:hAnsi="Arial Narrow" w:cstheme="majorHAnsi"/>
          <w:color w:val="000000"/>
          <w:sz w:val="24"/>
          <w:szCs w:val="24"/>
          <w:lang w:eastAsia="pt-BR"/>
        </w:rPr>
        <w:t xml:space="preserve"> o pregoeiro, para fins de subsidiar a decisão quanto à sua aceitabilidade, </w:t>
      </w:r>
      <w:r w:rsidR="00E845F2" w:rsidRPr="00504B97">
        <w:rPr>
          <w:rFonts w:ascii="Arial Narrow" w:hAnsi="Arial Narrow" w:cstheme="majorHAnsi"/>
          <w:color w:val="000000"/>
          <w:sz w:val="24"/>
          <w:szCs w:val="24"/>
        </w:rPr>
        <w:t>poderá realizar diligências para aferir</w:t>
      </w:r>
      <w:r w:rsidR="00E845F2" w:rsidRPr="00B02372">
        <w:rPr>
          <w:rFonts w:ascii="Arial Narrow" w:hAnsi="Arial Narrow" w:cstheme="majorHAnsi"/>
          <w:color w:val="000000"/>
          <w:sz w:val="24"/>
          <w:szCs w:val="24"/>
        </w:rPr>
        <w:t xml:space="preserve"> a exequibilidade das propostas ou exigir dos licitantes que ela seja demonstrada </w:t>
      </w:r>
      <w:r w:rsidR="00E845F2" w:rsidRPr="00B02372">
        <w:rPr>
          <w:rFonts w:ascii="Arial Narrow" w:eastAsia="Times New Roman" w:hAnsi="Arial Narrow" w:cstheme="majorHAnsi"/>
          <w:color w:val="000000"/>
          <w:sz w:val="24"/>
          <w:szCs w:val="24"/>
          <w:lang w:eastAsia="pt-BR"/>
        </w:rPr>
        <w:t>no sentido de:</w:t>
      </w:r>
    </w:p>
    <w:p w14:paraId="76DFFD98" w14:textId="77777777" w:rsidR="00E845F2" w:rsidRPr="00B02372" w:rsidRDefault="00E845F2" w:rsidP="00555344">
      <w:pPr>
        <w:pStyle w:val="PargrafodaLista"/>
        <w:spacing w:after="0" w:line="240" w:lineRule="auto"/>
        <w:ind w:left="-142" w:right="-568"/>
        <w:jc w:val="both"/>
        <w:rPr>
          <w:rFonts w:ascii="Arial Narrow" w:eastAsia="Times New Roman" w:hAnsi="Arial Narrow" w:cstheme="majorHAnsi"/>
          <w:color w:val="000000"/>
          <w:sz w:val="24"/>
          <w:szCs w:val="24"/>
          <w:lang w:eastAsia="pt-BR"/>
        </w:rPr>
      </w:pPr>
      <w:r w:rsidRPr="00B02372">
        <w:rPr>
          <w:rFonts w:ascii="Arial Narrow" w:eastAsia="Times New Roman" w:hAnsi="Arial Narrow" w:cstheme="majorHAnsi"/>
          <w:color w:val="000000"/>
          <w:sz w:val="24"/>
          <w:szCs w:val="24"/>
          <w:lang w:eastAsia="pt-BR"/>
        </w:rPr>
        <w:t>a) apurar se há algum risco na viabilidade da execução do objeto ofertado, a origem e a qualidade dos insumos empregados no processo produtivo e se a licitante está em dia com suas obrigações tributárias, previdenciárias e trabalhistas; e</w:t>
      </w:r>
    </w:p>
    <w:p w14:paraId="0A10A064" w14:textId="77777777" w:rsidR="00E845F2" w:rsidRDefault="00E845F2" w:rsidP="00555344">
      <w:pPr>
        <w:pStyle w:val="PargrafodaLista"/>
        <w:spacing w:after="0" w:line="240" w:lineRule="auto"/>
        <w:ind w:left="-142" w:right="-568"/>
        <w:jc w:val="both"/>
        <w:rPr>
          <w:rFonts w:ascii="Arial Narrow" w:eastAsia="Times New Roman" w:hAnsi="Arial Narrow" w:cstheme="majorHAnsi"/>
          <w:color w:val="000000"/>
          <w:sz w:val="24"/>
          <w:szCs w:val="24"/>
          <w:lang w:eastAsia="pt-BR"/>
        </w:rPr>
      </w:pPr>
      <w:r w:rsidRPr="00B02372">
        <w:rPr>
          <w:rFonts w:ascii="Arial Narrow" w:eastAsia="Times New Roman" w:hAnsi="Arial Narrow" w:cstheme="majorHAnsi"/>
          <w:color w:val="000000"/>
          <w:sz w:val="24"/>
          <w:szCs w:val="24"/>
          <w:lang w:eastAsia="pt-BR"/>
        </w:rPr>
        <w:t xml:space="preserve">b) solicitar à licitante maiores esclarecimentos sobre a dimensão da sua proposta e de onde obterá proveito econômico, no sentido de </w:t>
      </w:r>
      <w:r w:rsidRPr="00B02372">
        <w:rPr>
          <w:rFonts w:ascii="Arial Narrow" w:hAnsi="Arial Narrow" w:cstheme="minorHAnsi"/>
          <w:sz w:val="24"/>
          <w:szCs w:val="24"/>
        </w:rPr>
        <w:t xml:space="preserve">comprovar que o custo ultrapassa o valor da proposta; e/ou inexistirem custos de oportunidade capazes de justificar o vulto da oferta, comprovando a </w:t>
      </w:r>
      <w:r w:rsidRPr="00B02372">
        <w:rPr>
          <w:rFonts w:ascii="Arial Narrow" w:eastAsia="Times New Roman" w:hAnsi="Arial Narrow" w:cstheme="majorHAnsi"/>
          <w:color w:val="000000"/>
          <w:sz w:val="24"/>
          <w:szCs w:val="24"/>
          <w:lang w:eastAsia="pt-BR"/>
        </w:rPr>
        <w:t xml:space="preserve">sua efetiva exequibilidade, bem como declaração expressa de que assume eventuais prejuízos ao longo de futura relação contratual a ser firmada, de maneira que possíveis pedidos de modificação contratual posterior sejam analisados atentamente, a fim </w:t>
      </w:r>
      <w:r w:rsidRPr="00B02372">
        <w:rPr>
          <w:rFonts w:ascii="Arial Narrow" w:eastAsia="Times New Roman" w:hAnsi="Arial Narrow" w:cstheme="majorHAnsi"/>
          <w:color w:val="000000"/>
          <w:sz w:val="24"/>
          <w:szCs w:val="24"/>
          <w:lang w:eastAsia="pt-BR"/>
        </w:rPr>
        <w:lastRenderedPageBreak/>
        <w:t>de que não sejam utilizados como expediente para corrigir distorções nos preços contemplados na proposta vencedora.</w:t>
      </w:r>
    </w:p>
    <w:p w14:paraId="3AE5CCA8" w14:textId="77777777" w:rsidR="00B02372" w:rsidRPr="00B02372" w:rsidRDefault="00B02372" w:rsidP="00555344">
      <w:pPr>
        <w:pStyle w:val="PargrafodaLista"/>
        <w:spacing w:after="0" w:line="240" w:lineRule="auto"/>
        <w:ind w:left="-142" w:right="-568"/>
        <w:jc w:val="both"/>
        <w:rPr>
          <w:rFonts w:ascii="Arial Narrow" w:eastAsia="Times New Roman" w:hAnsi="Arial Narrow" w:cstheme="majorHAnsi"/>
          <w:color w:val="000000"/>
          <w:sz w:val="24"/>
          <w:szCs w:val="24"/>
          <w:lang w:eastAsia="pt-BR"/>
        </w:rPr>
      </w:pPr>
    </w:p>
    <w:p w14:paraId="26FA8F56" w14:textId="77777777" w:rsidR="007D759C" w:rsidRDefault="00E845F2" w:rsidP="007D759C">
      <w:pPr>
        <w:pStyle w:val="PargrafodaLista"/>
        <w:spacing w:after="0" w:line="240" w:lineRule="auto"/>
        <w:ind w:left="-142" w:right="-568"/>
        <w:jc w:val="both"/>
        <w:rPr>
          <w:rFonts w:ascii="Arial Narrow" w:hAnsi="Arial Narrow" w:cstheme="majorHAnsi"/>
          <w:sz w:val="24"/>
          <w:szCs w:val="24"/>
        </w:rPr>
      </w:pPr>
      <w:r w:rsidRPr="00B02372">
        <w:rPr>
          <w:rFonts w:ascii="Arial Narrow" w:hAnsi="Arial Narrow" w:cstheme="majorHAnsi"/>
          <w:sz w:val="24"/>
          <w:szCs w:val="24"/>
        </w:rPr>
        <w:t>1</w:t>
      </w:r>
      <w:r w:rsidR="00504B97">
        <w:rPr>
          <w:rFonts w:ascii="Arial Narrow" w:hAnsi="Arial Narrow" w:cstheme="majorHAnsi"/>
          <w:sz w:val="24"/>
          <w:szCs w:val="24"/>
        </w:rPr>
        <w:t>4.</w:t>
      </w:r>
      <w:r w:rsidR="007D759C">
        <w:rPr>
          <w:rFonts w:ascii="Arial Narrow" w:hAnsi="Arial Narrow" w:cstheme="majorHAnsi"/>
          <w:sz w:val="24"/>
          <w:szCs w:val="24"/>
        </w:rPr>
        <w:t>5.1.</w:t>
      </w:r>
      <w:r w:rsidR="00504B97">
        <w:rPr>
          <w:rFonts w:ascii="Arial Narrow" w:hAnsi="Arial Narrow" w:cstheme="majorHAnsi"/>
          <w:sz w:val="24"/>
          <w:szCs w:val="24"/>
        </w:rPr>
        <w:t xml:space="preserve"> </w:t>
      </w:r>
      <w:r w:rsidRPr="00B02372">
        <w:rPr>
          <w:rFonts w:ascii="Arial Narrow" w:hAnsi="Arial Narrow" w:cstheme="majorHAnsi"/>
          <w:sz w:val="24"/>
          <w:szCs w:val="24"/>
        </w:rPr>
        <w:t xml:space="preserve">Na hipótese de necessidade de suspensão da sessão pública para a realização de diligências, com vistas ao saneamento de que dispõe o </w:t>
      </w:r>
      <w:r w:rsidRPr="007D759C">
        <w:rPr>
          <w:rFonts w:ascii="Arial Narrow" w:hAnsi="Arial Narrow" w:cstheme="majorHAnsi"/>
          <w:sz w:val="24"/>
          <w:szCs w:val="24"/>
        </w:rPr>
        <w:t>subitem 1</w:t>
      </w:r>
      <w:r w:rsidR="00504B97" w:rsidRPr="007D759C">
        <w:rPr>
          <w:rFonts w:ascii="Arial Narrow" w:hAnsi="Arial Narrow" w:cstheme="majorHAnsi"/>
          <w:sz w:val="24"/>
          <w:szCs w:val="24"/>
        </w:rPr>
        <w:t>4</w:t>
      </w:r>
      <w:r w:rsidRPr="007D759C">
        <w:rPr>
          <w:rFonts w:ascii="Arial Narrow" w:hAnsi="Arial Narrow" w:cstheme="majorHAnsi"/>
          <w:sz w:val="24"/>
          <w:szCs w:val="24"/>
        </w:rPr>
        <w:t>.4.5.2 e subitem 1</w:t>
      </w:r>
      <w:r w:rsidR="00504B97" w:rsidRPr="007D759C">
        <w:rPr>
          <w:rFonts w:ascii="Arial Narrow" w:hAnsi="Arial Narrow" w:cstheme="majorHAnsi"/>
          <w:sz w:val="24"/>
          <w:szCs w:val="24"/>
        </w:rPr>
        <w:t>4</w:t>
      </w:r>
      <w:r w:rsidRPr="007D759C">
        <w:rPr>
          <w:rFonts w:ascii="Arial Narrow" w:hAnsi="Arial Narrow" w:cstheme="majorHAnsi"/>
          <w:sz w:val="24"/>
          <w:szCs w:val="24"/>
        </w:rPr>
        <w:t>.5, somente poderá ser reiniciada mediante aviso prévio no sistema com, no mínimo, 24hrs (vinte e quatro horas) de antecedência, e a ocorrência será registrada na ata da sessão.</w:t>
      </w:r>
    </w:p>
    <w:p w14:paraId="0C466CFF" w14:textId="77777777" w:rsidR="007D759C" w:rsidRDefault="007D759C" w:rsidP="007D759C">
      <w:pPr>
        <w:pStyle w:val="PargrafodaLista"/>
        <w:spacing w:after="0" w:line="240" w:lineRule="auto"/>
        <w:ind w:left="-142" w:right="-568"/>
        <w:jc w:val="both"/>
        <w:rPr>
          <w:rFonts w:ascii="Arial Narrow" w:hAnsi="Arial Narrow" w:cstheme="majorHAnsi"/>
          <w:sz w:val="24"/>
          <w:szCs w:val="24"/>
        </w:rPr>
      </w:pPr>
    </w:p>
    <w:p w14:paraId="46EB8261" w14:textId="4A326554" w:rsidR="00B02372" w:rsidRPr="00E107D7" w:rsidRDefault="007D759C"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ajorHAnsi"/>
          <w:sz w:val="24"/>
          <w:szCs w:val="24"/>
        </w:rPr>
        <w:t xml:space="preserve">14.6. </w:t>
      </w:r>
      <w:r w:rsidR="00E75080" w:rsidRPr="00E75080">
        <w:rPr>
          <w:rFonts w:ascii="Arial Narrow" w:hAnsi="Arial Narrow" w:cstheme="minorHAnsi"/>
          <w:sz w:val="24"/>
          <w:szCs w:val="24"/>
        </w:rPr>
        <w:t xml:space="preserve">Considerar-se-ão inexequíveis as propostas cujos valores forem inferiores a 50% (cinquenta por cento) do valor orçado pela Administração, </w:t>
      </w:r>
      <w:r w:rsidR="00E75080" w:rsidRPr="00E107D7">
        <w:rPr>
          <w:rFonts w:ascii="Arial Narrow" w:hAnsi="Arial Narrow" w:cstheme="minorHAnsi"/>
          <w:sz w:val="24"/>
          <w:szCs w:val="24"/>
        </w:rPr>
        <w:t>ou que não venham a ter sua viabilidade demonstrada através de nota fiscal de aquisição do produto ou planilha de custos, quando solicitado pelo Pregoeiro.</w:t>
      </w:r>
    </w:p>
    <w:p w14:paraId="2D562BF0" w14:textId="77777777" w:rsidR="00E75080" w:rsidRPr="00B02372" w:rsidRDefault="00E75080" w:rsidP="00555344">
      <w:pPr>
        <w:pStyle w:val="PargrafodaLista"/>
        <w:spacing w:after="0" w:line="240" w:lineRule="auto"/>
        <w:ind w:left="-142" w:right="-568"/>
        <w:jc w:val="both"/>
        <w:rPr>
          <w:rFonts w:ascii="Arial Narrow" w:hAnsi="Arial Narrow" w:cstheme="minorHAnsi"/>
          <w:sz w:val="24"/>
          <w:szCs w:val="24"/>
        </w:rPr>
      </w:pPr>
    </w:p>
    <w:p w14:paraId="6EB40412" w14:textId="77777777" w:rsidR="004A1FA0" w:rsidRDefault="004A1FA0" w:rsidP="00555344">
      <w:pPr>
        <w:spacing w:after="0" w:line="240" w:lineRule="auto"/>
        <w:ind w:left="-142" w:right="-568"/>
        <w:jc w:val="both"/>
        <w:rPr>
          <w:rFonts w:ascii="Arial Narrow" w:eastAsia="Times New Roman" w:hAnsi="Arial Narrow" w:cs="Arial"/>
          <w:b/>
          <w:color w:val="000000"/>
          <w:sz w:val="24"/>
          <w:szCs w:val="24"/>
          <w:lang w:eastAsia="pt-BR"/>
        </w:rPr>
      </w:pPr>
      <w:r>
        <w:rPr>
          <w:rFonts w:ascii="Arial Narrow" w:eastAsia="Times New Roman" w:hAnsi="Arial Narrow" w:cstheme="majorHAnsi"/>
          <w:b/>
          <w:sz w:val="24"/>
          <w:szCs w:val="24"/>
          <w:lang w:eastAsia="pt-BR"/>
        </w:rPr>
        <w:t xml:space="preserve">15. </w:t>
      </w:r>
      <w:r w:rsidR="00B02372" w:rsidRPr="00B02372">
        <w:rPr>
          <w:rFonts w:ascii="Arial Narrow" w:eastAsia="Times New Roman" w:hAnsi="Arial Narrow" w:cstheme="majorHAnsi"/>
          <w:b/>
          <w:sz w:val="24"/>
          <w:szCs w:val="24"/>
          <w:lang w:eastAsia="pt-BR"/>
        </w:rPr>
        <w:t>D</w:t>
      </w:r>
      <w:r w:rsidR="00B02372" w:rsidRPr="00B02372">
        <w:rPr>
          <w:rFonts w:ascii="Arial Narrow" w:eastAsia="Times New Roman" w:hAnsi="Arial Narrow" w:cs="Arial"/>
          <w:b/>
          <w:color w:val="000000"/>
          <w:sz w:val="24"/>
          <w:szCs w:val="24"/>
          <w:lang w:eastAsia="pt-BR"/>
        </w:rPr>
        <w:t>A FORMAÇÃO DO CADASTRO DE RESERVA</w:t>
      </w:r>
    </w:p>
    <w:p w14:paraId="11BD0CC0" w14:textId="7F7BD479" w:rsidR="00CA387C" w:rsidRDefault="004A1FA0" w:rsidP="00555344">
      <w:pPr>
        <w:spacing w:after="0" w:line="240" w:lineRule="auto"/>
        <w:ind w:left="-142" w:right="-568"/>
        <w:jc w:val="both"/>
        <w:rPr>
          <w:rFonts w:ascii="Arial Narrow" w:eastAsia="Times New Roman" w:hAnsi="Arial Narrow" w:cstheme="majorHAnsi"/>
          <w:color w:val="000000"/>
          <w:sz w:val="24"/>
          <w:szCs w:val="24"/>
          <w:lang w:eastAsia="pt-BR"/>
        </w:rPr>
      </w:pPr>
      <w:r>
        <w:rPr>
          <w:rFonts w:ascii="Arial Narrow" w:eastAsia="Times New Roman" w:hAnsi="Arial Narrow" w:cstheme="majorHAnsi"/>
          <w:color w:val="000000"/>
          <w:sz w:val="24"/>
          <w:szCs w:val="24"/>
          <w:lang w:eastAsia="pt-BR"/>
        </w:rPr>
        <w:t>15.1.</w:t>
      </w:r>
      <w:r w:rsidR="00CA387C" w:rsidRPr="00B02372">
        <w:rPr>
          <w:rFonts w:ascii="Arial Narrow" w:eastAsia="Times New Roman" w:hAnsi="Arial Narrow" w:cstheme="majorHAnsi"/>
          <w:color w:val="000000"/>
          <w:sz w:val="24"/>
          <w:szCs w:val="24"/>
          <w:lang w:eastAsia="pt-BR"/>
        </w:rPr>
        <w:t xml:space="preserve"> Os licitantes interessados</w:t>
      </w:r>
      <w:r w:rsidR="00F81815" w:rsidRPr="00B02372">
        <w:rPr>
          <w:rFonts w:ascii="Arial Narrow" w:eastAsia="Times New Roman" w:hAnsi="Arial Narrow" w:cstheme="majorHAnsi"/>
          <w:color w:val="000000"/>
          <w:sz w:val="24"/>
          <w:szCs w:val="24"/>
          <w:lang w:eastAsia="pt-BR"/>
        </w:rPr>
        <w:t xml:space="preserve">, após o encerramento da etapa competitiva, </w:t>
      </w:r>
      <w:r w:rsidR="00CA387C" w:rsidRPr="00B02372">
        <w:rPr>
          <w:rFonts w:ascii="Arial Narrow" w:eastAsia="Times New Roman" w:hAnsi="Arial Narrow" w:cstheme="majorHAnsi"/>
          <w:color w:val="000000"/>
          <w:sz w:val="24"/>
          <w:szCs w:val="24"/>
          <w:lang w:eastAsia="pt-BR"/>
        </w:rPr>
        <w:t xml:space="preserve">poderão reduzir seus preços ao </w:t>
      </w:r>
      <w:r w:rsidR="003C35AC" w:rsidRPr="00B02372">
        <w:rPr>
          <w:rFonts w:ascii="Arial Narrow" w:eastAsia="Times New Roman" w:hAnsi="Arial Narrow" w:cstheme="majorHAnsi"/>
          <w:color w:val="000000"/>
          <w:sz w:val="24"/>
          <w:szCs w:val="24"/>
          <w:lang w:eastAsia="pt-BR"/>
        </w:rPr>
        <w:t>valor da proposta do licitante</w:t>
      </w:r>
      <w:r w:rsidR="00CA387C" w:rsidRPr="00B02372">
        <w:rPr>
          <w:rFonts w:ascii="Arial Narrow" w:eastAsia="Times New Roman" w:hAnsi="Arial Narrow" w:cstheme="majorHAnsi"/>
          <w:color w:val="000000"/>
          <w:sz w:val="24"/>
          <w:szCs w:val="24"/>
          <w:lang w:eastAsia="pt-BR"/>
        </w:rPr>
        <w:t xml:space="preserve"> vencedor.</w:t>
      </w:r>
    </w:p>
    <w:p w14:paraId="1C9ED66D" w14:textId="77777777" w:rsidR="00B02372" w:rsidRPr="00B02372" w:rsidRDefault="00B02372" w:rsidP="00555344">
      <w:pPr>
        <w:spacing w:after="0" w:line="240" w:lineRule="auto"/>
        <w:ind w:left="-142" w:right="-568"/>
        <w:jc w:val="both"/>
        <w:rPr>
          <w:rFonts w:ascii="Arial Narrow" w:eastAsia="Times New Roman" w:hAnsi="Arial Narrow" w:cstheme="majorHAnsi"/>
          <w:color w:val="000000"/>
          <w:sz w:val="24"/>
          <w:szCs w:val="24"/>
          <w:lang w:eastAsia="pt-BR"/>
        </w:rPr>
      </w:pPr>
    </w:p>
    <w:p w14:paraId="1494E1AD" w14:textId="178E51DD" w:rsidR="00CA387C" w:rsidRDefault="00CA387C" w:rsidP="00555344">
      <w:pPr>
        <w:spacing w:after="0" w:line="240" w:lineRule="auto"/>
        <w:ind w:left="-142" w:right="-568"/>
        <w:jc w:val="both"/>
        <w:rPr>
          <w:rFonts w:ascii="Arial Narrow" w:eastAsia="Times New Roman" w:hAnsi="Arial Narrow" w:cstheme="majorHAnsi"/>
          <w:color w:val="000000"/>
          <w:sz w:val="24"/>
          <w:szCs w:val="24"/>
          <w:lang w:eastAsia="pt-BR"/>
        </w:rPr>
      </w:pPr>
      <w:r w:rsidRPr="00B02372">
        <w:rPr>
          <w:rFonts w:ascii="Arial Narrow" w:eastAsia="Times New Roman" w:hAnsi="Arial Narrow" w:cstheme="majorHAnsi"/>
          <w:color w:val="000000"/>
          <w:sz w:val="24"/>
          <w:szCs w:val="24"/>
          <w:lang w:eastAsia="pt-BR"/>
        </w:rPr>
        <w:t>1</w:t>
      </w:r>
      <w:r w:rsidR="004A1FA0">
        <w:rPr>
          <w:rFonts w:ascii="Arial Narrow" w:eastAsia="Times New Roman" w:hAnsi="Arial Narrow" w:cstheme="majorHAnsi"/>
          <w:color w:val="000000"/>
          <w:sz w:val="24"/>
          <w:szCs w:val="24"/>
          <w:lang w:eastAsia="pt-BR"/>
        </w:rPr>
        <w:t>5.1.1.</w:t>
      </w:r>
      <w:r w:rsidRPr="00B02372">
        <w:rPr>
          <w:rFonts w:ascii="Arial Narrow" w:eastAsia="Times New Roman" w:hAnsi="Arial Narrow" w:cstheme="majorHAnsi"/>
          <w:color w:val="000000"/>
          <w:sz w:val="24"/>
          <w:szCs w:val="24"/>
          <w:lang w:eastAsia="pt-BR"/>
        </w:rPr>
        <w:t xml:space="preserve"> A apresentação de novas propostas na forma </w:t>
      </w:r>
      <w:r w:rsidR="004A1FA0">
        <w:rPr>
          <w:rFonts w:ascii="Arial Narrow" w:eastAsia="Times New Roman" w:hAnsi="Arial Narrow" w:cstheme="majorHAnsi"/>
          <w:color w:val="000000"/>
          <w:sz w:val="24"/>
          <w:szCs w:val="24"/>
          <w:lang w:eastAsia="pt-BR"/>
        </w:rPr>
        <w:t>do item 15.1</w:t>
      </w:r>
      <w:r w:rsidRPr="00B02372">
        <w:rPr>
          <w:rFonts w:ascii="Arial Narrow" w:eastAsia="Times New Roman" w:hAnsi="Arial Narrow" w:cstheme="majorHAnsi"/>
          <w:color w:val="000000"/>
          <w:sz w:val="24"/>
          <w:szCs w:val="24"/>
          <w:lang w:eastAsia="pt-BR"/>
        </w:rPr>
        <w:t xml:space="preserve"> não prejudicará o resultado do certame em relação ao licitante vencedor.</w:t>
      </w:r>
    </w:p>
    <w:p w14:paraId="2EA267AA" w14:textId="77777777" w:rsidR="00B02372" w:rsidRPr="00B02372" w:rsidRDefault="00B02372" w:rsidP="00555344">
      <w:pPr>
        <w:spacing w:after="0" w:line="240" w:lineRule="auto"/>
        <w:ind w:left="-142" w:right="-568"/>
        <w:jc w:val="both"/>
        <w:rPr>
          <w:rFonts w:ascii="Arial Narrow" w:eastAsia="Times New Roman" w:hAnsi="Arial Narrow" w:cstheme="majorHAnsi"/>
          <w:color w:val="000000"/>
          <w:sz w:val="24"/>
          <w:szCs w:val="24"/>
          <w:lang w:eastAsia="pt-BR"/>
        </w:rPr>
      </w:pPr>
    </w:p>
    <w:p w14:paraId="276FB8FB" w14:textId="30586C2F" w:rsidR="00CA387C" w:rsidRDefault="004A1FA0" w:rsidP="00555344">
      <w:pPr>
        <w:spacing w:after="0" w:line="240" w:lineRule="auto"/>
        <w:ind w:left="-142" w:right="-568"/>
        <w:jc w:val="both"/>
        <w:rPr>
          <w:rFonts w:ascii="Arial Narrow" w:eastAsia="Times New Roman" w:hAnsi="Arial Narrow" w:cstheme="majorHAnsi"/>
          <w:color w:val="000000"/>
          <w:sz w:val="24"/>
          <w:szCs w:val="24"/>
          <w:lang w:eastAsia="pt-BR"/>
        </w:rPr>
      </w:pPr>
      <w:r>
        <w:rPr>
          <w:rFonts w:ascii="Arial Narrow" w:eastAsia="Times New Roman" w:hAnsi="Arial Narrow" w:cstheme="majorHAnsi"/>
          <w:color w:val="000000"/>
          <w:sz w:val="24"/>
          <w:szCs w:val="24"/>
          <w:lang w:eastAsia="pt-BR"/>
        </w:rPr>
        <w:t xml:space="preserve">15.1.2. </w:t>
      </w:r>
      <w:r w:rsidR="00CA387C" w:rsidRPr="00B02372">
        <w:rPr>
          <w:rFonts w:ascii="Arial Narrow" w:eastAsia="Times New Roman" w:hAnsi="Arial Narrow" w:cstheme="majorHAnsi"/>
          <w:color w:val="000000"/>
          <w:sz w:val="24"/>
          <w:szCs w:val="24"/>
          <w:lang w:eastAsia="pt-BR"/>
        </w:rPr>
        <w:t>Para os fins do disposto no subitem 1</w:t>
      </w:r>
      <w:r>
        <w:rPr>
          <w:rFonts w:ascii="Arial Narrow" w:eastAsia="Times New Roman" w:hAnsi="Arial Narrow" w:cstheme="majorHAnsi"/>
          <w:color w:val="000000"/>
          <w:sz w:val="24"/>
          <w:szCs w:val="24"/>
          <w:lang w:eastAsia="pt-BR"/>
        </w:rPr>
        <w:t>5.1</w:t>
      </w:r>
      <w:r w:rsidR="00CA387C" w:rsidRPr="00B02372">
        <w:rPr>
          <w:rFonts w:ascii="Arial Narrow" w:eastAsia="Times New Roman" w:hAnsi="Arial Narrow" w:cstheme="majorHAnsi"/>
          <w:color w:val="000000"/>
          <w:sz w:val="24"/>
          <w:szCs w:val="24"/>
          <w:lang w:eastAsia="pt-BR"/>
        </w:rPr>
        <w:t xml:space="preserve">, o pregoeiro consultará os demais licitantes se aceitam </w:t>
      </w:r>
      <w:r w:rsidR="00490836" w:rsidRPr="00B02372">
        <w:rPr>
          <w:rFonts w:ascii="Arial Narrow" w:eastAsia="Times New Roman" w:hAnsi="Arial Narrow" w:cstheme="majorHAnsi"/>
          <w:color w:val="000000"/>
          <w:sz w:val="24"/>
          <w:szCs w:val="24"/>
          <w:lang w:eastAsia="pt-BR"/>
        </w:rPr>
        <w:t xml:space="preserve">reduzir </w:t>
      </w:r>
      <w:r w:rsidR="00CA387C" w:rsidRPr="00B02372">
        <w:rPr>
          <w:rFonts w:ascii="Arial Narrow" w:eastAsia="Times New Roman" w:hAnsi="Arial Narrow" w:cstheme="majorHAnsi"/>
          <w:color w:val="000000"/>
          <w:sz w:val="24"/>
          <w:szCs w:val="24"/>
          <w:lang w:eastAsia="pt-BR"/>
        </w:rPr>
        <w:t xml:space="preserve">o preço e </w:t>
      </w:r>
      <w:r w:rsidR="00490836" w:rsidRPr="00B02372">
        <w:rPr>
          <w:rFonts w:ascii="Arial Narrow" w:eastAsia="Times New Roman" w:hAnsi="Arial Narrow" w:cstheme="majorHAnsi"/>
          <w:color w:val="000000"/>
          <w:sz w:val="24"/>
          <w:szCs w:val="24"/>
          <w:lang w:eastAsia="pt-BR"/>
        </w:rPr>
        <w:t xml:space="preserve">aderir às </w:t>
      </w:r>
      <w:r w:rsidR="00CA387C" w:rsidRPr="00B02372">
        <w:rPr>
          <w:rFonts w:ascii="Arial Narrow" w:eastAsia="Times New Roman" w:hAnsi="Arial Narrow" w:cstheme="majorHAnsi"/>
          <w:color w:val="000000"/>
          <w:sz w:val="24"/>
          <w:szCs w:val="24"/>
          <w:lang w:eastAsia="pt-BR"/>
        </w:rPr>
        <w:t>demais condições ofertadas pelo licitante vencedor.</w:t>
      </w:r>
    </w:p>
    <w:p w14:paraId="04182EF5" w14:textId="77777777" w:rsidR="003F6158" w:rsidRPr="00B02372" w:rsidRDefault="003F6158" w:rsidP="00555344">
      <w:pPr>
        <w:spacing w:after="0" w:line="240" w:lineRule="auto"/>
        <w:ind w:left="-142" w:right="-568"/>
        <w:jc w:val="both"/>
        <w:rPr>
          <w:rFonts w:ascii="Arial Narrow" w:eastAsia="Times New Roman" w:hAnsi="Arial Narrow" w:cstheme="majorHAnsi"/>
          <w:color w:val="000000"/>
          <w:sz w:val="24"/>
          <w:szCs w:val="24"/>
          <w:lang w:eastAsia="pt-BR"/>
        </w:rPr>
      </w:pPr>
    </w:p>
    <w:p w14:paraId="2ECE2234" w14:textId="14DF4F2F" w:rsidR="00CA387C" w:rsidRDefault="00CA387C" w:rsidP="00555344">
      <w:pPr>
        <w:spacing w:after="0" w:line="240" w:lineRule="auto"/>
        <w:ind w:left="-142" w:right="-568"/>
        <w:jc w:val="both"/>
        <w:rPr>
          <w:rFonts w:ascii="Arial Narrow" w:eastAsia="Times New Roman" w:hAnsi="Arial Narrow" w:cstheme="majorHAnsi"/>
          <w:color w:val="000000"/>
          <w:sz w:val="24"/>
          <w:szCs w:val="24"/>
          <w:lang w:eastAsia="pt-BR"/>
        </w:rPr>
      </w:pPr>
      <w:r w:rsidRPr="00B02372">
        <w:rPr>
          <w:rFonts w:ascii="Arial Narrow" w:eastAsia="Times New Roman" w:hAnsi="Arial Narrow" w:cstheme="majorHAnsi"/>
          <w:color w:val="000000"/>
          <w:sz w:val="24"/>
          <w:szCs w:val="24"/>
          <w:lang w:eastAsia="pt-BR"/>
        </w:rPr>
        <w:t>1</w:t>
      </w:r>
      <w:r w:rsidR="004A1FA0">
        <w:rPr>
          <w:rFonts w:ascii="Arial Narrow" w:eastAsia="Times New Roman" w:hAnsi="Arial Narrow" w:cstheme="majorHAnsi"/>
          <w:color w:val="000000"/>
          <w:sz w:val="24"/>
          <w:szCs w:val="24"/>
          <w:lang w:eastAsia="pt-BR"/>
        </w:rPr>
        <w:t xml:space="preserve">5.1.3. </w:t>
      </w:r>
      <w:r w:rsidR="00490836" w:rsidRPr="00B02372">
        <w:rPr>
          <w:rFonts w:ascii="Arial Narrow" w:eastAsia="Times New Roman" w:hAnsi="Arial Narrow" w:cstheme="majorHAnsi"/>
          <w:color w:val="000000"/>
          <w:sz w:val="24"/>
          <w:szCs w:val="24"/>
          <w:lang w:eastAsia="pt-BR"/>
        </w:rPr>
        <w:t>Com a</w:t>
      </w:r>
      <w:r w:rsidRPr="00B02372">
        <w:rPr>
          <w:rFonts w:ascii="Arial Narrow" w:eastAsia="Times New Roman" w:hAnsi="Arial Narrow" w:cstheme="majorHAnsi"/>
          <w:color w:val="000000"/>
          <w:sz w:val="24"/>
          <w:szCs w:val="24"/>
          <w:lang w:eastAsia="pt-BR"/>
        </w:rPr>
        <w:t xml:space="preserve"> confirmação </w:t>
      </w:r>
      <w:r w:rsidR="00490836" w:rsidRPr="00B02372">
        <w:rPr>
          <w:rFonts w:ascii="Arial Narrow" w:eastAsia="Times New Roman" w:hAnsi="Arial Narrow" w:cstheme="majorHAnsi"/>
          <w:color w:val="000000"/>
          <w:sz w:val="24"/>
          <w:szCs w:val="24"/>
          <w:lang w:eastAsia="pt-BR"/>
        </w:rPr>
        <w:t xml:space="preserve">do aceite, </w:t>
      </w:r>
      <w:r w:rsidRPr="00B02372">
        <w:rPr>
          <w:rFonts w:ascii="Arial Narrow" w:eastAsia="Times New Roman" w:hAnsi="Arial Narrow" w:cstheme="majorHAnsi"/>
          <w:color w:val="000000"/>
          <w:sz w:val="24"/>
          <w:szCs w:val="24"/>
          <w:lang w:eastAsia="pt-BR"/>
        </w:rPr>
        <w:t>será</w:t>
      </w:r>
      <w:r w:rsidR="00490836" w:rsidRPr="00B02372">
        <w:rPr>
          <w:rFonts w:ascii="Arial Narrow" w:eastAsia="Times New Roman" w:hAnsi="Arial Narrow" w:cstheme="majorHAnsi"/>
          <w:color w:val="000000"/>
          <w:sz w:val="24"/>
          <w:szCs w:val="24"/>
          <w:lang w:eastAsia="pt-BR"/>
        </w:rPr>
        <w:t xml:space="preserve"> consignado </w:t>
      </w:r>
      <w:r w:rsidRPr="00B02372">
        <w:rPr>
          <w:rFonts w:ascii="Arial Narrow" w:eastAsia="Times New Roman" w:hAnsi="Arial Narrow" w:cstheme="majorHAnsi"/>
          <w:color w:val="000000"/>
          <w:sz w:val="24"/>
          <w:szCs w:val="24"/>
          <w:lang w:eastAsia="pt-BR"/>
        </w:rPr>
        <w:t>em ata da sessão da licitação.</w:t>
      </w:r>
    </w:p>
    <w:p w14:paraId="3502FD62" w14:textId="77777777" w:rsidR="003F6158" w:rsidRPr="00B02372" w:rsidRDefault="003F6158" w:rsidP="00555344">
      <w:pPr>
        <w:spacing w:after="0" w:line="240" w:lineRule="auto"/>
        <w:ind w:left="-142" w:right="-568"/>
        <w:jc w:val="both"/>
        <w:rPr>
          <w:rFonts w:ascii="Arial Narrow" w:eastAsia="Times New Roman" w:hAnsi="Arial Narrow" w:cstheme="majorHAnsi"/>
          <w:color w:val="000000"/>
          <w:sz w:val="24"/>
          <w:szCs w:val="24"/>
          <w:lang w:eastAsia="pt-BR"/>
        </w:rPr>
      </w:pPr>
    </w:p>
    <w:p w14:paraId="4EBF5FEF" w14:textId="3A985306" w:rsidR="00CA387C" w:rsidRDefault="00CA387C" w:rsidP="00555344">
      <w:pPr>
        <w:spacing w:after="0" w:line="240" w:lineRule="auto"/>
        <w:ind w:left="-142" w:right="-568"/>
        <w:jc w:val="both"/>
        <w:rPr>
          <w:rFonts w:ascii="Arial Narrow" w:eastAsia="Times New Roman" w:hAnsi="Arial Narrow" w:cstheme="majorHAnsi"/>
          <w:color w:val="000000"/>
          <w:sz w:val="24"/>
          <w:szCs w:val="24"/>
          <w:lang w:eastAsia="pt-BR"/>
        </w:rPr>
      </w:pPr>
      <w:r w:rsidRPr="00B02372">
        <w:rPr>
          <w:rFonts w:ascii="Arial Narrow" w:eastAsia="Times New Roman" w:hAnsi="Arial Narrow" w:cstheme="majorHAnsi"/>
          <w:color w:val="000000"/>
          <w:sz w:val="24"/>
          <w:szCs w:val="24"/>
          <w:lang w:eastAsia="pt-BR"/>
        </w:rPr>
        <w:t>1</w:t>
      </w:r>
      <w:r w:rsidR="004A1FA0">
        <w:rPr>
          <w:rFonts w:ascii="Arial Narrow" w:eastAsia="Times New Roman" w:hAnsi="Arial Narrow" w:cstheme="majorHAnsi"/>
          <w:color w:val="000000"/>
          <w:sz w:val="24"/>
          <w:szCs w:val="24"/>
          <w:lang w:eastAsia="pt-BR"/>
        </w:rPr>
        <w:t xml:space="preserve">5.2. </w:t>
      </w:r>
      <w:r w:rsidRPr="00B02372">
        <w:rPr>
          <w:rFonts w:ascii="Arial Narrow" w:eastAsia="Times New Roman" w:hAnsi="Arial Narrow" w:cstheme="majorHAnsi"/>
          <w:color w:val="000000"/>
          <w:sz w:val="24"/>
          <w:szCs w:val="24"/>
          <w:lang w:eastAsia="pt-BR"/>
        </w:rPr>
        <w:t xml:space="preserve">Se houver mais de um licitante </w:t>
      </w:r>
      <w:r w:rsidR="003C35AC" w:rsidRPr="00B02372">
        <w:rPr>
          <w:rFonts w:ascii="Arial Narrow" w:eastAsia="Times New Roman" w:hAnsi="Arial Narrow" w:cstheme="majorHAnsi"/>
          <w:color w:val="000000"/>
          <w:sz w:val="24"/>
          <w:szCs w:val="24"/>
          <w:lang w:eastAsia="pt-BR"/>
        </w:rPr>
        <w:t xml:space="preserve">que aceite cotar sua proposta em valor igual ao licitante vencedor, </w:t>
      </w:r>
      <w:r w:rsidRPr="00B02372">
        <w:rPr>
          <w:rFonts w:ascii="Arial Narrow" w:eastAsia="Times New Roman" w:hAnsi="Arial Narrow" w:cstheme="majorHAnsi"/>
          <w:color w:val="000000"/>
          <w:sz w:val="24"/>
          <w:szCs w:val="24"/>
          <w:lang w:eastAsia="pt-BR"/>
        </w:rPr>
        <w:t xml:space="preserve">a classificação será realizada segundo a ordem da última proposta </w:t>
      </w:r>
      <w:r w:rsidR="003C35AC" w:rsidRPr="00B02372">
        <w:rPr>
          <w:rFonts w:ascii="Arial Narrow" w:eastAsia="Times New Roman" w:hAnsi="Arial Narrow" w:cstheme="majorHAnsi"/>
          <w:color w:val="000000"/>
          <w:sz w:val="24"/>
          <w:szCs w:val="24"/>
          <w:lang w:eastAsia="pt-BR"/>
        </w:rPr>
        <w:t xml:space="preserve">individual </w:t>
      </w:r>
      <w:r w:rsidRPr="00B02372">
        <w:rPr>
          <w:rFonts w:ascii="Arial Narrow" w:eastAsia="Times New Roman" w:hAnsi="Arial Narrow" w:cstheme="majorHAnsi"/>
          <w:color w:val="000000"/>
          <w:sz w:val="24"/>
          <w:szCs w:val="24"/>
          <w:lang w:eastAsia="pt-BR"/>
        </w:rPr>
        <w:t xml:space="preserve">ou lance apresentado durante a fase de </w:t>
      </w:r>
      <w:r w:rsidR="003C35AC" w:rsidRPr="00B02372">
        <w:rPr>
          <w:rFonts w:ascii="Arial Narrow" w:eastAsia="Times New Roman" w:hAnsi="Arial Narrow" w:cstheme="majorHAnsi"/>
          <w:color w:val="000000"/>
          <w:sz w:val="24"/>
          <w:szCs w:val="24"/>
          <w:lang w:eastAsia="pt-BR"/>
        </w:rPr>
        <w:t>competitiva de lances</w:t>
      </w:r>
      <w:r w:rsidRPr="00B02372">
        <w:rPr>
          <w:rFonts w:ascii="Arial Narrow" w:eastAsia="Times New Roman" w:hAnsi="Arial Narrow" w:cstheme="majorHAnsi"/>
          <w:color w:val="000000"/>
          <w:sz w:val="24"/>
          <w:szCs w:val="24"/>
          <w:lang w:eastAsia="pt-BR"/>
        </w:rPr>
        <w:t>.</w:t>
      </w:r>
    </w:p>
    <w:p w14:paraId="2B1C67D0" w14:textId="77777777" w:rsidR="00234DA8" w:rsidRPr="00B02372" w:rsidRDefault="00234DA8" w:rsidP="00555344">
      <w:pPr>
        <w:pStyle w:val="PargrafodaLista"/>
        <w:spacing w:after="0" w:line="240" w:lineRule="auto"/>
        <w:ind w:left="-142" w:right="-568"/>
        <w:jc w:val="both"/>
        <w:rPr>
          <w:rFonts w:ascii="Arial Narrow" w:hAnsi="Arial Narrow" w:cstheme="minorHAnsi"/>
          <w:i/>
          <w:iCs/>
          <w:color w:val="FF0000"/>
          <w:sz w:val="24"/>
          <w:szCs w:val="24"/>
        </w:rPr>
      </w:pPr>
    </w:p>
    <w:p w14:paraId="7BC755B9" w14:textId="5C57DD06" w:rsidR="00E845F2" w:rsidRDefault="00333C20" w:rsidP="00333C20">
      <w:pPr>
        <w:pStyle w:val="Ttulo1"/>
        <w:spacing w:before="0" w:line="240" w:lineRule="auto"/>
        <w:ind w:left="-142" w:right="-568"/>
        <w:rPr>
          <w:rFonts w:ascii="Arial Narrow" w:hAnsi="Arial Narrow" w:cstheme="minorHAnsi"/>
          <w:b/>
          <w:bCs/>
          <w:color w:val="auto"/>
          <w:sz w:val="24"/>
          <w:szCs w:val="24"/>
        </w:rPr>
      </w:pPr>
      <w:r>
        <w:rPr>
          <w:rFonts w:ascii="Arial Narrow" w:hAnsi="Arial Narrow" w:cstheme="minorHAnsi"/>
          <w:b/>
          <w:bCs/>
          <w:color w:val="auto"/>
          <w:sz w:val="24"/>
          <w:szCs w:val="24"/>
        </w:rPr>
        <w:t xml:space="preserve">16. </w:t>
      </w:r>
      <w:bookmarkStart w:id="11" w:name="_Toc126007485"/>
      <w:r w:rsidR="00E845F2" w:rsidRPr="00B02372">
        <w:rPr>
          <w:rFonts w:ascii="Arial Narrow" w:hAnsi="Arial Narrow" w:cstheme="minorHAnsi"/>
          <w:b/>
          <w:bCs/>
          <w:color w:val="auto"/>
          <w:sz w:val="24"/>
          <w:szCs w:val="24"/>
        </w:rPr>
        <w:t xml:space="preserve">DA FASE DE HABILITAÇÃO </w:t>
      </w:r>
      <w:bookmarkEnd w:id="11"/>
    </w:p>
    <w:p w14:paraId="29309F22" w14:textId="6D3C4170" w:rsidR="00E845F2" w:rsidRPr="00333C20" w:rsidRDefault="00333C20" w:rsidP="00333C20">
      <w:pPr>
        <w:pStyle w:val="PargrafodaLista"/>
        <w:spacing w:after="0" w:line="240" w:lineRule="auto"/>
        <w:ind w:left="-142" w:right="-568"/>
        <w:jc w:val="both"/>
        <w:rPr>
          <w:rFonts w:ascii="Arial Narrow" w:hAnsi="Arial Narrow" w:cstheme="minorHAnsi"/>
          <w:sz w:val="24"/>
          <w:szCs w:val="24"/>
        </w:rPr>
      </w:pPr>
      <w:r w:rsidRPr="00333C20">
        <w:rPr>
          <w:rFonts w:ascii="Arial Narrow" w:hAnsi="Arial Narrow" w:cstheme="minorHAnsi"/>
          <w:sz w:val="24"/>
          <w:szCs w:val="24"/>
        </w:rPr>
        <w:t xml:space="preserve">16.1. </w:t>
      </w:r>
      <w:r w:rsidR="00E845F2" w:rsidRPr="00333C20">
        <w:rPr>
          <w:rFonts w:ascii="Arial Narrow" w:hAnsi="Arial Narrow" w:cstheme="minorHAnsi"/>
          <w:sz w:val="24"/>
          <w:szCs w:val="24"/>
        </w:rPr>
        <w:t>Os documentos de habilitação, necessários e suficientes para demonstrar a capacidade do licitante de realizar o objeto da licitação, são exigidos nos termos dos arts. 62 a 70 da Lei n.º 14.133, de 2021.</w:t>
      </w:r>
    </w:p>
    <w:p w14:paraId="495597D2" w14:textId="77777777" w:rsidR="00234DA8" w:rsidRPr="00333C20" w:rsidRDefault="00234DA8" w:rsidP="00555344">
      <w:pPr>
        <w:pStyle w:val="PargrafodaLista"/>
        <w:spacing w:after="0" w:line="240" w:lineRule="auto"/>
        <w:ind w:left="-142" w:right="-568"/>
        <w:jc w:val="both"/>
        <w:rPr>
          <w:rFonts w:ascii="Arial Narrow" w:hAnsi="Arial Narrow" w:cstheme="minorHAnsi"/>
          <w:b/>
          <w:bCs/>
          <w:color w:val="FF0000"/>
          <w:sz w:val="24"/>
          <w:szCs w:val="24"/>
        </w:rPr>
      </w:pPr>
    </w:p>
    <w:p w14:paraId="79A1D834" w14:textId="5DEAE6A0" w:rsidR="00E845F2" w:rsidRPr="00333C20" w:rsidRDefault="00E845F2" w:rsidP="00555344">
      <w:pPr>
        <w:pStyle w:val="PargrafodaLista"/>
        <w:spacing w:after="0" w:line="240" w:lineRule="auto"/>
        <w:ind w:left="-142" w:right="-568"/>
        <w:jc w:val="both"/>
        <w:rPr>
          <w:rFonts w:ascii="Arial Narrow" w:eastAsia="Times New Roman" w:hAnsi="Arial Narrow" w:cs="Arial"/>
          <w:color w:val="000000"/>
          <w:sz w:val="24"/>
          <w:szCs w:val="24"/>
          <w:lang w:eastAsia="ar-SA"/>
        </w:rPr>
      </w:pPr>
      <w:r w:rsidRPr="00333C20">
        <w:rPr>
          <w:rFonts w:ascii="Arial Narrow" w:eastAsia="Times New Roman" w:hAnsi="Arial Narrow" w:cs="Arial"/>
          <w:color w:val="000000"/>
          <w:sz w:val="24"/>
          <w:szCs w:val="24"/>
          <w:lang w:eastAsia="ar-SA"/>
        </w:rPr>
        <w:t>1</w:t>
      </w:r>
      <w:r w:rsidR="00333C20" w:rsidRPr="00333C20">
        <w:rPr>
          <w:rFonts w:ascii="Arial Narrow" w:eastAsia="Times New Roman" w:hAnsi="Arial Narrow" w:cs="Arial"/>
          <w:color w:val="000000"/>
          <w:sz w:val="24"/>
          <w:szCs w:val="24"/>
          <w:lang w:eastAsia="ar-SA"/>
        </w:rPr>
        <w:t xml:space="preserve">6.2. </w:t>
      </w:r>
      <w:r w:rsidRPr="00333C20">
        <w:rPr>
          <w:rFonts w:ascii="Arial Narrow" w:eastAsia="Times New Roman" w:hAnsi="Arial Narrow" w:cs="Arial"/>
          <w:color w:val="000000"/>
          <w:sz w:val="24"/>
          <w:szCs w:val="24"/>
          <w:lang w:eastAsia="ar-SA"/>
        </w:rPr>
        <w:t>Como condição prévia ao exame da documentação de habilitação da licitante detentora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50F03E26" w14:textId="77777777" w:rsidR="00234DA8" w:rsidRPr="00333C20" w:rsidRDefault="00234DA8" w:rsidP="00555344">
      <w:pPr>
        <w:pStyle w:val="PargrafodaLista"/>
        <w:spacing w:after="0" w:line="240" w:lineRule="auto"/>
        <w:ind w:left="-142" w:right="-568"/>
        <w:jc w:val="both"/>
        <w:rPr>
          <w:rFonts w:ascii="Arial Narrow" w:hAnsi="Arial Narrow" w:cstheme="minorHAnsi"/>
          <w:sz w:val="24"/>
          <w:szCs w:val="24"/>
          <w:highlight w:val="magenta"/>
        </w:rPr>
      </w:pPr>
    </w:p>
    <w:p w14:paraId="5CC585CE" w14:textId="05EDD2C1" w:rsidR="00E845F2" w:rsidRDefault="00333C20" w:rsidP="00555344">
      <w:pPr>
        <w:widowControl w:val="0"/>
        <w:suppressAutoHyphens/>
        <w:spacing w:after="0" w:line="240" w:lineRule="auto"/>
        <w:ind w:left="-142" w:right="-568"/>
        <w:jc w:val="both"/>
        <w:rPr>
          <w:rFonts w:ascii="Arial Narrow" w:eastAsia="Times New Roman" w:hAnsi="Arial Narrow" w:cs="Arial"/>
          <w:color w:val="000000"/>
          <w:sz w:val="24"/>
          <w:szCs w:val="24"/>
          <w:lang w:eastAsia="ar-SA"/>
        </w:rPr>
      </w:pPr>
      <w:r w:rsidRPr="00333C20">
        <w:rPr>
          <w:rFonts w:ascii="Arial Narrow" w:eastAsia="Times New Roman" w:hAnsi="Arial Narrow" w:cs="Arial"/>
          <w:color w:val="000000"/>
          <w:sz w:val="24"/>
          <w:szCs w:val="24"/>
          <w:lang w:eastAsia="ar-SA"/>
        </w:rPr>
        <w:t>16.2.1.</w:t>
      </w:r>
      <w:r w:rsidR="00E845F2" w:rsidRPr="00333C20">
        <w:rPr>
          <w:rFonts w:ascii="Arial Narrow" w:eastAsia="Times New Roman" w:hAnsi="Arial Narrow" w:cs="Arial"/>
          <w:color w:val="000000"/>
          <w:sz w:val="24"/>
          <w:szCs w:val="24"/>
          <w:lang w:eastAsia="ar-SA"/>
        </w:rPr>
        <w:t xml:space="preserve"> Consulta consolidada de pessoa jurídica do Tribunal de Contas da União (</w:t>
      </w:r>
      <w:hyperlink r:id="rId24" w:history="1">
        <w:r w:rsidR="00234DA8" w:rsidRPr="00333C20">
          <w:rPr>
            <w:rStyle w:val="Hyperlink"/>
            <w:rFonts w:ascii="Arial Narrow" w:eastAsia="Times New Roman" w:hAnsi="Arial Narrow" w:cs="Arial"/>
            <w:sz w:val="24"/>
            <w:szCs w:val="24"/>
            <w:lang w:eastAsia="ar-SA"/>
          </w:rPr>
          <w:t>https://certidoes-apf.apps.tcu.gov.br/</w:t>
        </w:r>
      </w:hyperlink>
      <w:r w:rsidR="00234DA8" w:rsidRPr="00333C20">
        <w:rPr>
          <w:rFonts w:ascii="Arial Narrow" w:eastAsia="Times New Roman" w:hAnsi="Arial Narrow" w:cs="Arial"/>
          <w:color w:val="000000"/>
          <w:sz w:val="24"/>
          <w:szCs w:val="24"/>
          <w:lang w:eastAsia="ar-SA"/>
        </w:rPr>
        <w:t>)</w:t>
      </w:r>
    </w:p>
    <w:p w14:paraId="4411E5E1" w14:textId="77777777" w:rsidR="0086290B" w:rsidRPr="00333C20" w:rsidRDefault="0086290B" w:rsidP="00555344">
      <w:pPr>
        <w:widowControl w:val="0"/>
        <w:suppressAutoHyphens/>
        <w:spacing w:after="0" w:line="240" w:lineRule="auto"/>
        <w:ind w:left="-142" w:right="-568"/>
        <w:jc w:val="both"/>
        <w:rPr>
          <w:rFonts w:ascii="Arial Narrow" w:eastAsia="Times New Roman" w:hAnsi="Arial Narrow" w:cs="Arial"/>
          <w:color w:val="000000"/>
          <w:sz w:val="24"/>
          <w:szCs w:val="24"/>
          <w:lang w:eastAsia="ar-SA"/>
        </w:rPr>
      </w:pPr>
    </w:p>
    <w:p w14:paraId="5C4E8724" w14:textId="5283FEF5" w:rsidR="00E845F2" w:rsidRPr="00333C20" w:rsidRDefault="00E845F2" w:rsidP="00555344">
      <w:pPr>
        <w:pStyle w:val="PargrafodaLista"/>
        <w:spacing w:after="0" w:line="240" w:lineRule="auto"/>
        <w:ind w:left="-142" w:right="-568"/>
        <w:jc w:val="both"/>
        <w:rPr>
          <w:rFonts w:ascii="Arial Narrow" w:hAnsi="Arial Narrow" w:cstheme="minorHAnsi"/>
          <w:sz w:val="24"/>
          <w:szCs w:val="24"/>
        </w:rPr>
      </w:pPr>
      <w:r w:rsidRPr="00333C20">
        <w:rPr>
          <w:rFonts w:ascii="Arial Narrow" w:hAnsi="Arial Narrow" w:cstheme="minorHAnsi"/>
          <w:sz w:val="24"/>
          <w:szCs w:val="24"/>
        </w:rPr>
        <w:t>1</w:t>
      </w:r>
      <w:r w:rsidR="00333C20" w:rsidRPr="00333C20">
        <w:rPr>
          <w:rFonts w:ascii="Arial Narrow" w:hAnsi="Arial Narrow" w:cstheme="minorHAnsi"/>
          <w:sz w:val="24"/>
          <w:szCs w:val="24"/>
        </w:rPr>
        <w:t xml:space="preserve">6.2.2. </w:t>
      </w:r>
      <w:r w:rsidRPr="00333C20">
        <w:rPr>
          <w:rFonts w:ascii="Arial Narrow" w:hAnsi="Arial Narrow" w:cstheme="minorHAnsi"/>
          <w:sz w:val="24"/>
          <w:szCs w:val="24"/>
        </w:rPr>
        <w:t xml:space="preserve">consulta ao banco de dados de penalidades do município </w:t>
      </w:r>
      <w:r w:rsidRPr="00333C20">
        <w:rPr>
          <w:rFonts w:ascii="Arial Narrow" w:hAnsi="Arial Narrow" w:cstheme="minorHAnsi"/>
          <w:iCs/>
          <w:sz w:val="24"/>
          <w:szCs w:val="24"/>
        </w:rPr>
        <w:t>(cadastro/registro das empresas sancionadas e/ou suspensas)</w:t>
      </w:r>
      <w:r w:rsidRPr="00333C20">
        <w:rPr>
          <w:rFonts w:ascii="Arial Narrow" w:hAnsi="Arial Narrow" w:cstheme="minorHAnsi"/>
          <w:sz w:val="24"/>
          <w:szCs w:val="24"/>
        </w:rPr>
        <w:t>.</w:t>
      </w:r>
    </w:p>
    <w:p w14:paraId="4BA349C4" w14:textId="77777777" w:rsidR="00234DA8" w:rsidRPr="00333C20" w:rsidRDefault="00234DA8" w:rsidP="00555344">
      <w:pPr>
        <w:pStyle w:val="PargrafodaLista"/>
        <w:spacing w:after="0" w:line="240" w:lineRule="auto"/>
        <w:ind w:left="-142" w:right="-568"/>
        <w:jc w:val="both"/>
        <w:rPr>
          <w:rFonts w:ascii="Arial Narrow" w:hAnsi="Arial Narrow" w:cstheme="minorHAnsi"/>
          <w:sz w:val="24"/>
          <w:szCs w:val="24"/>
        </w:rPr>
      </w:pPr>
    </w:p>
    <w:p w14:paraId="5251CE4D" w14:textId="148ABD21" w:rsidR="00E845F2" w:rsidRPr="00333C20" w:rsidRDefault="00E845F2" w:rsidP="00555344">
      <w:pPr>
        <w:pStyle w:val="PargrafodaLista"/>
        <w:spacing w:after="0" w:line="240" w:lineRule="auto"/>
        <w:ind w:left="-142" w:right="-568"/>
        <w:contextualSpacing w:val="0"/>
        <w:jc w:val="both"/>
        <w:rPr>
          <w:rFonts w:ascii="Arial Narrow" w:hAnsi="Arial Narrow" w:cstheme="minorHAnsi"/>
          <w:b/>
          <w:bCs/>
          <w:color w:val="FF0000"/>
          <w:sz w:val="24"/>
          <w:szCs w:val="24"/>
        </w:rPr>
      </w:pPr>
      <w:r w:rsidRPr="00333C20">
        <w:rPr>
          <w:rFonts w:ascii="Arial Narrow" w:hAnsi="Arial Narrow" w:cstheme="minorHAnsi"/>
          <w:sz w:val="24"/>
          <w:szCs w:val="24"/>
        </w:rPr>
        <w:t>1</w:t>
      </w:r>
      <w:r w:rsidR="00333C20" w:rsidRPr="00333C20">
        <w:rPr>
          <w:rFonts w:ascii="Arial Narrow" w:hAnsi="Arial Narrow" w:cstheme="minorHAnsi"/>
          <w:sz w:val="24"/>
          <w:szCs w:val="24"/>
        </w:rPr>
        <w:t xml:space="preserve">6.2.3. </w:t>
      </w:r>
      <w:r w:rsidRPr="00333C20">
        <w:rPr>
          <w:rFonts w:ascii="Arial Narrow" w:hAnsi="Arial Narrow" w:cstheme="minorHAnsi"/>
          <w:sz w:val="24"/>
          <w:szCs w:val="24"/>
        </w:rPr>
        <w:t>A consulta aos cadastros será realizada em nome da empresa licitante e também de seu sócio majoritário, por força da vedação de que trata o §8º do artigo 12 da Lei n.º 14.230/2021.</w:t>
      </w:r>
    </w:p>
    <w:p w14:paraId="2764419B" w14:textId="77777777" w:rsidR="00234DA8" w:rsidRPr="00234DA8" w:rsidRDefault="00234DA8" w:rsidP="00555344">
      <w:pPr>
        <w:pStyle w:val="PargrafodaLista"/>
        <w:spacing w:after="0" w:line="240" w:lineRule="auto"/>
        <w:ind w:left="-142" w:right="-568"/>
        <w:contextualSpacing w:val="0"/>
        <w:jc w:val="both"/>
        <w:rPr>
          <w:rFonts w:ascii="Arial Narrow" w:hAnsi="Arial Narrow" w:cstheme="minorHAnsi"/>
          <w:sz w:val="24"/>
          <w:szCs w:val="24"/>
        </w:rPr>
      </w:pPr>
    </w:p>
    <w:p w14:paraId="4C35A4C9" w14:textId="6DF7ED0F"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333C20">
        <w:rPr>
          <w:rFonts w:ascii="Arial Narrow" w:hAnsi="Arial Narrow" w:cstheme="minorHAnsi"/>
          <w:sz w:val="24"/>
          <w:szCs w:val="24"/>
        </w:rPr>
        <w:t xml:space="preserve">6.2.4. </w:t>
      </w:r>
      <w:r w:rsidRPr="00234DA8">
        <w:rPr>
          <w:rFonts w:ascii="Arial Narrow" w:hAnsi="Arial Narrow" w:cstheme="minorHAnsi"/>
          <w:sz w:val="24"/>
          <w:szCs w:val="24"/>
        </w:rPr>
        <w:t>Caso conste na Consulta de Situação do licitante a existência de Ocorrências Impeditivas Indiretas, o Pregoeiro diligenciará para verificar se houve fraude por parte da empresa.</w:t>
      </w:r>
    </w:p>
    <w:p w14:paraId="5B4E3C54" w14:textId="77777777" w:rsidR="007908F8" w:rsidRDefault="007908F8" w:rsidP="00555344">
      <w:pPr>
        <w:pStyle w:val="PargrafodaLista"/>
        <w:spacing w:after="0" w:line="240" w:lineRule="auto"/>
        <w:ind w:left="-142" w:right="-568"/>
        <w:jc w:val="both"/>
        <w:rPr>
          <w:rFonts w:ascii="Arial Narrow" w:hAnsi="Arial Narrow" w:cstheme="minorHAnsi"/>
          <w:sz w:val="24"/>
          <w:szCs w:val="24"/>
        </w:rPr>
      </w:pPr>
    </w:p>
    <w:p w14:paraId="25BD71C1" w14:textId="6B972499"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333C20">
        <w:rPr>
          <w:rFonts w:ascii="Arial Narrow" w:hAnsi="Arial Narrow" w:cstheme="minorHAnsi"/>
          <w:sz w:val="24"/>
          <w:szCs w:val="24"/>
        </w:rPr>
        <w:t xml:space="preserve">6.2.5. </w:t>
      </w:r>
      <w:r w:rsidRPr="00234DA8">
        <w:rPr>
          <w:rFonts w:ascii="Arial Narrow" w:hAnsi="Arial Narrow" w:cstheme="minorHAnsi"/>
          <w:sz w:val="24"/>
          <w:szCs w:val="24"/>
        </w:rPr>
        <w:t>A tentativa de burla será verificada por meio dos vínculos societários, linhas de fornecimento similares, dentre outros.</w:t>
      </w:r>
    </w:p>
    <w:p w14:paraId="6FC1AFE2" w14:textId="77777777" w:rsidR="00234DA8" w:rsidRPr="00234DA8" w:rsidRDefault="00234DA8" w:rsidP="00555344">
      <w:pPr>
        <w:pStyle w:val="PargrafodaLista"/>
        <w:spacing w:after="0" w:line="240" w:lineRule="auto"/>
        <w:ind w:left="-142" w:right="-568"/>
        <w:jc w:val="both"/>
        <w:rPr>
          <w:rFonts w:ascii="Arial Narrow" w:hAnsi="Arial Narrow" w:cstheme="minorHAnsi"/>
          <w:sz w:val="24"/>
          <w:szCs w:val="24"/>
        </w:rPr>
      </w:pPr>
    </w:p>
    <w:p w14:paraId="748568D6" w14:textId="0ECD153A" w:rsidR="00E845F2" w:rsidRDefault="00E845F2" w:rsidP="00555344">
      <w:pPr>
        <w:spacing w:after="0" w:line="240" w:lineRule="auto"/>
        <w:ind w:left="-142" w:right="-568"/>
        <w:rPr>
          <w:rFonts w:ascii="Arial Narrow" w:hAnsi="Arial Narrow" w:cstheme="minorHAnsi"/>
          <w:sz w:val="24"/>
          <w:szCs w:val="24"/>
        </w:rPr>
      </w:pPr>
      <w:r w:rsidRPr="00234DA8">
        <w:rPr>
          <w:rFonts w:ascii="Arial Narrow" w:hAnsi="Arial Narrow" w:cstheme="minorHAnsi"/>
          <w:sz w:val="24"/>
          <w:szCs w:val="24"/>
        </w:rPr>
        <w:t>1</w:t>
      </w:r>
      <w:r w:rsidR="00333C20">
        <w:rPr>
          <w:rFonts w:ascii="Arial Narrow" w:hAnsi="Arial Narrow" w:cstheme="minorHAnsi"/>
          <w:sz w:val="24"/>
          <w:szCs w:val="24"/>
        </w:rPr>
        <w:t xml:space="preserve">6.2.6. </w:t>
      </w:r>
      <w:r w:rsidRPr="00234DA8">
        <w:rPr>
          <w:rFonts w:ascii="Arial Narrow" w:hAnsi="Arial Narrow" w:cstheme="minorHAnsi"/>
          <w:sz w:val="24"/>
          <w:szCs w:val="24"/>
        </w:rPr>
        <w:t>Constatada a existência de sanção, o licitante será reputado inabilitado, por falta de condição de participação.</w:t>
      </w:r>
    </w:p>
    <w:p w14:paraId="3D13BDC6" w14:textId="77777777" w:rsidR="00234DA8" w:rsidRDefault="00234DA8" w:rsidP="00555344">
      <w:pPr>
        <w:spacing w:after="0" w:line="240" w:lineRule="auto"/>
        <w:ind w:left="-142" w:right="-568"/>
        <w:rPr>
          <w:rFonts w:ascii="Arial Narrow" w:hAnsi="Arial Narrow" w:cstheme="minorHAnsi"/>
          <w:sz w:val="24"/>
          <w:szCs w:val="24"/>
        </w:rPr>
      </w:pPr>
    </w:p>
    <w:p w14:paraId="4FC58251" w14:textId="77777777" w:rsidR="0057249F" w:rsidRDefault="0057249F" w:rsidP="00555344">
      <w:pPr>
        <w:spacing w:after="0" w:line="240" w:lineRule="auto"/>
        <w:ind w:left="-142" w:right="-568"/>
        <w:rPr>
          <w:rFonts w:ascii="Arial Narrow" w:hAnsi="Arial Narrow" w:cstheme="minorHAnsi"/>
          <w:sz w:val="24"/>
          <w:szCs w:val="24"/>
        </w:rPr>
      </w:pPr>
    </w:p>
    <w:p w14:paraId="39641B4A" w14:textId="00F5D20E" w:rsidR="00E845F2" w:rsidRDefault="00E845F2"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bCs/>
          <w:sz w:val="24"/>
          <w:szCs w:val="24"/>
        </w:rPr>
      </w:pPr>
      <w:r w:rsidRPr="00234DA8">
        <w:rPr>
          <w:rFonts w:ascii="Arial Narrow" w:hAnsi="Arial Narrow" w:cstheme="minorHAnsi"/>
          <w:b/>
          <w:sz w:val="24"/>
          <w:szCs w:val="24"/>
        </w:rPr>
        <w:t>1</w:t>
      </w:r>
      <w:r w:rsidR="00240153">
        <w:rPr>
          <w:rFonts w:ascii="Arial Narrow" w:hAnsi="Arial Narrow" w:cstheme="minorHAnsi"/>
          <w:b/>
          <w:sz w:val="24"/>
          <w:szCs w:val="24"/>
        </w:rPr>
        <w:t xml:space="preserve">6.3. </w:t>
      </w:r>
      <w:r w:rsidR="00234DA8" w:rsidRPr="00234DA8">
        <w:rPr>
          <w:rFonts w:ascii="Arial Narrow" w:hAnsi="Arial Narrow" w:cstheme="minorHAnsi"/>
          <w:b/>
          <w:bCs/>
          <w:sz w:val="24"/>
          <w:szCs w:val="24"/>
        </w:rPr>
        <w:t>DOS DOCUMENTOS DE HABILITAÇÃO EXIGIDOS:</w:t>
      </w:r>
    </w:p>
    <w:p w14:paraId="0C508061" w14:textId="77777777" w:rsidR="00493879" w:rsidRDefault="00493879"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bCs/>
          <w:sz w:val="24"/>
          <w:szCs w:val="24"/>
        </w:rPr>
      </w:pPr>
    </w:p>
    <w:p w14:paraId="7A3D137C" w14:textId="039CF9E0" w:rsidR="00FC742B" w:rsidRPr="00FC742B" w:rsidRDefault="00E845F2" w:rsidP="00FC742B">
      <w:pPr>
        <w:pStyle w:val="PargrafodaLista"/>
        <w:widowControl w:val="0"/>
        <w:autoSpaceDE w:val="0"/>
        <w:autoSpaceDN w:val="0"/>
        <w:spacing w:after="0" w:line="240" w:lineRule="auto"/>
        <w:ind w:left="-142" w:right="-568"/>
        <w:contextualSpacing w:val="0"/>
        <w:jc w:val="both"/>
        <w:rPr>
          <w:rFonts w:ascii="Arial Narrow" w:hAnsi="Arial Narrow" w:cstheme="minorHAnsi"/>
          <w:b/>
          <w:bCs/>
          <w:sz w:val="24"/>
          <w:szCs w:val="24"/>
        </w:rPr>
      </w:pPr>
      <w:r w:rsidRPr="00234DA8">
        <w:rPr>
          <w:rFonts w:ascii="Arial Narrow" w:hAnsi="Arial Narrow" w:cstheme="minorHAnsi"/>
          <w:b/>
          <w:bCs/>
          <w:sz w:val="24"/>
          <w:szCs w:val="24"/>
        </w:rPr>
        <w:t>1</w:t>
      </w:r>
      <w:r w:rsidR="00240153">
        <w:rPr>
          <w:rFonts w:ascii="Arial Narrow" w:hAnsi="Arial Narrow" w:cstheme="minorHAnsi"/>
          <w:b/>
          <w:bCs/>
          <w:sz w:val="24"/>
          <w:szCs w:val="24"/>
        </w:rPr>
        <w:t>6</w:t>
      </w:r>
      <w:r w:rsidRPr="00234DA8">
        <w:rPr>
          <w:rFonts w:ascii="Arial Narrow" w:hAnsi="Arial Narrow" w:cstheme="minorHAnsi"/>
          <w:b/>
          <w:bCs/>
          <w:sz w:val="24"/>
          <w:szCs w:val="24"/>
        </w:rPr>
        <w:t xml:space="preserve">.3.1. </w:t>
      </w:r>
      <w:r w:rsidRPr="00234DA8">
        <w:rPr>
          <w:rFonts w:ascii="Arial Narrow" w:hAnsi="Arial Narrow" w:cstheme="minorHAnsi"/>
          <w:b/>
          <w:bCs/>
          <w:sz w:val="24"/>
          <w:szCs w:val="24"/>
          <w:u w:val="single"/>
        </w:rPr>
        <w:t>Habilitação jurídica</w:t>
      </w:r>
      <w:r w:rsidRPr="00234DA8">
        <w:rPr>
          <w:rFonts w:ascii="Arial Narrow" w:hAnsi="Arial Narrow" w:cstheme="minorHAnsi"/>
          <w:b/>
          <w:bCs/>
          <w:sz w:val="24"/>
          <w:szCs w:val="24"/>
        </w:rPr>
        <w:t>:</w:t>
      </w:r>
    </w:p>
    <w:p w14:paraId="1A7C2AFB" w14:textId="0B10BB70" w:rsidR="00E845F2" w:rsidRPr="00234DA8" w:rsidRDefault="00E845F2"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r w:rsidRPr="00234DA8">
        <w:rPr>
          <w:rFonts w:ascii="Arial Narrow" w:hAnsi="Arial Narrow" w:cstheme="minorHAnsi"/>
          <w:bCs/>
          <w:sz w:val="24"/>
          <w:szCs w:val="24"/>
        </w:rPr>
        <w:t>1</w:t>
      </w:r>
      <w:r w:rsidR="00240153">
        <w:rPr>
          <w:rFonts w:ascii="Arial Narrow" w:hAnsi="Arial Narrow" w:cstheme="minorHAnsi"/>
          <w:bCs/>
          <w:sz w:val="24"/>
          <w:szCs w:val="24"/>
        </w:rPr>
        <w:t>6</w:t>
      </w:r>
      <w:r w:rsidRPr="00234DA8">
        <w:rPr>
          <w:rFonts w:ascii="Arial Narrow" w:hAnsi="Arial Narrow" w:cstheme="minorHAnsi"/>
          <w:bCs/>
          <w:sz w:val="24"/>
          <w:szCs w:val="24"/>
        </w:rPr>
        <w:t>.3.1.</w:t>
      </w:r>
      <w:r w:rsidR="000D459B">
        <w:rPr>
          <w:rFonts w:ascii="Arial Narrow" w:hAnsi="Arial Narrow" w:cstheme="minorHAnsi"/>
          <w:bCs/>
          <w:sz w:val="24"/>
          <w:szCs w:val="24"/>
        </w:rPr>
        <w:t>1</w:t>
      </w:r>
      <w:r w:rsidRPr="00234DA8">
        <w:rPr>
          <w:rFonts w:ascii="Arial Narrow" w:hAnsi="Arial Narrow" w:cstheme="minorHAnsi"/>
          <w:bCs/>
          <w:sz w:val="24"/>
          <w:szCs w:val="24"/>
        </w:rPr>
        <w:t xml:space="preserve">. </w:t>
      </w:r>
      <w:r w:rsidRPr="00234DA8">
        <w:rPr>
          <w:rFonts w:ascii="Arial Narrow" w:hAnsi="Arial Narrow" w:cstheme="minorHAnsi"/>
          <w:b/>
          <w:sz w:val="24"/>
          <w:szCs w:val="24"/>
        </w:rPr>
        <w:t>Empresário individual</w:t>
      </w:r>
      <w:r w:rsidRPr="00234DA8">
        <w:rPr>
          <w:rFonts w:ascii="Arial Narrow" w:hAnsi="Arial Narrow" w:cstheme="minorHAnsi"/>
          <w:bCs/>
          <w:sz w:val="24"/>
          <w:szCs w:val="24"/>
        </w:rPr>
        <w:t xml:space="preserve">: inscrição no Registro Público de Empresas Mercantis, a cargo da Junta Comercial da respectiva sede; </w:t>
      </w:r>
    </w:p>
    <w:p w14:paraId="288998BB" w14:textId="77777777" w:rsidR="00234DA8" w:rsidRPr="00234DA8" w:rsidRDefault="00234DA8"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p>
    <w:p w14:paraId="41B50497" w14:textId="63BC436E" w:rsidR="00E845F2" w:rsidRPr="00234DA8" w:rsidRDefault="00E845F2"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r w:rsidRPr="00234DA8">
        <w:rPr>
          <w:rFonts w:ascii="Arial Narrow" w:hAnsi="Arial Narrow" w:cstheme="minorHAnsi"/>
          <w:bCs/>
          <w:sz w:val="24"/>
          <w:szCs w:val="24"/>
        </w:rPr>
        <w:t>1</w:t>
      </w:r>
      <w:r w:rsidR="000D7E0D">
        <w:rPr>
          <w:rFonts w:ascii="Arial Narrow" w:hAnsi="Arial Narrow" w:cstheme="minorHAnsi"/>
          <w:bCs/>
          <w:sz w:val="24"/>
          <w:szCs w:val="24"/>
        </w:rPr>
        <w:t>6</w:t>
      </w:r>
      <w:r w:rsidRPr="00234DA8">
        <w:rPr>
          <w:rFonts w:ascii="Arial Narrow" w:hAnsi="Arial Narrow" w:cstheme="minorHAnsi"/>
          <w:bCs/>
          <w:sz w:val="24"/>
          <w:szCs w:val="24"/>
        </w:rPr>
        <w:t>.3.1.</w:t>
      </w:r>
      <w:r w:rsidR="000D459B">
        <w:rPr>
          <w:rFonts w:ascii="Arial Narrow" w:hAnsi="Arial Narrow" w:cstheme="minorHAnsi"/>
          <w:bCs/>
          <w:sz w:val="24"/>
          <w:szCs w:val="24"/>
        </w:rPr>
        <w:t>2</w:t>
      </w:r>
      <w:r w:rsidRPr="00234DA8">
        <w:rPr>
          <w:rFonts w:ascii="Arial Narrow" w:hAnsi="Arial Narrow" w:cstheme="minorHAnsi"/>
          <w:bCs/>
          <w:sz w:val="24"/>
          <w:szCs w:val="24"/>
        </w:rPr>
        <w:t xml:space="preserve">. </w:t>
      </w:r>
      <w:r w:rsidRPr="00234DA8">
        <w:rPr>
          <w:rFonts w:ascii="Arial Narrow" w:hAnsi="Arial Narrow" w:cstheme="minorHAnsi"/>
          <w:b/>
          <w:sz w:val="24"/>
          <w:szCs w:val="24"/>
        </w:rPr>
        <w:t>Microempreendedor Individual - MEI</w:t>
      </w:r>
      <w:r w:rsidRPr="00234DA8">
        <w:rPr>
          <w:rFonts w:ascii="Arial Narrow" w:hAnsi="Arial Narrow" w:cstheme="minorHAnsi"/>
          <w:bCs/>
          <w:sz w:val="24"/>
          <w:szCs w:val="24"/>
        </w:rPr>
        <w:t xml:space="preserve">: Certificado da Condição de Microempreendedor Individual - CCMEI, cuja aceitação ficará condicionada à verificação da autenticidade no sítio </w:t>
      </w:r>
      <w:hyperlink r:id="rId25" w:history="1">
        <w:r w:rsidRPr="00234DA8">
          <w:rPr>
            <w:rStyle w:val="Hyperlink"/>
            <w:rFonts w:ascii="Arial Narrow" w:hAnsi="Arial Narrow" w:cstheme="minorHAnsi"/>
            <w:bCs/>
            <w:sz w:val="24"/>
            <w:szCs w:val="24"/>
          </w:rPr>
          <w:t>https://www.gov.br/empresas-e-negocios/pt-br/empreendedor</w:t>
        </w:r>
      </w:hyperlink>
      <w:r w:rsidRPr="00234DA8">
        <w:rPr>
          <w:rFonts w:ascii="Arial Narrow" w:hAnsi="Arial Narrow" w:cstheme="minorHAnsi"/>
          <w:bCs/>
          <w:sz w:val="24"/>
          <w:szCs w:val="24"/>
        </w:rPr>
        <w:t>;</w:t>
      </w:r>
    </w:p>
    <w:p w14:paraId="587DF9B5" w14:textId="77777777" w:rsidR="00234DA8" w:rsidRPr="00234DA8" w:rsidRDefault="00234DA8"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p>
    <w:p w14:paraId="73E18152" w14:textId="19FAF7AA" w:rsidR="00E845F2" w:rsidRDefault="00E845F2"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r w:rsidRPr="00234DA8">
        <w:rPr>
          <w:rFonts w:ascii="Arial Narrow" w:hAnsi="Arial Narrow" w:cstheme="minorHAnsi"/>
          <w:bCs/>
          <w:sz w:val="24"/>
          <w:szCs w:val="24"/>
        </w:rPr>
        <w:t>1</w:t>
      </w:r>
      <w:r w:rsidR="000D7E0D">
        <w:rPr>
          <w:rFonts w:ascii="Arial Narrow" w:hAnsi="Arial Narrow" w:cstheme="minorHAnsi"/>
          <w:bCs/>
          <w:sz w:val="24"/>
          <w:szCs w:val="24"/>
        </w:rPr>
        <w:t>6</w:t>
      </w:r>
      <w:r w:rsidRPr="00234DA8">
        <w:rPr>
          <w:rFonts w:ascii="Arial Narrow" w:hAnsi="Arial Narrow" w:cstheme="minorHAnsi"/>
          <w:bCs/>
          <w:sz w:val="24"/>
          <w:szCs w:val="24"/>
        </w:rPr>
        <w:t>.3.1.</w:t>
      </w:r>
      <w:r w:rsidR="000D459B">
        <w:rPr>
          <w:rFonts w:ascii="Arial Narrow" w:hAnsi="Arial Narrow" w:cstheme="minorHAnsi"/>
          <w:bCs/>
          <w:sz w:val="24"/>
          <w:szCs w:val="24"/>
        </w:rPr>
        <w:t>3</w:t>
      </w:r>
      <w:r w:rsidRPr="00234DA8">
        <w:rPr>
          <w:rFonts w:ascii="Arial Narrow" w:hAnsi="Arial Narrow" w:cstheme="minorHAnsi"/>
          <w:bCs/>
          <w:sz w:val="24"/>
          <w:szCs w:val="24"/>
        </w:rPr>
        <w:t xml:space="preserve">. </w:t>
      </w:r>
      <w:r w:rsidRPr="00234DA8">
        <w:rPr>
          <w:rFonts w:ascii="Arial Narrow" w:hAnsi="Arial Narrow" w:cstheme="minorHAnsi"/>
          <w:b/>
          <w:sz w:val="24"/>
          <w:szCs w:val="24"/>
        </w:rPr>
        <w:t>Sociedade empresária, sociedade limitada unipessoal – SLU ou sociedade identificada como empresa individual de responsabilidade limitada - EIRELI</w:t>
      </w:r>
      <w:r w:rsidRPr="00234DA8">
        <w:rPr>
          <w:rFonts w:ascii="Arial Narrow" w:hAnsi="Arial Narrow" w:cstheme="minorHAnsi"/>
          <w:bCs/>
          <w:sz w:val="24"/>
          <w:szCs w:val="24"/>
        </w:rPr>
        <w:t>: inscrição do ato constitutivo, estatuto ou contrato social no Registro Público de Empresas Mercantis, a cargo da Junta Comercial da respectiva sede, acompanhada de documento comprobatório de seus administradores;</w:t>
      </w:r>
    </w:p>
    <w:p w14:paraId="2D2B2E90" w14:textId="77777777" w:rsidR="00234DA8" w:rsidRPr="00234DA8" w:rsidRDefault="00234DA8"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p>
    <w:p w14:paraId="6CA602E2" w14:textId="19C9DA51" w:rsidR="00E845F2" w:rsidRDefault="00E845F2" w:rsidP="00555344">
      <w:pPr>
        <w:pStyle w:val="PargrafodaLista"/>
        <w:widowControl w:val="0"/>
        <w:autoSpaceDE w:val="0"/>
        <w:autoSpaceDN w:val="0"/>
        <w:spacing w:after="0" w:line="240" w:lineRule="auto"/>
        <w:ind w:left="-142" w:right="-568"/>
        <w:jc w:val="both"/>
        <w:rPr>
          <w:rFonts w:ascii="Arial Narrow" w:hAnsi="Arial Narrow"/>
          <w:sz w:val="24"/>
          <w:szCs w:val="24"/>
        </w:rPr>
      </w:pPr>
      <w:r w:rsidRPr="00234DA8">
        <w:rPr>
          <w:rFonts w:ascii="Arial Narrow" w:hAnsi="Arial Narrow" w:cstheme="minorHAnsi"/>
          <w:bCs/>
          <w:sz w:val="24"/>
          <w:szCs w:val="24"/>
        </w:rPr>
        <w:t>1</w:t>
      </w:r>
      <w:r w:rsidR="000D7E0D">
        <w:rPr>
          <w:rFonts w:ascii="Arial Narrow" w:hAnsi="Arial Narrow" w:cstheme="minorHAnsi"/>
          <w:bCs/>
          <w:sz w:val="24"/>
          <w:szCs w:val="24"/>
        </w:rPr>
        <w:t>6</w:t>
      </w:r>
      <w:r w:rsidRPr="00234DA8">
        <w:rPr>
          <w:rFonts w:ascii="Arial Narrow" w:hAnsi="Arial Narrow" w:cstheme="minorHAnsi"/>
          <w:bCs/>
          <w:sz w:val="24"/>
          <w:szCs w:val="24"/>
        </w:rPr>
        <w:t>.3.1.</w:t>
      </w:r>
      <w:r w:rsidR="000D459B">
        <w:rPr>
          <w:rFonts w:ascii="Arial Narrow" w:hAnsi="Arial Narrow" w:cstheme="minorHAnsi"/>
          <w:bCs/>
          <w:sz w:val="24"/>
          <w:szCs w:val="24"/>
        </w:rPr>
        <w:t>4</w:t>
      </w:r>
      <w:r w:rsidRPr="00234DA8">
        <w:rPr>
          <w:rFonts w:ascii="Arial Narrow" w:hAnsi="Arial Narrow" w:cstheme="minorHAnsi"/>
          <w:bCs/>
          <w:sz w:val="24"/>
          <w:szCs w:val="24"/>
        </w:rPr>
        <w:t xml:space="preserve">. </w:t>
      </w:r>
      <w:r w:rsidRPr="00234DA8">
        <w:rPr>
          <w:rFonts w:ascii="Arial Narrow" w:hAnsi="Arial Narrow" w:cstheme="minorHAnsi"/>
          <w:b/>
          <w:sz w:val="24"/>
          <w:szCs w:val="24"/>
        </w:rPr>
        <w:t>Sociedade empresária estrangeira</w:t>
      </w:r>
      <w:r w:rsidRPr="00234DA8">
        <w:rPr>
          <w:rFonts w:ascii="Arial Narrow" w:hAnsi="Arial Narrow" w:cstheme="minorHAnsi"/>
          <w:bCs/>
          <w:sz w:val="24"/>
          <w:szCs w:val="24"/>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hyperlink r:id="rId26" w:history="1">
        <w:r w:rsidRPr="00234DA8">
          <w:rPr>
            <w:rStyle w:val="Hyperlink"/>
            <w:rFonts w:ascii="Arial Narrow" w:hAnsi="Arial Narrow"/>
            <w:sz w:val="24"/>
            <w:szCs w:val="24"/>
          </w:rPr>
          <w:t>Normativa DREI/ME n.º 77, de 18 de março de 2020</w:t>
        </w:r>
      </w:hyperlink>
      <w:r w:rsidRPr="00234DA8">
        <w:rPr>
          <w:rFonts w:ascii="Arial Narrow" w:hAnsi="Arial Narrow"/>
          <w:sz w:val="24"/>
          <w:szCs w:val="24"/>
        </w:rPr>
        <w:t>.</w:t>
      </w:r>
    </w:p>
    <w:p w14:paraId="37C97743" w14:textId="77777777" w:rsidR="00234DA8" w:rsidRPr="00234DA8" w:rsidRDefault="00234DA8"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p>
    <w:p w14:paraId="46F11331" w14:textId="106CC050" w:rsidR="00E845F2" w:rsidRDefault="00E845F2"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r w:rsidRPr="00234DA8">
        <w:rPr>
          <w:rFonts w:ascii="Arial Narrow" w:hAnsi="Arial Narrow" w:cstheme="minorHAnsi"/>
          <w:bCs/>
          <w:sz w:val="24"/>
          <w:szCs w:val="24"/>
        </w:rPr>
        <w:t>1</w:t>
      </w:r>
      <w:r w:rsidR="000D7E0D">
        <w:rPr>
          <w:rFonts w:ascii="Arial Narrow" w:hAnsi="Arial Narrow" w:cstheme="minorHAnsi"/>
          <w:bCs/>
          <w:sz w:val="24"/>
          <w:szCs w:val="24"/>
        </w:rPr>
        <w:t>6</w:t>
      </w:r>
      <w:r w:rsidRPr="00234DA8">
        <w:rPr>
          <w:rFonts w:ascii="Arial Narrow" w:hAnsi="Arial Narrow" w:cstheme="minorHAnsi"/>
          <w:bCs/>
          <w:sz w:val="24"/>
          <w:szCs w:val="24"/>
        </w:rPr>
        <w:t>.3.1.</w:t>
      </w:r>
      <w:r w:rsidR="000D459B">
        <w:rPr>
          <w:rFonts w:ascii="Arial Narrow" w:hAnsi="Arial Narrow" w:cstheme="minorHAnsi"/>
          <w:bCs/>
          <w:sz w:val="24"/>
          <w:szCs w:val="24"/>
        </w:rPr>
        <w:t>5</w:t>
      </w:r>
      <w:r w:rsidRPr="00234DA8">
        <w:rPr>
          <w:rFonts w:ascii="Arial Narrow" w:hAnsi="Arial Narrow" w:cstheme="minorHAnsi"/>
          <w:bCs/>
          <w:sz w:val="24"/>
          <w:szCs w:val="24"/>
        </w:rPr>
        <w:t xml:space="preserve">. </w:t>
      </w:r>
      <w:r w:rsidRPr="00234DA8">
        <w:rPr>
          <w:rFonts w:ascii="Arial Narrow" w:hAnsi="Arial Narrow" w:cstheme="minorHAnsi"/>
          <w:b/>
          <w:sz w:val="24"/>
          <w:szCs w:val="24"/>
        </w:rPr>
        <w:t>Sociedade simples</w:t>
      </w:r>
      <w:r w:rsidRPr="00234DA8">
        <w:rPr>
          <w:rFonts w:ascii="Arial Narrow" w:hAnsi="Arial Narrow" w:cstheme="minorHAnsi"/>
          <w:bCs/>
          <w:sz w:val="24"/>
          <w:szCs w:val="24"/>
        </w:rPr>
        <w:t>: inscrição do ato constitutivo no Registro Civil de Pessoas Jurídicas do local de sua sede, acompanhada de documento comprobatório de seus administradores;</w:t>
      </w:r>
    </w:p>
    <w:p w14:paraId="297A0E14" w14:textId="77777777" w:rsidR="00234DA8" w:rsidRPr="00234DA8" w:rsidRDefault="00234DA8"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p>
    <w:p w14:paraId="4A7ACF7C" w14:textId="1022045B" w:rsidR="00E845F2" w:rsidRDefault="00E845F2"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r w:rsidRPr="00234DA8">
        <w:rPr>
          <w:rFonts w:ascii="Arial Narrow" w:hAnsi="Arial Narrow" w:cstheme="minorHAnsi"/>
          <w:bCs/>
          <w:sz w:val="24"/>
          <w:szCs w:val="24"/>
        </w:rPr>
        <w:t>1</w:t>
      </w:r>
      <w:r w:rsidR="000D7E0D">
        <w:rPr>
          <w:rFonts w:ascii="Arial Narrow" w:hAnsi="Arial Narrow" w:cstheme="minorHAnsi"/>
          <w:bCs/>
          <w:sz w:val="24"/>
          <w:szCs w:val="24"/>
        </w:rPr>
        <w:t>6</w:t>
      </w:r>
      <w:r w:rsidRPr="00234DA8">
        <w:rPr>
          <w:rFonts w:ascii="Arial Narrow" w:hAnsi="Arial Narrow" w:cstheme="minorHAnsi"/>
          <w:bCs/>
          <w:sz w:val="24"/>
          <w:szCs w:val="24"/>
        </w:rPr>
        <w:t>.3.1.</w:t>
      </w:r>
      <w:r w:rsidR="000D459B">
        <w:rPr>
          <w:rFonts w:ascii="Arial Narrow" w:hAnsi="Arial Narrow" w:cstheme="minorHAnsi"/>
          <w:bCs/>
          <w:sz w:val="24"/>
          <w:szCs w:val="24"/>
        </w:rPr>
        <w:t>6</w:t>
      </w:r>
      <w:r w:rsidRPr="00234DA8">
        <w:rPr>
          <w:rFonts w:ascii="Arial Narrow" w:hAnsi="Arial Narrow" w:cstheme="minorHAnsi"/>
          <w:bCs/>
          <w:sz w:val="24"/>
          <w:szCs w:val="24"/>
        </w:rPr>
        <w:t xml:space="preserve">. </w:t>
      </w:r>
      <w:r w:rsidRPr="00234DA8">
        <w:rPr>
          <w:rFonts w:ascii="Arial Narrow" w:hAnsi="Arial Narrow" w:cstheme="minorHAnsi"/>
          <w:b/>
          <w:sz w:val="24"/>
          <w:szCs w:val="24"/>
        </w:rPr>
        <w:t>Filial, sucursal ou agência de sociedade simples ou empresária</w:t>
      </w:r>
      <w:r w:rsidRPr="00234DA8">
        <w:rPr>
          <w:rFonts w:ascii="Arial Narrow" w:hAnsi="Arial Narrow" w:cstheme="minorHAnsi"/>
          <w:bCs/>
          <w:sz w:val="24"/>
          <w:szCs w:val="24"/>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6986045B" w14:textId="77777777" w:rsidR="0086290B" w:rsidRDefault="0086290B" w:rsidP="00555344">
      <w:pPr>
        <w:pStyle w:val="PargrafodaLista"/>
        <w:widowControl w:val="0"/>
        <w:autoSpaceDE w:val="0"/>
        <w:autoSpaceDN w:val="0"/>
        <w:spacing w:after="0" w:line="240" w:lineRule="auto"/>
        <w:ind w:left="-142" w:right="-568"/>
        <w:jc w:val="both"/>
        <w:rPr>
          <w:rFonts w:ascii="Arial Narrow" w:hAnsi="Arial Narrow" w:cstheme="minorHAnsi"/>
          <w:bCs/>
          <w:sz w:val="24"/>
          <w:szCs w:val="24"/>
        </w:rPr>
      </w:pPr>
    </w:p>
    <w:p w14:paraId="70A25B06" w14:textId="7E68C774" w:rsidR="00E845F2" w:rsidRDefault="00E845F2"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Cs/>
          <w:sz w:val="24"/>
          <w:szCs w:val="24"/>
        </w:rPr>
      </w:pPr>
      <w:r w:rsidRPr="00234DA8">
        <w:rPr>
          <w:rFonts w:ascii="Arial Narrow" w:hAnsi="Arial Narrow" w:cstheme="minorHAnsi"/>
          <w:bCs/>
          <w:sz w:val="24"/>
          <w:szCs w:val="24"/>
        </w:rPr>
        <w:lastRenderedPageBreak/>
        <w:t>1</w:t>
      </w:r>
      <w:r w:rsidR="000D7E0D">
        <w:rPr>
          <w:rFonts w:ascii="Arial Narrow" w:hAnsi="Arial Narrow" w:cstheme="minorHAnsi"/>
          <w:bCs/>
          <w:sz w:val="24"/>
          <w:szCs w:val="24"/>
        </w:rPr>
        <w:t>6</w:t>
      </w:r>
      <w:r w:rsidRPr="00234DA8">
        <w:rPr>
          <w:rFonts w:ascii="Arial Narrow" w:hAnsi="Arial Narrow" w:cstheme="minorHAnsi"/>
          <w:bCs/>
          <w:sz w:val="24"/>
          <w:szCs w:val="24"/>
        </w:rPr>
        <w:t>.3.1.</w:t>
      </w:r>
      <w:r w:rsidR="00A462BE">
        <w:rPr>
          <w:rFonts w:ascii="Arial Narrow" w:hAnsi="Arial Narrow" w:cstheme="minorHAnsi"/>
          <w:bCs/>
          <w:sz w:val="24"/>
          <w:szCs w:val="24"/>
        </w:rPr>
        <w:t>7</w:t>
      </w:r>
      <w:r w:rsidRPr="00234DA8">
        <w:rPr>
          <w:rFonts w:ascii="Arial Narrow" w:hAnsi="Arial Narrow" w:cstheme="minorHAnsi"/>
          <w:bCs/>
          <w:sz w:val="24"/>
          <w:szCs w:val="24"/>
        </w:rPr>
        <w:t>. Os documentos apresentados deverão estar acompanhados de todas as alterações ou da consolidação respectiva.</w:t>
      </w:r>
    </w:p>
    <w:p w14:paraId="1F8ADA7C" w14:textId="77777777" w:rsidR="00234DA8" w:rsidRPr="00234DA8" w:rsidRDefault="00234DA8"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Cs/>
          <w:sz w:val="24"/>
          <w:szCs w:val="24"/>
        </w:rPr>
      </w:pPr>
    </w:p>
    <w:p w14:paraId="2CEC90B4" w14:textId="34E75B40" w:rsidR="00E845F2" w:rsidRDefault="00E845F2"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Cs/>
          <w:sz w:val="24"/>
          <w:szCs w:val="24"/>
        </w:rPr>
      </w:pPr>
      <w:r w:rsidRPr="000D459B">
        <w:rPr>
          <w:rFonts w:ascii="Arial Narrow" w:hAnsi="Arial Narrow" w:cstheme="minorHAnsi"/>
          <w:bCs/>
          <w:sz w:val="24"/>
          <w:szCs w:val="24"/>
        </w:rPr>
        <w:t>1</w:t>
      </w:r>
      <w:r w:rsidR="000D7E0D" w:rsidRPr="000D459B">
        <w:rPr>
          <w:rFonts w:ascii="Arial Narrow" w:hAnsi="Arial Narrow" w:cstheme="minorHAnsi"/>
          <w:bCs/>
          <w:sz w:val="24"/>
          <w:szCs w:val="24"/>
        </w:rPr>
        <w:t>6</w:t>
      </w:r>
      <w:r w:rsidRPr="000D459B">
        <w:rPr>
          <w:rFonts w:ascii="Arial Narrow" w:hAnsi="Arial Narrow" w:cstheme="minorHAnsi"/>
          <w:bCs/>
          <w:sz w:val="24"/>
          <w:szCs w:val="24"/>
        </w:rPr>
        <w:t>.3.1.</w:t>
      </w:r>
      <w:r w:rsidR="00A462BE">
        <w:rPr>
          <w:rFonts w:ascii="Arial Narrow" w:hAnsi="Arial Narrow" w:cstheme="minorHAnsi"/>
          <w:bCs/>
          <w:sz w:val="24"/>
          <w:szCs w:val="24"/>
        </w:rPr>
        <w:t>8.</w:t>
      </w:r>
      <w:r w:rsidRPr="000D459B">
        <w:rPr>
          <w:rFonts w:ascii="Arial Narrow" w:hAnsi="Arial Narrow" w:cstheme="minorHAnsi"/>
          <w:bCs/>
          <w:sz w:val="24"/>
          <w:szCs w:val="24"/>
        </w:rPr>
        <w:t xml:space="preserve"> </w:t>
      </w:r>
      <w:r w:rsidRPr="000D459B">
        <w:rPr>
          <w:rFonts w:ascii="Arial Narrow" w:hAnsi="Arial Narrow" w:cstheme="minorHAnsi"/>
          <w:b/>
          <w:bCs/>
          <w:sz w:val="24"/>
          <w:szCs w:val="24"/>
        </w:rPr>
        <w:t>No caso de ME e EPP que queira usufruir dos benefícios da Lei Complementar federal n. 123/2006 e da Lei Complementar estadual n. 303/2022</w:t>
      </w:r>
      <w:r w:rsidRPr="000D459B">
        <w:rPr>
          <w:rFonts w:ascii="Arial Narrow" w:hAnsi="Arial Narrow" w:cstheme="minorHAnsi"/>
          <w:bCs/>
          <w:sz w:val="24"/>
          <w:szCs w:val="24"/>
        </w:rPr>
        <w:t xml:space="preserve">: </w:t>
      </w:r>
      <w:r w:rsidRPr="000D459B">
        <w:rPr>
          <w:rFonts w:ascii="Arial Narrow" w:hAnsi="Arial Narrow" w:cstheme="minorHAnsi"/>
          <w:b/>
          <w:bCs/>
          <w:sz w:val="24"/>
          <w:szCs w:val="24"/>
          <w:u w:val="single"/>
        </w:rPr>
        <w:t>certidão simplificada</w:t>
      </w:r>
      <w:r w:rsidRPr="000D459B">
        <w:rPr>
          <w:rFonts w:ascii="Arial Narrow" w:hAnsi="Arial Narrow" w:cstheme="minorHAnsi"/>
          <w:bCs/>
          <w:sz w:val="24"/>
          <w:szCs w:val="24"/>
        </w:rPr>
        <w:t xml:space="preserve"> original da Junta Comercial da sede da licitante ou documento equivalente, além de </w:t>
      </w:r>
      <w:r w:rsidRPr="000D459B">
        <w:rPr>
          <w:rFonts w:ascii="Arial Narrow" w:hAnsi="Arial Narrow" w:cstheme="minorHAnsi"/>
          <w:b/>
          <w:bCs/>
          <w:sz w:val="24"/>
          <w:szCs w:val="24"/>
          <w:u w:val="single"/>
        </w:rPr>
        <w:t>declaração escrita</w:t>
      </w:r>
      <w:r w:rsidRPr="000D459B">
        <w:rPr>
          <w:rFonts w:ascii="Arial Narrow" w:hAnsi="Arial Narrow" w:cstheme="minorHAnsi"/>
          <w:bCs/>
          <w:sz w:val="24"/>
          <w:szCs w:val="24"/>
        </w:rPr>
        <w:t>, sob as penas da lei, de que cumpre os requisitos legais de qualificação da condição de microempresa ou de empresa de pequeno porte estando apta a usufruir dos benefícios previstos nos art. 42 a art. 49 da Lei Complementar nº 123/2006;</w:t>
      </w:r>
    </w:p>
    <w:p w14:paraId="2995D8F5" w14:textId="77777777" w:rsidR="003F5EA5" w:rsidRDefault="003F5EA5"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Cs/>
          <w:sz w:val="24"/>
          <w:szCs w:val="24"/>
        </w:rPr>
      </w:pPr>
    </w:p>
    <w:p w14:paraId="382ACBC2" w14:textId="77777777" w:rsidR="00FC742B" w:rsidRDefault="00FC742B"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Cs/>
          <w:sz w:val="24"/>
          <w:szCs w:val="24"/>
        </w:rPr>
      </w:pPr>
    </w:p>
    <w:p w14:paraId="3B5A1DB9" w14:textId="3F908F1A" w:rsidR="00E845F2" w:rsidRPr="00234DA8" w:rsidRDefault="00E845F2"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sz w:val="24"/>
          <w:szCs w:val="24"/>
        </w:rPr>
      </w:pPr>
      <w:r w:rsidRPr="00234DA8">
        <w:rPr>
          <w:rFonts w:ascii="Arial Narrow" w:hAnsi="Arial Narrow" w:cstheme="minorHAnsi"/>
          <w:b/>
          <w:sz w:val="24"/>
          <w:szCs w:val="24"/>
        </w:rPr>
        <w:t>1</w:t>
      </w:r>
      <w:r w:rsidR="000D7E0D">
        <w:rPr>
          <w:rFonts w:ascii="Arial Narrow" w:hAnsi="Arial Narrow" w:cstheme="minorHAnsi"/>
          <w:b/>
          <w:sz w:val="24"/>
          <w:szCs w:val="24"/>
        </w:rPr>
        <w:t>6</w:t>
      </w:r>
      <w:r w:rsidRPr="00234DA8">
        <w:rPr>
          <w:rFonts w:ascii="Arial Narrow" w:hAnsi="Arial Narrow" w:cstheme="minorHAnsi"/>
          <w:b/>
          <w:sz w:val="24"/>
          <w:szCs w:val="24"/>
        </w:rPr>
        <w:t xml:space="preserve">.3.2. </w:t>
      </w:r>
      <w:r w:rsidR="006B62CC" w:rsidRPr="00234DA8">
        <w:rPr>
          <w:rFonts w:ascii="Arial Narrow" w:hAnsi="Arial Narrow" w:cstheme="minorHAnsi"/>
          <w:b/>
          <w:sz w:val="24"/>
          <w:szCs w:val="24"/>
          <w:u w:val="single"/>
        </w:rPr>
        <w:t>HABILITAÇÃO FISCAL, SOCIAL E TRABALHISTA</w:t>
      </w:r>
      <w:r w:rsidRPr="00234DA8">
        <w:rPr>
          <w:rFonts w:ascii="Arial Narrow" w:hAnsi="Arial Narrow" w:cstheme="minorHAnsi"/>
          <w:b/>
          <w:sz w:val="24"/>
          <w:szCs w:val="24"/>
        </w:rPr>
        <w:t>:</w:t>
      </w:r>
    </w:p>
    <w:p w14:paraId="0B330C3D" w14:textId="5D05AE30" w:rsidR="00E845F2" w:rsidRPr="0017622A" w:rsidRDefault="00E845F2" w:rsidP="00555344">
      <w:pPr>
        <w:shd w:val="clear" w:color="auto" w:fill="FFFFFF" w:themeFill="background1"/>
        <w:spacing w:after="0" w:line="240" w:lineRule="auto"/>
        <w:ind w:left="-142" w:right="-568"/>
        <w:jc w:val="both"/>
        <w:rPr>
          <w:rFonts w:ascii="Arial Narrow" w:hAnsi="Arial Narrow" w:cs="Arial"/>
          <w:sz w:val="24"/>
          <w:szCs w:val="24"/>
        </w:rPr>
      </w:pPr>
      <w:r w:rsidRPr="00234DA8">
        <w:rPr>
          <w:rFonts w:ascii="Arial Narrow" w:hAnsi="Arial Narrow" w:cs="Arial"/>
          <w:sz w:val="24"/>
          <w:szCs w:val="24"/>
        </w:rPr>
        <w:t>1</w:t>
      </w:r>
      <w:r w:rsidR="000D7E0D">
        <w:rPr>
          <w:rFonts w:ascii="Arial Narrow" w:hAnsi="Arial Narrow" w:cs="Arial"/>
          <w:sz w:val="24"/>
          <w:szCs w:val="24"/>
        </w:rPr>
        <w:t>6</w:t>
      </w:r>
      <w:r w:rsidRPr="00234DA8">
        <w:rPr>
          <w:rFonts w:ascii="Arial Narrow" w:hAnsi="Arial Narrow" w:cs="Arial"/>
          <w:sz w:val="24"/>
          <w:szCs w:val="24"/>
        </w:rPr>
        <w:t>.3.2.1</w:t>
      </w:r>
      <w:r w:rsidR="006B62CC">
        <w:rPr>
          <w:rFonts w:ascii="Arial Narrow" w:hAnsi="Arial Narrow" w:cs="Arial"/>
          <w:sz w:val="24"/>
          <w:szCs w:val="24"/>
        </w:rPr>
        <w:t>.</w:t>
      </w:r>
      <w:r w:rsidRPr="00234DA8">
        <w:rPr>
          <w:rFonts w:ascii="Arial Narrow" w:hAnsi="Arial Narrow" w:cs="Arial"/>
          <w:sz w:val="24"/>
          <w:szCs w:val="24"/>
        </w:rPr>
        <w:t xml:space="preserve"> </w:t>
      </w:r>
      <w:r w:rsidR="006B62CC" w:rsidRPr="0017622A">
        <w:rPr>
          <w:rFonts w:ascii="Arial Narrow" w:hAnsi="Arial Narrow" w:cs="Arial"/>
          <w:sz w:val="24"/>
          <w:szCs w:val="24"/>
        </w:rPr>
        <w:t xml:space="preserve">Prova de inscrição no Cadastro Nacional de Pessoa Jurídica </w:t>
      </w:r>
      <w:r w:rsidR="006B62CC" w:rsidRPr="0017622A">
        <w:rPr>
          <w:rFonts w:ascii="Arial Narrow" w:hAnsi="Arial Narrow" w:cs="Arial"/>
          <w:b/>
          <w:sz w:val="24"/>
          <w:szCs w:val="24"/>
        </w:rPr>
        <w:t>(CNPJ)</w:t>
      </w:r>
      <w:r w:rsidR="006B62CC" w:rsidRPr="0017622A">
        <w:rPr>
          <w:rFonts w:ascii="Arial Narrow" w:hAnsi="Arial Narrow" w:cs="Arial"/>
          <w:sz w:val="24"/>
          <w:szCs w:val="24"/>
        </w:rPr>
        <w:t xml:space="preserve">; </w:t>
      </w:r>
      <w:hyperlink r:id="rId27" w:history="1">
        <w:r w:rsidR="006B62CC" w:rsidRPr="0017622A">
          <w:rPr>
            <w:rStyle w:val="Hyperlink"/>
            <w:rFonts w:ascii="Arial Narrow" w:hAnsi="Arial Narrow" w:cs="Arial"/>
            <w:sz w:val="24"/>
            <w:szCs w:val="24"/>
          </w:rPr>
          <w:t>www.receita.fazenda.gov.br</w:t>
        </w:r>
      </w:hyperlink>
      <w:r w:rsidRPr="0017622A">
        <w:rPr>
          <w:rFonts w:ascii="Arial Narrow" w:hAnsi="Arial Narrow" w:cs="Arial"/>
          <w:sz w:val="24"/>
          <w:szCs w:val="24"/>
        </w:rPr>
        <w:t>;</w:t>
      </w:r>
    </w:p>
    <w:p w14:paraId="40694552" w14:textId="77777777" w:rsidR="00234DA8" w:rsidRPr="0017622A" w:rsidRDefault="00234DA8" w:rsidP="00555344">
      <w:pPr>
        <w:shd w:val="clear" w:color="auto" w:fill="FFFFFF" w:themeFill="background1"/>
        <w:spacing w:after="0" w:line="240" w:lineRule="auto"/>
        <w:ind w:left="-142" w:right="-568"/>
        <w:jc w:val="both"/>
        <w:rPr>
          <w:rFonts w:ascii="Arial Narrow" w:hAnsi="Arial Narrow" w:cs="Arial"/>
          <w:sz w:val="24"/>
          <w:szCs w:val="24"/>
        </w:rPr>
      </w:pPr>
    </w:p>
    <w:p w14:paraId="2195275E" w14:textId="36DF4703" w:rsidR="00E845F2" w:rsidRDefault="00E845F2" w:rsidP="00555344">
      <w:pPr>
        <w:pStyle w:val="Standard"/>
        <w:shd w:val="clear" w:color="auto" w:fill="FFFFFF" w:themeFill="background1"/>
        <w:ind w:left="-142" w:right="-568"/>
        <w:jc w:val="both"/>
        <w:rPr>
          <w:rFonts w:ascii="Arial Narrow" w:eastAsiaTheme="minorHAnsi" w:hAnsi="Arial Narrow"/>
          <w:kern w:val="0"/>
          <w:lang w:eastAsia="en-US"/>
        </w:rPr>
      </w:pPr>
      <w:r w:rsidRPr="00234DA8">
        <w:rPr>
          <w:rFonts w:ascii="Arial Narrow" w:hAnsi="Arial Narrow" w:cs="Arial"/>
        </w:rPr>
        <w:t>1</w:t>
      </w:r>
      <w:r w:rsidR="000D7E0D">
        <w:rPr>
          <w:rFonts w:ascii="Arial Narrow" w:hAnsi="Arial Narrow" w:cs="Arial"/>
        </w:rPr>
        <w:t>6</w:t>
      </w:r>
      <w:r w:rsidRPr="00234DA8">
        <w:rPr>
          <w:rFonts w:ascii="Arial Narrow" w:hAnsi="Arial Narrow" w:cs="Arial"/>
        </w:rPr>
        <w:t xml:space="preserve">.3.2.2 </w:t>
      </w:r>
      <w:r w:rsidRPr="00234DA8">
        <w:rPr>
          <w:rFonts w:ascii="Arial Narrow" w:eastAsiaTheme="minorHAnsi" w:hAnsi="Arial Narrow"/>
          <w:kern w:val="0"/>
          <w:lang w:eastAsia="en-US"/>
        </w:rPr>
        <w:t xml:space="preserve">Prova de inscrição no cadastro </w:t>
      </w:r>
      <w:r w:rsidRPr="00A01653">
        <w:rPr>
          <w:rFonts w:ascii="Arial Narrow" w:eastAsiaTheme="minorHAnsi" w:hAnsi="Arial Narrow"/>
          <w:kern w:val="0"/>
          <w:lang w:eastAsia="en-US"/>
        </w:rPr>
        <w:t>de contribuintes estadual ou municipal, se houver, relativo à sede da licitante, pertinente ao seu ramo de atividade e compatível com o objeto contratual</w:t>
      </w:r>
      <w:r w:rsidRPr="00234DA8">
        <w:rPr>
          <w:rFonts w:ascii="Arial Narrow" w:eastAsiaTheme="minorHAnsi" w:hAnsi="Arial Narrow"/>
          <w:kern w:val="0"/>
          <w:lang w:eastAsia="en-US"/>
        </w:rPr>
        <w:t>;</w:t>
      </w:r>
    </w:p>
    <w:p w14:paraId="342496DB" w14:textId="77777777" w:rsidR="00435DAB" w:rsidRPr="00435DAB" w:rsidRDefault="00435DAB" w:rsidP="00555344">
      <w:pPr>
        <w:pStyle w:val="Standard"/>
        <w:shd w:val="clear" w:color="auto" w:fill="FFFFFF" w:themeFill="background1"/>
        <w:ind w:left="-142" w:right="-568"/>
        <w:jc w:val="both"/>
        <w:rPr>
          <w:rFonts w:ascii="Arial Narrow" w:eastAsiaTheme="minorHAnsi" w:hAnsi="Arial Narrow"/>
          <w:color w:val="7030A0"/>
          <w:kern w:val="0"/>
          <w:u w:val="single"/>
          <w:lang w:eastAsia="en-US"/>
        </w:rPr>
      </w:pPr>
    </w:p>
    <w:p w14:paraId="7ABC24D3" w14:textId="01227DFD" w:rsidR="00E845F2" w:rsidRDefault="00E845F2" w:rsidP="00555344">
      <w:pPr>
        <w:shd w:val="clear" w:color="auto" w:fill="FFFFFF" w:themeFill="background1"/>
        <w:spacing w:after="0" w:line="240" w:lineRule="auto"/>
        <w:ind w:left="-142" w:right="-568"/>
        <w:jc w:val="both"/>
        <w:rPr>
          <w:rFonts w:ascii="Arial Narrow" w:hAnsi="Arial Narrow" w:cs="Arial"/>
          <w:sz w:val="24"/>
          <w:szCs w:val="24"/>
        </w:rPr>
      </w:pPr>
      <w:r w:rsidRPr="00234DA8">
        <w:rPr>
          <w:rFonts w:ascii="Arial Narrow" w:hAnsi="Arial Narrow" w:cs="Arial"/>
          <w:sz w:val="24"/>
          <w:szCs w:val="24"/>
        </w:rPr>
        <w:t>1</w:t>
      </w:r>
      <w:r w:rsidR="000D7E0D">
        <w:rPr>
          <w:rFonts w:ascii="Arial Narrow" w:hAnsi="Arial Narrow" w:cs="Arial"/>
          <w:sz w:val="24"/>
          <w:szCs w:val="24"/>
        </w:rPr>
        <w:t>6</w:t>
      </w:r>
      <w:r w:rsidRPr="00234DA8">
        <w:rPr>
          <w:rFonts w:ascii="Arial Narrow" w:hAnsi="Arial Narrow" w:cs="Arial"/>
          <w:sz w:val="24"/>
          <w:szCs w:val="24"/>
        </w:rPr>
        <w:t xml:space="preserve">.3.2.3 Prova de Regularidade relativa ao </w:t>
      </w:r>
      <w:r w:rsidR="00A01653">
        <w:rPr>
          <w:rFonts w:ascii="Arial Narrow" w:hAnsi="Arial Narrow" w:cs="Arial"/>
          <w:sz w:val="24"/>
          <w:szCs w:val="24"/>
        </w:rPr>
        <w:t>(</w:t>
      </w:r>
      <w:r w:rsidRPr="006B62CC">
        <w:rPr>
          <w:rFonts w:ascii="Arial Narrow" w:hAnsi="Arial Narrow" w:cs="Arial"/>
          <w:b/>
          <w:sz w:val="24"/>
          <w:szCs w:val="24"/>
        </w:rPr>
        <w:t>FGTS</w:t>
      </w:r>
      <w:r w:rsidR="00A01653">
        <w:rPr>
          <w:rFonts w:ascii="Arial Narrow" w:hAnsi="Arial Narrow" w:cs="Arial"/>
          <w:b/>
          <w:sz w:val="24"/>
          <w:szCs w:val="24"/>
        </w:rPr>
        <w:t>)</w:t>
      </w:r>
      <w:r w:rsidRPr="00234DA8">
        <w:rPr>
          <w:rFonts w:ascii="Arial Narrow" w:hAnsi="Arial Narrow" w:cs="Arial"/>
          <w:sz w:val="24"/>
          <w:szCs w:val="24"/>
        </w:rPr>
        <w:t xml:space="preserve">, por meio de Certificado de Regularidade Fiscal (CRF), expedida pela Caixa Econômica Federal </w:t>
      </w:r>
      <w:hyperlink r:id="rId28" w:history="1">
        <w:r w:rsidRPr="00234DA8">
          <w:rPr>
            <w:rStyle w:val="Hyperlink"/>
            <w:rFonts w:ascii="Arial Narrow" w:hAnsi="Arial Narrow" w:cs="Arial"/>
            <w:sz w:val="24"/>
            <w:szCs w:val="24"/>
          </w:rPr>
          <w:t>www.caixa.gov.br</w:t>
        </w:r>
      </w:hyperlink>
      <w:r w:rsidRPr="00234DA8">
        <w:rPr>
          <w:rFonts w:ascii="Arial Narrow" w:hAnsi="Arial Narrow" w:cs="Arial"/>
          <w:sz w:val="24"/>
          <w:szCs w:val="24"/>
        </w:rPr>
        <w:t xml:space="preserve"> ou do documento denominado "Situação de Regularidade do Empregador", com prazo de validade em vigor na data marcada para abertura dos envelopes e processamento do Pregão;</w:t>
      </w:r>
    </w:p>
    <w:p w14:paraId="1EDDA79E" w14:textId="77777777" w:rsidR="00234DA8" w:rsidRPr="00234DA8" w:rsidRDefault="00234DA8" w:rsidP="00555344">
      <w:pPr>
        <w:shd w:val="clear" w:color="auto" w:fill="FFFFFF" w:themeFill="background1"/>
        <w:spacing w:after="0" w:line="240" w:lineRule="auto"/>
        <w:ind w:left="-142" w:right="-568"/>
        <w:jc w:val="both"/>
        <w:rPr>
          <w:rFonts w:ascii="Arial Narrow" w:hAnsi="Arial Narrow" w:cs="Arial"/>
          <w:sz w:val="24"/>
          <w:szCs w:val="24"/>
        </w:rPr>
      </w:pPr>
    </w:p>
    <w:p w14:paraId="387420B4" w14:textId="4E4F0D8D" w:rsidR="00E845F2" w:rsidRPr="00A01653" w:rsidRDefault="00E845F2" w:rsidP="00555344">
      <w:pPr>
        <w:pStyle w:val="PargrafodaLista"/>
        <w:shd w:val="clear" w:color="auto" w:fill="FFFFFF" w:themeFill="background1"/>
        <w:spacing w:after="0" w:line="240" w:lineRule="auto"/>
        <w:ind w:left="-142" w:right="-568"/>
        <w:jc w:val="both"/>
        <w:rPr>
          <w:rFonts w:ascii="Arial Narrow" w:hAnsi="Arial Narrow" w:cs="Arial"/>
          <w:b/>
          <w:i/>
          <w:color w:val="FF0000"/>
          <w:sz w:val="24"/>
          <w:szCs w:val="24"/>
          <w:u w:val="single"/>
        </w:rPr>
      </w:pPr>
      <w:r w:rsidRPr="00234DA8">
        <w:rPr>
          <w:rFonts w:ascii="Arial Narrow" w:hAnsi="Arial Narrow" w:cs="Arial"/>
          <w:sz w:val="24"/>
          <w:szCs w:val="24"/>
        </w:rPr>
        <w:t>1</w:t>
      </w:r>
      <w:r w:rsidR="000D7E0D">
        <w:rPr>
          <w:rFonts w:ascii="Arial Narrow" w:hAnsi="Arial Narrow" w:cs="Arial"/>
          <w:sz w:val="24"/>
          <w:szCs w:val="24"/>
        </w:rPr>
        <w:t>6</w:t>
      </w:r>
      <w:r w:rsidRPr="00234DA8">
        <w:rPr>
          <w:rFonts w:ascii="Arial Narrow" w:hAnsi="Arial Narrow" w:cs="Arial"/>
          <w:sz w:val="24"/>
          <w:szCs w:val="24"/>
        </w:rPr>
        <w:t xml:space="preserve">.3.2.4 Prova de Regularidade relativa Créditos Tributários Federais e à Dívida Ativa da União, seguridade social, por meio de Certidão Negativa de Débitos (CND) relativos aos Créditos Tributários Federais e à Dívida Ativa da União; expedida nos sites www.receita.fazenda.gov.br ou </w:t>
      </w:r>
      <w:hyperlink r:id="rId29" w:history="1">
        <w:r w:rsidRPr="00234DA8">
          <w:rPr>
            <w:rStyle w:val="Hyperlink"/>
            <w:rFonts w:ascii="Arial Narrow" w:hAnsi="Arial Narrow" w:cs="Arial"/>
            <w:sz w:val="24"/>
            <w:szCs w:val="24"/>
          </w:rPr>
          <w:t>www.pgfn.fazenda.gov.br</w:t>
        </w:r>
      </w:hyperlink>
      <w:r w:rsidRPr="00A01653">
        <w:rPr>
          <w:rFonts w:ascii="Arial Narrow" w:hAnsi="Arial Narrow" w:cs="Arial"/>
          <w:sz w:val="24"/>
          <w:szCs w:val="24"/>
        </w:rPr>
        <w:t xml:space="preserve">. </w:t>
      </w:r>
      <w:r w:rsidRPr="00A01653">
        <w:rPr>
          <w:rFonts w:ascii="Arial Narrow" w:hAnsi="Arial Narrow" w:cs="Arial"/>
          <w:b/>
          <w:sz w:val="24"/>
          <w:szCs w:val="24"/>
          <w:u w:val="single"/>
        </w:rPr>
        <w:t xml:space="preserve"> Conforme Portaria Conjunta PGFN/RFB n.º 1.751, de 2 de outubro de 2014; </w:t>
      </w:r>
    </w:p>
    <w:p w14:paraId="5A177E18" w14:textId="77777777" w:rsidR="00234DA8" w:rsidRPr="00234DA8" w:rsidRDefault="00234DA8" w:rsidP="00555344">
      <w:pPr>
        <w:pStyle w:val="PargrafodaLista"/>
        <w:shd w:val="clear" w:color="auto" w:fill="FFFFFF" w:themeFill="background1"/>
        <w:spacing w:after="0" w:line="240" w:lineRule="auto"/>
        <w:ind w:left="-142" w:right="-568"/>
        <w:jc w:val="both"/>
        <w:rPr>
          <w:rFonts w:ascii="Arial Narrow" w:hAnsi="Arial Narrow" w:cs="Arial"/>
          <w:sz w:val="24"/>
          <w:szCs w:val="24"/>
        </w:rPr>
      </w:pPr>
    </w:p>
    <w:p w14:paraId="524D3D5A" w14:textId="7291A86A" w:rsidR="00E845F2" w:rsidRDefault="00E845F2" w:rsidP="00555344">
      <w:pPr>
        <w:pStyle w:val="PargrafodaLista"/>
        <w:shd w:val="clear" w:color="auto" w:fill="FFFFFF" w:themeFill="background1"/>
        <w:spacing w:after="0" w:line="240" w:lineRule="auto"/>
        <w:ind w:left="-142" w:right="-568"/>
        <w:jc w:val="both"/>
        <w:rPr>
          <w:rFonts w:ascii="Arial Narrow" w:hAnsi="Arial Narrow" w:cs="Arial"/>
          <w:i/>
          <w:color w:val="FF0000"/>
          <w:sz w:val="24"/>
          <w:szCs w:val="24"/>
        </w:rPr>
      </w:pPr>
      <w:r w:rsidRPr="00234DA8">
        <w:rPr>
          <w:rFonts w:ascii="Arial Narrow" w:hAnsi="Arial Narrow" w:cs="Arial"/>
          <w:sz w:val="24"/>
          <w:szCs w:val="24"/>
        </w:rPr>
        <w:t>1</w:t>
      </w:r>
      <w:r w:rsidR="000D7E0D">
        <w:rPr>
          <w:rFonts w:ascii="Arial Narrow" w:hAnsi="Arial Narrow" w:cs="Arial"/>
          <w:sz w:val="24"/>
          <w:szCs w:val="24"/>
        </w:rPr>
        <w:t>6</w:t>
      </w:r>
      <w:r w:rsidRPr="00234DA8">
        <w:rPr>
          <w:rFonts w:ascii="Arial Narrow" w:hAnsi="Arial Narrow" w:cs="Arial"/>
          <w:sz w:val="24"/>
          <w:szCs w:val="24"/>
        </w:rPr>
        <w:t xml:space="preserve">.3.2.5 Prova de Regularidade para com a Fazenda </w:t>
      </w:r>
      <w:r w:rsidRPr="00A01653">
        <w:rPr>
          <w:rFonts w:ascii="Arial Narrow" w:hAnsi="Arial Narrow" w:cs="Arial"/>
          <w:b/>
          <w:sz w:val="24"/>
          <w:szCs w:val="24"/>
        </w:rPr>
        <w:t>Estadual,</w:t>
      </w:r>
      <w:r w:rsidRPr="00234DA8">
        <w:rPr>
          <w:rFonts w:ascii="Arial Narrow" w:hAnsi="Arial Narrow" w:cs="Arial"/>
          <w:sz w:val="24"/>
          <w:szCs w:val="24"/>
        </w:rPr>
        <w:t xml:space="preserve"> por meio de Certidão Negativa de Débito em relação ao Imposto sobre Operações relativas à Circulação de Mercadorias e sobre Prestações de Serviços de Transporte Interestadual e Intermunicipal e de Comunicação-</w:t>
      </w:r>
      <w:r w:rsidRPr="00A01653">
        <w:rPr>
          <w:rFonts w:ascii="Arial Narrow" w:hAnsi="Arial Narrow" w:cs="Arial"/>
          <w:b/>
          <w:sz w:val="24"/>
          <w:szCs w:val="24"/>
        </w:rPr>
        <w:t>ICMS</w:t>
      </w:r>
      <w:r w:rsidRPr="00234DA8">
        <w:rPr>
          <w:rFonts w:ascii="Arial Narrow" w:hAnsi="Arial Narrow" w:cs="Arial"/>
          <w:sz w:val="24"/>
          <w:szCs w:val="24"/>
        </w:rPr>
        <w:t xml:space="preserve">, expedida pela Secretaria da Fazenda Estadual, do domicílio ou sede da licitante; </w:t>
      </w:r>
    </w:p>
    <w:p w14:paraId="78378F57" w14:textId="77777777" w:rsidR="00234DA8" w:rsidRPr="00234DA8" w:rsidRDefault="00234DA8" w:rsidP="00555344">
      <w:pPr>
        <w:pStyle w:val="PargrafodaLista"/>
        <w:shd w:val="clear" w:color="auto" w:fill="FFFFFF" w:themeFill="background1"/>
        <w:spacing w:after="0" w:line="240" w:lineRule="auto"/>
        <w:ind w:left="-142" w:right="-568"/>
        <w:jc w:val="both"/>
        <w:rPr>
          <w:rFonts w:ascii="Arial Narrow" w:hAnsi="Arial Narrow" w:cs="Arial"/>
          <w:sz w:val="24"/>
          <w:szCs w:val="24"/>
        </w:rPr>
      </w:pPr>
    </w:p>
    <w:p w14:paraId="06830128" w14:textId="2F02154E" w:rsidR="00E845F2" w:rsidRDefault="00E845F2" w:rsidP="00555344">
      <w:pPr>
        <w:widowControl w:val="0"/>
        <w:shd w:val="clear" w:color="auto" w:fill="FFFFFF" w:themeFill="background1"/>
        <w:autoSpaceDE w:val="0"/>
        <w:autoSpaceDN w:val="0"/>
        <w:spacing w:after="0" w:line="240" w:lineRule="auto"/>
        <w:ind w:left="-142" w:right="-568"/>
        <w:jc w:val="both"/>
        <w:rPr>
          <w:rFonts w:ascii="Arial Narrow" w:hAnsi="Arial Narrow" w:cs="Arial"/>
          <w:i/>
          <w:color w:val="FF0000"/>
          <w:sz w:val="24"/>
          <w:szCs w:val="24"/>
        </w:rPr>
      </w:pPr>
      <w:r w:rsidRPr="00234DA8">
        <w:rPr>
          <w:rFonts w:ascii="Arial Narrow" w:hAnsi="Arial Narrow" w:cs="Arial"/>
          <w:sz w:val="24"/>
          <w:szCs w:val="24"/>
        </w:rPr>
        <w:t>1</w:t>
      </w:r>
      <w:r w:rsidR="000D7E0D">
        <w:rPr>
          <w:rFonts w:ascii="Arial Narrow" w:hAnsi="Arial Narrow" w:cs="Arial"/>
          <w:sz w:val="24"/>
          <w:szCs w:val="24"/>
        </w:rPr>
        <w:t>6</w:t>
      </w:r>
      <w:r w:rsidRPr="00234DA8">
        <w:rPr>
          <w:rFonts w:ascii="Arial Narrow" w:hAnsi="Arial Narrow" w:cs="Arial"/>
          <w:sz w:val="24"/>
          <w:szCs w:val="24"/>
        </w:rPr>
        <w:t xml:space="preserve">.3.2.6 Prova de Regularidade para com a Fazenda </w:t>
      </w:r>
      <w:r w:rsidRPr="00A01653">
        <w:rPr>
          <w:rFonts w:ascii="Arial Narrow" w:hAnsi="Arial Narrow" w:cs="Arial"/>
          <w:b/>
          <w:sz w:val="24"/>
          <w:szCs w:val="24"/>
        </w:rPr>
        <w:t>Municipal</w:t>
      </w:r>
      <w:r w:rsidRPr="00234DA8">
        <w:rPr>
          <w:rFonts w:ascii="Arial Narrow" w:hAnsi="Arial Narrow" w:cs="Arial"/>
          <w:sz w:val="24"/>
          <w:szCs w:val="24"/>
        </w:rPr>
        <w:t>, por meio de Certidão Negativa de Débito em relação ao Imposto Sobre Serviços de Qualquer Natureza-</w:t>
      </w:r>
      <w:r w:rsidRPr="00A01653">
        <w:rPr>
          <w:rFonts w:ascii="Arial Narrow" w:hAnsi="Arial Narrow" w:cs="Arial"/>
          <w:b/>
          <w:sz w:val="24"/>
          <w:szCs w:val="24"/>
        </w:rPr>
        <w:t>ISS,</w:t>
      </w:r>
      <w:r w:rsidRPr="00234DA8">
        <w:rPr>
          <w:rFonts w:ascii="Arial Narrow" w:hAnsi="Arial Narrow" w:cs="Arial"/>
          <w:sz w:val="24"/>
          <w:szCs w:val="24"/>
        </w:rPr>
        <w:t xml:space="preserve"> expedida pela Prefeitura do domicílio ou sede da licitante; </w:t>
      </w:r>
    </w:p>
    <w:p w14:paraId="6AD01B71" w14:textId="77777777" w:rsidR="00234DA8" w:rsidRPr="00234DA8" w:rsidRDefault="00234DA8" w:rsidP="00555344">
      <w:pPr>
        <w:widowControl w:val="0"/>
        <w:shd w:val="clear" w:color="auto" w:fill="FFFFFF" w:themeFill="background1"/>
        <w:autoSpaceDE w:val="0"/>
        <w:autoSpaceDN w:val="0"/>
        <w:spacing w:after="0" w:line="240" w:lineRule="auto"/>
        <w:ind w:left="-142" w:right="-568"/>
        <w:jc w:val="both"/>
        <w:rPr>
          <w:rFonts w:ascii="Arial Narrow" w:hAnsi="Arial Narrow" w:cs="Arial"/>
          <w:sz w:val="24"/>
          <w:szCs w:val="24"/>
        </w:rPr>
      </w:pPr>
    </w:p>
    <w:p w14:paraId="4CB9BBEE" w14:textId="34B218F6" w:rsidR="00E845F2" w:rsidRDefault="00E845F2" w:rsidP="00555344">
      <w:pPr>
        <w:widowControl w:val="0"/>
        <w:shd w:val="clear" w:color="auto" w:fill="FFFFFF" w:themeFill="background1"/>
        <w:autoSpaceDE w:val="0"/>
        <w:autoSpaceDN w:val="0"/>
        <w:spacing w:after="0" w:line="240" w:lineRule="auto"/>
        <w:ind w:left="-142" w:right="-568"/>
        <w:jc w:val="both"/>
        <w:rPr>
          <w:rFonts w:ascii="Arial Narrow" w:hAnsi="Arial Narrow" w:cs="Arial"/>
          <w:sz w:val="24"/>
          <w:szCs w:val="24"/>
        </w:rPr>
      </w:pPr>
      <w:r w:rsidRPr="00234DA8">
        <w:rPr>
          <w:rFonts w:ascii="Arial Narrow" w:hAnsi="Arial Narrow" w:cs="Arial"/>
          <w:sz w:val="24"/>
          <w:szCs w:val="24"/>
        </w:rPr>
        <w:t>1</w:t>
      </w:r>
      <w:r w:rsidR="000D7E0D">
        <w:rPr>
          <w:rFonts w:ascii="Arial Narrow" w:hAnsi="Arial Narrow" w:cs="Arial"/>
          <w:sz w:val="24"/>
          <w:szCs w:val="24"/>
        </w:rPr>
        <w:t>6</w:t>
      </w:r>
      <w:r w:rsidRPr="00234DA8">
        <w:rPr>
          <w:rFonts w:ascii="Arial Narrow" w:hAnsi="Arial Narrow" w:cs="Arial"/>
          <w:sz w:val="24"/>
          <w:szCs w:val="24"/>
        </w:rPr>
        <w:t xml:space="preserve">.3.2.7 </w:t>
      </w:r>
      <w:r w:rsidRPr="007E2009">
        <w:rPr>
          <w:rFonts w:ascii="Arial Narrow" w:hAnsi="Arial Narrow" w:cs="Arial"/>
          <w:sz w:val="24"/>
          <w:szCs w:val="24"/>
        </w:rPr>
        <w:t xml:space="preserve">Prova de inexistência de débitos inadimplidos perante a Justiça do Trabalho, por meio de Certidão Negativa de Débitos </w:t>
      </w:r>
      <w:r w:rsidRPr="00A01653">
        <w:rPr>
          <w:rFonts w:ascii="Arial Narrow" w:hAnsi="Arial Narrow" w:cs="Arial"/>
          <w:b/>
          <w:sz w:val="24"/>
          <w:szCs w:val="24"/>
        </w:rPr>
        <w:t>Trabalhistas-CNDT</w:t>
      </w:r>
      <w:r w:rsidRPr="007E2009">
        <w:rPr>
          <w:rFonts w:ascii="Arial Narrow" w:hAnsi="Arial Narrow" w:cs="Arial"/>
          <w:sz w:val="24"/>
          <w:szCs w:val="24"/>
        </w:rPr>
        <w:t xml:space="preserve">, expedida pelo Tribunal Superior do Trabalho </w:t>
      </w:r>
      <w:hyperlink r:id="rId30" w:history="1">
        <w:r w:rsidRPr="007E2009">
          <w:rPr>
            <w:rStyle w:val="Hyperlink"/>
            <w:rFonts w:ascii="Arial Narrow" w:hAnsi="Arial Narrow" w:cs="Arial"/>
            <w:sz w:val="24"/>
            <w:szCs w:val="24"/>
          </w:rPr>
          <w:t>www.tst.jus.br/certidao</w:t>
        </w:r>
      </w:hyperlink>
      <w:r w:rsidRPr="007E2009">
        <w:rPr>
          <w:rFonts w:ascii="Arial Narrow" w:hAnsi="Arial Narrow" w:cs="Arial"/>
          <w:sz w:val="24"/>
          <w:szCs w:val="24"/>
        </w:rPr>
        <w:t xml:space="preserve">, conforme Lei n.º 12.440/2011 e Resolução Administrativa TST nº 1470/2011. </w:t>
      </w:r>
    </w:p>
    <w:p w14:paraId="7FFECB37" w14:textId="77777777" w:rsidR="004922EA" w:rsidRDefault="004922EA" w:rsidP="00555344">
      <w:pPr>
        <w:widowControl w:val="0"/>
        <w:shd w:val="clear" w:color="auto" w:fill="FFFFFF" w:themeFill="background1"/>
        <w:autoSpaceDE w:val="0"/>
        <w:autoSpaceDN w:val="0"/>
        <w:spacing w:after="0" w:line="240" w:lineRule="auto"/>
        <w:ind w:left="-142" w:right="-568"/>
        <w:jc w:val="both"/>
        <w:rPr>
          <w:rFonts w:ascii="Arial Narrow" w:hAnsi="Arial Narrow" w:cs="Arial"/>
          <w:sz w:val="24"/>
          <w:szCs w:val="24"/>
        </w:rPr>
      </w:pPr>
    </w:p>
    <w:p w14:paraId="2C26996A" w14:textId="77777777" w:rsidR="0086290B" w:rsidRDefault="0086290B"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sz w:val="24"/>
          <w:szCs w:val="24"/>
        </w:rPr>
      </w:pPr>
    </w:p>
    <w:p w14:paraId="20546DFC" w14:textId="77777777" w:rsidR="00EC2D49" w:rsidRDefault="00EC2D49"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sz w:val="24"/>
          <w:szCs w:val="24"/>
        </w:rPr>
      </w:pPr>
    </w:p>
    <w:p w14:paraId="07E0190A" w14:textId="77777777" w:rsidR="00EC2D49" w:rsidRDefault="00EC2D49"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sz w:val="24"/>
          <w:szCs w:val="24"/>
        </w:rPr>
      </w:pPr>
    </w:p>
    <w:p w14:paraId="1219184D" w14:textId="55620354" w:rsidR="00E845F2" w:rsidRDefault="00E845F2"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sz w:val="24"/>
          <w:szCs w:val="24"/>
        </w:rPr>
      </w:pPr>
      <w:r w:rsidRPr="007E2009">
        <w:rPr>
          <w:rFonts w:ascii="Arial Narrow" w:hAnsi="Arial Narrow" w:cstheme="minorHAnsi"/>
          <w:b/>
          <w:sz w:val="24"/>
          <w:szCs w:val="24"/>
        </w:rPr>
        <w:lastRenderedPageBreak/>
        <w:t>1</w:t>
      </w:r>
      <w:r w:rsidR="007E2009" w:rsidRPr="007E2009">
        <w:rPr>
          <w:rFonts w:ascii="Arial Narrow" w:hAnsi="Arial Narrow" w:cstheme="minorHAnsi"/>
          <w:b/>
          <w:sz w:val="24"/>
          <w:szCs w:val="24"/>
        </w:rPr>
        <w:t>6</w:t>
      </w:r>
      <w:r w:rsidRPr="007E2009">
        <w:rPr>
          <w:rFonts w:ascii="Arial Narrow" w:hAnsi="Arial Narrow" w:cstheme="minorHAnsi"/>
          <w:b/>
          <w:sz w:val="24"/>
          <w:szCs w:val="24"/>
        </w:rPr>
        <w:t xml:space="preserve">.3.3. </w:t>
      </w:r>
      <w:r w:rsidR="00411AB5" w:rsidRPr="007E2009">
        <w:rPr>
          <w:rFonts w:ascii="Arial Narrow" w:hAnsi="Arial Narrow" w:cstheme="minorHAnsi"/>
          <w:b/>
          <w:sz w:val="24"/>
          <w:szCs w:val="24"/>
          <w:u w:val="single"/>
        </w:rPr>
        <w:t>QUALIFICAÇÃO ECONÔMICO-FINANCEIRA</w:t>
      </w:r>
      <w:r w:rsidRPr="007E2009">
        <w:rPr>
          <w:rFonts w:ascii="Arial Narrow" w:hAnsi="Arial Narrow" w:cstheme="minorHAnsi"/>
          <w:b/>
          <w:sz w:val="24"/>
          <w:szCs w:val="24"/>
        </w:rPr>
        <w:t>:</w:t>
      </w:r>
    </w:p>
    <w:p w14:paraId="10030C3D" w14:textId="77777777" w:rsidR="00050420" w:rsidRDefault="00050420" w:rsidP="00555344">
      <w:pPr>
        <w:pStyle w:val="PargrafodaLista"/>
        <w:widowControl w:val="0"/>
        <w:autoSpaceDE w:val="0"/>
        <w:autoSpaceDN w:val="0"/>
        <w:spacing w:after="0" w:line="240" w:lineRule="auto"/>
        <w:ind w:left="-142" w:right="-568"/>
        <w:contextualSpacing w:val="0"/>
        <w:jc w:val="both"/>
        <w:rPr>
          <w:rFonts w:ascii="Arial Narrow" w:hAnsi="Arial Narrow" w:cstheme="minorHAnsi"/>
          <w:b/>
          <w:sz w:val="24"/>
          <w:szCs w:val="24"/>
        </w:rPr>
      </w:pPr>
    </w:p>
    <w:p w14:paraId="67C60495" w14:textId="2F839D79" w:rsidR="00E845F2" w:rsidRPr="007E2009" w:rsidRDefault="00E845F2" w:rsidP="00555344">
      <w:pPr>
        <w:pStyle w:val="Standard"/>
        <w:ind w:left="-142" w:right="-568"/>
        <w:jc w:val="both"/>
        <w:rPr>
          <w:rFonts w:ascii="Arial Narrow" w:hAnsi="Arial Narrow"/>
          <w:bCs/>
          <w:color w:val="000000" w:themeColor="text1"/>
        </w:rPr>
      </w:pPr>
      <w:r w:rsidRPr="007E2009">
        <w:rPr>
          <w:rFonts w:ascii="Arial Narrow" w:hAnsi="Arial Narrow"/>
          <w:bCs/>
          <w:color w:val="000000" w:themeColor="text1"/>
        </w:rPr>
        <w:t>1</w:t>
      </w:r>
      <w:r w:rsidR="007E2009" w:rsidRPr="007E2009">
        <w:rPr>
          <w:rFonts w:ascii="Arial Narrow" w:hAnsi="Arial Narrow"/>
          <w:bCs/>
          <w:color w:val="000000" w:themeColor="text1"/>
        </w:rPr>
        <w:t>6</w:t>
      </w:r>
      <w:r w:rsidRPr="007E2009">
        <w:rPr>
          <w:rFonts w:ascii="Arial Narrow" w:hAnsi="Arial Narrow"/>
          <w:bCs/>
          <w:color w:val="000000" w:themeColor="text1"/>
        </w:rPr>
        <w:t xml:space="preserve">.3.3.1. Pessoa jurídica, apresentar certidão negativa de feitos sobre </w:t>
      </w:r>
      <w:r w:rsidRPr="00A01653">
        <w:rPr>
          <w:rFonts w:ascii="Arial Narrow" w:hAnsi="Arial Narrow"/>
          <w:b/>
          <w:bCs/>
          <w:color w:val="000000" w:themeColor="text1"/>
        </w:rPr>
        <w:t>falência</w:t>
      </w:r>
      <w:r w:rsidRPr="007E2009">
        <w:rPr>
          <w:rFonts w:ascii="Arial Narrow" w:hAnsi="Arial Narrow"/>
          <w:bCs/>
          <w:color w:val="000000" w:themeColor="text1"/>
        </w:rPr>
        <w:t>, expedida pelo distribuidor da sede do licitante.</w:t>
      </w:r>
    </w:p>
    <w:p w14:paraId="32AAB454" w14:textId="77777777" w:rsidR="00234DA8" w:rsidRPr="007E2009" w:rsidRDefault="00234DA8" w:rsidP="00555344">
      <w:pPr>
        <w:pStyle w:val="Standard"/>
        <w:ind w:left="-142" w:right="-568"/>
        <w:jc w:val="both"/>
        <w:rPr>
          <w:rFonts w:ascii="Arial Narrow" w:hAnsi="Arial Narrow"/>
          <w:bCs/>
          <w:color w:val="000000" w:themeColor="text1"/>
        </w:rPr>
      </w:pPr>
    </w:p>
    <w:p w14:paraId="697CE71F" w14:textId="7C9AF435" w:rsidR="00E845F2" w:rsidRDefault="00E845F2" w:rsidP="00555344">
      <w:pPr>
        <w:pStyle w:val="Standard"/>
        <w:ind w:left="-142" w:right="-568"/>
        <w:jc w:val="both"/>
        <w:rPr>
          <w:rFonts w:ascii="Arial Narrow" w:hAnsi="Arial Narrow"/>
          <w:bCs/>
          <w:color w:val="000000" w:themeColor="text1"/>
        </w:rPr>
      </w:pPr>
      <w:r w:rsidRPr="007E2009">
        <w:rPr>
          <w:rFonts w:ascii="Arial Narrow" w:hAnsi="Arial Narrow"/>
          <w:bCs/>
          <w:color w:val="000000" w:themeColor="text1"/>
        </w:rPr>
        <w:t>1</w:t>
      </w:r>
      <w:r w:rsidR="007E2009" w:rsidRPr="007E2009">
        <w:rPr>
          <w:rFonts w:ascii="Arial Narrow" w:hAnsi="Arial Narrow"/>
          <w:bCs/>
          <w:color w:val="000000" w:themeColor="text1"/>
        </w:rPr>
        <w:t>6</w:t>
      </w:r>
      <w:r w:rsidRPr="007E2009">
        <w:rPr>
          <w:rFonts w:ascii="Arial Narrow" w:hAnsi="Arial Narrow"/>
          <w:bCs/>
          <w:color w:val="000000" w:themeColor="text1"/>
        </w:rPr>
        <w:t>.3.3.2. No caso de empresa em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446E3201" w14:textId="77777777" w:rsidR="003F5EA5" w:rsidRDefault="003F5EA5" w:rsidP="00555344">
      <w:pPr>
        <w:pStyle w:val="Standard"/>
        <w:ind w:left="-142" w:right="-568"/>
        <w:jc w:val="both"/>
        <w:rPr>
          <w:rFonts w:ascii="Arial Narrow" w:hAnsi="Arial Narrow"/>
          <w:bCs/>
          <w:color w:val="000000" w:themeColor="text1"/>
        </w:rPr>
      </w:pPr>
    </w:p>
    <w:p w14:paraId="46582E0B" w14:textId="04B58604" w:rsidR="0017622A" w:rsidRDefault="0017622A" w:rsidP="00831A43">
      <w:pPr>
        <w:pStyle w:val="Standard"/>
        <w:ind w:right="-568"/>
        <w:jc w:val="both"/>
        <w:rPr>
          <w:rFonts w:ascii="Arial Narrow" w:hAnsi="Arial Narrow"/>
          <w:bCs/>
          <w:color w:val="000000" w:themeColor="text1"/>
        </w:rPr>
      </w:pPr>
    </w:p>
    <w:p w14:paraId="17AA4C76" w14:textId="30939792" w:rsidR="00A01653" w:rsidRPr="00A01653" w:rsidRDefault="00A01653" w:rsidP="00A01653">
      <w:pPr>
        <w:pStyle w:val="PargrafodaLista"/>
        <w:widowControl w:val="0"/>
        <w:autoSpaceDE w:val="0"/>
        <w:autoSpaceDN w:val="0"/>
        <w:spacing w:after="120" w:line="360" w:lineRule="auto"/>
        <w:ind w:left="-142" w:right="-568"/>
        <w:contextualSpacing w:val="0"/>
        <w:jc w:val="both"/>
        <w:rPr>
          <w:rFonts w:ascii="Arial Narrow" w:hAnsi="Arial Narrow" w:cs="Arial"/>
          <w:b/>
          <w:bCs/>
          <w:sz w:val="24"/>
          <w:szCs w:val="24"/>
        </w:rPr>
      </w:pPr>
      <w:r>
        <w:rPr>
          <w:rFonts w:ascii="Arial Narrow" w:hAnsi="Arial Narrow" w:cstheme="minorHAnsi"/>
          <w:b/>
          <w:sz w:val="24"/>
          <w:szCs w:val="24"/>
        </w:rPr>
        <w:t>16.3.4</w:t>
      </w:r>
      <w:r w:rsidRPr="00A01653">
        <w:rPr>
          <w:rFonts w:ascii="Arial Narrow" w:hAnsi="Arial Narrow" w:cstheme="minorHAnsi"/>
          <w:b/>
          <w:sz w:val="24"/>
          <w:szCs w:val="24"/>
        </w:rPr>
        <w:t xml:space="preserve"> </w:t>
      </w:r>
      <w:r w:rsidRPr="00A01653">
        <w:rPr>
          <w:rFonts w:ascii="Arial Narrow" w:hAnsi="Arial Narrow" w:cs="Arial"/>
          <w:b/>
          <w:bCs/>
          <w:sz w:val="24"/>
          <w:szCs w:val="24"/>
          <w:u w:val="single"/>
        </w:rPr>
        <w:t>DECLARAÇÕES E DOCUMENTOS COMPLEMENTARES À HABILITAÇÃO</w:t>
      </w:r>
    </w:p>
    <w:p w14:paraId="7B440EF9" w14:textId="1FA7FF06" w:rsidR="00A01653" w:rsidRPr="00A01653" w:rsidRDefault="00A01653" w:rsidP="00A01653">
      <w:pPr>
        <w:spacing w:line="240" w:lineRule="auto"/>
        <w:ind w:left="-142" w:right="-569"/>
        <w:jc w:val="both"/>
        <w:rPr>
          <w:rFonts w:ascii="Arial Narrow" w:hAnsi="Arial Narrow" w:cs="Arial"/>
          <w:bCs/>
          <w:sz w:val="24"/>
          <w:szCs w:val="24"/>
          <w:lang w:eastAsia="x-none"/>
        </w:rPr>
      </w:pPr>
      <w:r w:rsidRPr="00A01653">
        <w:rPr>
          <w:rFonts w:ascii="Arial Narrow" w:hAnsi="Arial Narrow" w:cs="Arial"/>
          <w:bCs/>
          <w:sz w:val="24"/>
          <w:szCs w:val="24"/>
        </w:rPr>
        <w:t xml:space="preserve">a) </w:t>
      </w:r>
      <w:r w:rsidRPr="00A01653">
        <w:rPr>
          <w:rFonts w:ascii="Arial Narrow" w:hAnsi="Arial Narrow" w:cs="Arial"/>
          <w:b/>
          <w:bCs/>
          <w:sz w:val="24"/>
          <w:szCs w:val="24"/>
          <w:lang w:val="x-none" w:eastAsia="x-none"/>
        </w:rPr>
        <w:t xml:space="preserve">Declaração </w:t>
      </w:r>
      <w:r w:rsidRPr="00A01653">
        <w:rPr>
          <w:rFonts w:ascii="Arial Narrow" w:hAnsi="Arial Narrow" w:cs="Arial"/>
          <w:b/>
          <w:bCs/>
          <w:sz w:val="24"/>
          <w:szCs w:val="24"/>
          <w:lang w:eastAsia="x-none"/>
        </w:rPr>
        <w:t>Unificada</w:t>
      </w:r>
      <w:r w:rsidRPr="00A01653">
        <w:rPr>
          <w:rFonts w:ascii="Arial Narrow" w:hAnsi="Arial Narrow" w:cs="Arial"/>
          <w:bCs/>
          <w:sz w:val="24"/>
          <w:szCs w:val="24"/>
          <w:lang w:eastAsia="x-none"/>
        </w:rPr>
        <w:t xml:space="preserve">, conforme modelo no </w:t>
      </w:r>
      <w:r w:rsidRPr="00A01653">
        <w:rPr>
          <w:rFonts w:ascii="Arial Narrow" w:hAnsi="Arial Narrow" w:cs="Arial"/>
          <w:b/>
          <w:bCs/>
          <w:sz w:val="24"/>
          <w:szCs w:val="24"/>
          <w:lang w:eastAsia="x-none"/>
        </w:rPr>
        <w:t>Anexo V</w:t>
      </w:r>
      <w:r w:rsidRPr="00A01653">
        <w:rPr>
          <w:rFonts w:ascii="Arial Narrow" w:hAnsi="Arial Narrow" w:cs="Arial"/>
          <w:bCs/>
          <w:sz w:val="24"/>
          <w:szCs w:val="24"/>
          <w:lang w:eastAsia="x-none"/>
        </w:rPr>
        <w:t xml:space="preserve"> deste edital, devidamente preenchida e assinada pelo responsável.</w:t>
      </w:r>
    </w:p>
    <w:p w14:paraId="7CFF6AED" w14:textId="0AEF558A" w:rsidR="00A01653" w:rsidRPr="00A01653" w:rsidRDefault="00A01653" w:rsidP="00A01653">
      <w:pPr>
        <w:spacing w:line="240" w:lineRule="auto"/>
        <w:ind w:left="-142" w:right="-569"/>
        <w:jc w:val="both"/>
        <w:rPr>
          <w:rFonts w:ascii="Arial Narrow" w:hAnsi="Arial Narrow" w:cs="Arial"/>
          <w:bCs/>
          <w:sz w:val="24"/>
          <w:szCs w:val="24"/>
          <w:lang w:eastAsia="x-none"/>
        </w:rPr>
      </w:pPr>
      <w:r w:rsidRPr="00A01653">
        <w:rPr>
          <w:rFonts w:ascii="Arial Narrow" w:hAnsi="Arial Narrow" w:cs="Arial"/>
          <w:bCs/>
          <w:sz w:val="24"/>
          <w:szCs w:val="24"/>
          <w:lang w:eastAsia="x-none"/>
        </w:rPr>
        <w:t>b)</w:t>
      </w:r>
      <w:r w:rsidRPr="00A01653">
        <w:rPr>
          <w:rFonts w:ascii="Arial Narrow" w:hAnsi="Arial Narrow"/>
          <w:color w:val="000000"/>
          <w:sz w:val="24"/>
          <w:szCs w:val="24"/>
        </w:rPr>
        <w:t xml:space="preserve"> Modelo de </w:t>
      </w:r>
      <w:r w:rsidRPr="00A01653">
        <w:rPr>
          <w:rFonts w:ascii="Arial Narrow" w:hAnsi="Arial Narrow"/>
          <w:b/>
          <w:bCs/>
          <w:color w:val="000000"/>
          <w:sz w:val="24"/>
          <w:szCs w:val="24"/>
        </w:rPr>
        <w:t>Carta de Preposto</w:t>
      </w:r>
      <w:r w:rsidRPr="00A01653">
        <w:rPr>
          <w:rFonts w:ascii="Arial Narrow" w:hAnsi="Arial Narrow"/>
          <w:color w:val="000000"/>
          <w:sz w:val="24"/>
          <w:szCs w:val="24"/>
        </w:rPr>
        <w:t xml:space="preserve">, </w:t>
      </w:r>
      <w:r w:rsidRPr="00A01653">
        <w:rPr>
          <w:rFonts w:ascii="Arial Narrow" w:hAnsi="Arial Narrow" w:cs="Arial"/>
          <w:bCs/>
          <w:sz w:val="24"/>
          <w:szCs w:val="24"/>
          <w:lang w:eastAsia="x-none"/>
        </w:rPr>
        <w:t xml:space="preserve">conforme </w:t>
      </w:r>
      <w:r w:rsidRPr="00A01653">
        <w:rPr>
          <w:rFonts w:ascii="Arial Narrow" w:hAnsi="Arial Narrow" w:cs="Arial"/>
          <w:b/>
          <w:bCs/>
          <w:sz w:val="24"/>
          <w:szCs w:val="24"/>
          <w:lang w:eastAsia="x-none"/>
        </w:rPr>
        <w:t>Anexo VI</w:t>
      </w:r>
      <w:r w:rsidRPr="00A01653">
        <w:rPr>
          <w:rFonts w:ascii="Arial Narrow" w:hAnsi="Arial Narrow" w:cs="Arial"/>
          <w:bCs/>
          <w:sz w:val="24"/>
          <w:szCs w:val="24"/>
          <w:lang w:eastAsia="x-none"/>
        </w:rPr>
        <w:t xml:space="preserve"> deste edital, devidamente preenchida e assinada pelo responsável. Esclarecendo que a Carta de Preposto não substitui a Procuração e nem a Procuração substitui a Carta de Preposto. </w:t>
      </w:r>
    </w:p>
    <w:p w14:paraId="6DB60BB1" w14:textId="77777777" w:rsidR="00A01653" w:rsidRDefault="00A01653" w:rsidP="00A01653">
      <w:pPr>
        <w:spacing w:line="240" w:lineRule="auto"/>
        <w:ind w:left="-142" w:right="-569"/>
        <w:jc w:val="both"/>
        <w:rPr>
          <w:rFonts w:ascii="Arial Narrow" w:hAnsi="Arial Narrow" w:cs="Arial"/>
          <w:bCs/>
          <w:sz w:val="24"/>
          <w:szCs w:val="24"/>
        </w:rPr>
      </w:pPr>
      <w:r w:rsidRPr="00B61661">
        <w:rPr>
          <w:rFonts w:ascii="Arial Narrow" w:hAnsi="Arial Narrow" w:cs="Arial"/>
          <w:bCs/>
          <w:sz w:val="24"/>
          <w:szCs w:val="24"/>
        </w:rPr>
        <w:t xml:space="preserve">c) Apresentar </w:t>
      </w:r>
      <w:r w:rsidRPr="00B61661">
        <w:rPr>
          <w:rFonts w:ascii="Arial Narrow" w:hAnsi="Arial Narrow" w:cs="Arial"/>
          <w:b/>
          <w:bCs/>
          <w:sz w:val="24"/>
          <w:szCs w:val="24"/>
        </w:rPr>
        <w:t>atestado de capacidade técnica</w:t>
      </w:r>
      <w:r w:rsidRPr="00B61661">
        <w:rPr>
          <w:rFonts w:ascii="Arial Narrow" w:hAnsi="Arial Narrow" w:cs="Arial"/>
          <w:bCs/>
          <w:sz w:val="24"/>
          <w:szCs w:val="24"/>
        </w:rPr>
        <w:t xml:space="preserve"> da empresa licitante emitida por pessoa jurídica de direito público ou privado, que demonstre de maneira satisfatória a aptidão para desempenho de atividades pertinentes e compatíveis ao objeto licitado. Porém, havendo necessidade será realizada uma diligência para fins de comprovação da autenticidade do atestado apresentado.</w:t>
      </w:r>
    </w:p>
    <w:p w14:paraId="3A92A0C3" w14:textId="19B14A46" w:rsidR="00720FC8" w:rsidRDefault="00720FC8" w:rsidP="00A01653">
      <w:pPr>
        <w:spacing w:line="240" w:lineRule="auto"/>
        <w:ind w:left="-142" w:right="-569"/>
        <w:jc w:val="both"/>
        <w:rPr>
          <w:rFonts w:ascii="Arial Narrow" w:hAnsi="Arial Narrow" w:cs="Arial"/>
          <w:bCs/>
          <w:sz w:val="24"/>
          <w:szCs w:val="24"/>
        </w:rPr>
      </w:pPr>
      <w:r w:rsidRPr="00720FC8">
        <w:rPr>
          <w:rFonts w:ascii="Arial Narrow" w:hAnsi="Arial Narrow" w:cs="Arial"/>
          <w:bCs/>
          <w:sz w:val="24"/>
          <w:szCs w:val="24"/>
        </w:rPr>
        <w:t>d) Para os itens que possuem obrigatoriedade de Certificado de Aprovação (CA), a licitante deverá apresentar o documento comprobatório (cópia do CA) dentro do prazo de validade, emitido pelo órgão nacional competente.</w:t>
      </w:r>
    </w:p>
    <w:p w14:paraId="2664E2FB" w14:textId="1869D275" w:rsidR="00E845F2" w:rsidRDefault="0017622A" w:rsidP="00555344">
      <w:pPr>
        <w:widowControl w:val="0"/>
        <w:suppressAutoHyphens/>
        <w:spacing w:after="0" w:line="240" w:lineRule="auto"/>
        <w:ind w:left="-142" w:right="-568"/>
        <w:jc w:val="both"/>
        <w:rPr>
          <w:rFonts w:ascii="Arial Narrow" w:eastAsia="Times New Roman" w:hAnsi="Arial Narrow" w:cstheme="majorHAnsi"/>
          <w:b/>
          <w:sz w:val="24"/>
          <w:szCs w:val="24"/>
          <w:lang w:eastAsia="ar-SA"/>
        </w:rPr>
      </w:pPr>
      <w:r>
        <w:rPr>
          <w:rFonts w:ascii="Arial Narrow" w:eastAsia="Times New Roman" w:hAnsi="Arial Narrow" w:cstheme="majorHAnsi"/>
          <w:b/>
          <w:sz w:val="24"/>
          <w:szCs w:val="24"/>
          <w:lang w:eastAsia="ar-SA"/>
        </w:rPr>
        <w:t>16.3.</w:t>
      </w:r>
      <w:r w:rsidR="00A462BE">
        <w:rPr>
          <w:rFonts w:ascii="Arial Narrow" w:eastAsia="Times New Roman" w:hAnsi="Arial Narrow" w:cstheme="majorHAnsi"/>
          <w:b/>
          <w:sz w:val="24"/>
          <w:szCs w:val="24"/>
          <w:lang w:eastAsia="ar-SA"/>
        </w:rPr>
        <w:t>5</w:t>
      </w:r>
      <w:r w:rsidR="003B2AC7" w:rsidRPr="003B2AC7">
        <w:rPr>
          <w:rFonts w:ascii="Arial Narrow" w:eastAsia="Times New Roman" w:hAnsi="Arial Narrow" w:cstheme="majorHAnsi"/>
          <w:b/>
          <w:sz w:val="24"/>
          <w:szCs w:val="24"/>
          <w:lang w:eastAsia="ar-SA"/>
        </w:rPr>
        <w:t xml:space="preserve">. </w:t>
      </w:r>
      <w:r w:rsidR="00411AB5" w:rsidRPr="00450A75">
        <w:rPr>
          <w:rFonts w:ascii="Arial Narrow" w:eastAsia="Times New Roman" w:hAnsi="Arial Narrow" w:cstheme="majorHAnsi"/>
          <w:b/>
          <w:sz w:val="24"/>
          <w:szCs w:val="24"/>
          <w:u w:val="single"/>
          <w:lang w:eastAsia="ar-SA"/>
        </w:rPr>
        <w:t>DAS REGRAS GERAIS DA FASE DE HABILITAÇÃO</w:t>
      </w:r>
      <w:r w:rsidR="00450A75" w:rsidRPr="00450A75">
        <w:rPr>
          <w:rFonts w:ascii="Arial Narrow" w:eastAsia="Times New Roman" w:hAnsi="Arial Narrow" w:cstheme="majorHAnsi"/>
          <w:b/>
          <w:sz w:val="24"/>
          <w:szCs w:val="24"/>
          <w:lang w:eastAsia="ar-SA"/>
        </w:rPr>
        <w:t>:</w:t>
      </w:r>
    </w:p>
    <w:p w14:paraId="076476A7" w14:textId="46842486" w:rsidR="00E845F2" w:rsidRPr="003B2AC7" w:rsidRDefault="0017622A"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16.3.</w:t>
      </w:r>
      <w:r w:rsidR="00A462BE">
        <w:rPr>
          <w:rFonts w:ascii="Arial Narrow" w:hAnsi="Arial Narrow" w:cstheme="minorHAnsi"/>
          <w:sz w:val="24"/>
          <w:szCs w:val="24"/>
        </w:rPr>
        <w:t>5</w:t>
      </w:r>
      <w:r w:rsidR="003B2AC7" w:rsidRPr="003B2AC7">
        <w:rPr>
          <w:rFonts w:ascii="Arial Narrow" w:hAnsi="Arial Narrow" w:cstheme="minorHAnsi"/>
          <w:sz w:val="24"/>
          <w:szCs w:val="24"/>
        </w:rPr>
        <w:t xml:space="preserve">.1. </w:t>
      </w:r>
      <w:r w:rsidR="00E845F2" w:rsidRPr="003B2AC7">
        <w:rPr>
          <w:rFonts w:ascii="Arial Narrow" w:hAnsi="Arial Narrow" w:cstheme="minorHAnsi"/>
          <w:sz w:val="24"/>
          <w:szCs w:val="24"/>
        </w:rPr>
        <w:t>Após a consulta de que trata o subitem 1</w:t>
      </w:r>
      <w:r w:rsidR="00FB794D">
        <w:rPr>
          <w:rFonts w:ascii="Arial Narrow" w:hAnsi="Arial Narrow" w:cstheme="minorHAnsi"/>
          <w:sz w:val="24"/>
          <w:szCs w:val="24"/>
        </w:rPr>
        <w:t>6</w:t>
      </w:r>
      <w:r w:rsidR="00E845F2" w:rsidRPr="003B2AC7">
        <w:rPr>
          <w:rFonts w:ascii="Arial Narrow" w:hAnsi="Arial Narrow" w:cstheme="minorHAnsi"/>
          <w:sz w:val="24"/>
          <w:szCs w:val="24"/>
        </w:rPr>
        <w:t xml:space="preserve">.2 deste Edital, o licitante provisoriamente classificado em primeiro lugar deverá encaminhar </w:t>
      </w:r>
      <w:r w:rsidR="00E845F2" w:rsidRPr="003B2AC7">
        <w:rPr>
          <w:rFonts w:ascii="Arial Narrow" w:hAnsi="Arial Narrow" w:cstheme="minorHAnsi"/>
          <w:b/>
          <w:sz w:val="24"/>
          <w:szCs w:val="24"/>
          <w:u w:val="single"/>
        </w:rPr>
        <w:t>OS DOCUMENTOS DE HABILITAÇÃO PREVISTOS NESTE EDITAL</w:t>
      </w:r>
      <w:r w:rsidR="00E845F2" w:rsidRPr="003B2AC7">
        <w:rPr>
          <w:rFonts w:ascii="Arial Narrow" w:hAnsi="Arial Narrow" w:cstheme="minorHAnsi"/>
          <w:sz w:val="24"/>
          <w:szCs w:val="24"/>
        </w:rPr>
        <w:t xml:space="preserve">, via sistema eletrônico, no prazo de </w:t>
      </w:r>
      <w:r w:rsidR="00234DA8" w:rsidRPr="003B2AC7">
        <w:rPr>
          <w:rFonts w:ascii="Arial Narrow" w:hAnsi="Arial Narrow" w:cstheme="minorHAnsi"/>
          <w:b/>
          <w:bCs/>
          <w:sz w:val="24"/>
          <w:szCs w:val="24"/>
        </w:rPr>
        <w:t>02 (duas)</w:t>
      </w:r>
      <w:r w:rsidR="00E845F2" w:rsidRPr="003B2AC7">
        <w:rPr>
          <w:rFonts w:ascii="Arial Narrow" w:hAnsi="Arial Narrow" w:cstheme="minorHAnsi"/>
          <w:b/>
          <w:bCs/>
          <w:i/>
          <w:sz w:val="24"/>
          <w:szCs w:val="24"/>
        </w:rPr>
        <w:t xml:space="preserve"> horas</w:t>
      </w:r>
      <w:r w:rsidR="00E845F2" w:rsidRPr="003B2AC7">
        <w:rPr>
          <w:rFonts w:ascii="Arial Narrow" w:hAnsi="Arial Narrow" w:cstheme="minorHAnsi"/>
          <w:sz w:val="24"/>
          <w:szCs w:val="24"/>
        </w:rPr>
        <w:t>, prorrogável por igual período, contado da solicitação.</w:t>
      </w:r>
    </w:p>
    <w:p w14:paraId="416327F7" w14:textId="77777777" w:rsidR="00234DA8" w:rsidRPr="00411AB5" w:rsidRDefault="00234DA8" w:rsidP="00411AB5">
      <w:pPr>
        <w:spacing w:after="0" w:line="240" w:lineRule="auto"/>
        <w:ind w:right="-568"/>
        <w:jc w:val="both"/>
        <w:rPr>
          <w:rFonts w:ascii="Arial Narrow" w:hAnsi="Arial Narrow" w:cstheme="minorHAnsi"/>
          <w:sz w:val="24"/>
          <w:szCs w:val="24"/>
        </w:rPr>
      </w:pPr>
    </w:p>
    <w:p w14:paraId="1401105D" w14:textId="21E5FF81" w:rsidR="00E845F2" w:rsidRDefault="002255E5"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.2</w:t>
      </w:r>
      <w:r>
        <w:rPr>
          <w:rFonts w:ascii="Arial Narrow" w:hAnsi="Arial Narrow" w:cstheme="minorHAnsi"/>
          <w:sz w:val="24"/>
          <w:szCs w:val="24"/>
        </w:rPr>
        <w:t xml:space="preserve">. </w:t>
      </w:r>
      <w:r w:rsidR="00E845F2" w:rsidRPr="00234DA8">
        <w:rPr>
          <w:rFonts w:ascii="Arial Narrow" w:hAnsi="Arial Narrow" w:cstheme="minorHAnsi"/>
          <w:sz w:val="24"/>
          <w:szCs w:val="24"/>
        </w:rPr>
        <w:t>Quando permitida a participação de empresas estrangeiras que não funcionem no País, as exigências de habilitação serão atendidas mediante documentos equivalentes, inicialmente apresentados em tradução livre.</w:t>
      </w:r>
    </w:p>
    <w:p w14:paraId="07DD8D44" w14:textId="77777777" w:rsidR="00234DA8" w:rsidRPr="00234DA8" w:rsidRDefault="00234DA8" w:rsidP="00555344">
      <w:pPr>
        <w:pStyle w:val="PargrafodaLista"/>
        <w:spacing w:after="0" w:line="240" w:lineRule="auto"/>
        <w:ind w:left="-142" w:right="-568"/>
        <w:jc w:val="both"/>
        <w:rPr>
          <w:rFonts w:ascii="Arial Narrow" w:hAnsi="Arial Narrow" w:cstheme="minorHAnsi"/>
          <w:sz w:val="24"/>
          <w:szCs w:val="24"/>
        </w:rPr>
      </w:pPr>
    </w:p>
    <w:p w14:paraId="59811622" w14:textId="67374710" w:rsidR="00E845F2" w:rsidRDefault="00E845F2" w:rsidP="00555344">
      <w:pPr>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.3</w:t>
      </w:r>
      <w:r w:rsidR="002255E5">
        <w:rPr>
          <w:rFonts w:ascii="Arial Narrow" w:hAnsi="Arial Narrow" w:cstheme="minorHAnsi"/>
          <w:sz w:val="24"/>
          <w:szCs w:val="24"/>
        </w:rPr>
        <w:t xml:space="preserve">. </w:t>
      </w:r>
      <w:r w:rsidRPr="00234DA8">
        <w:rPr>
          <w:rFonts w:ascii="Arial Narrow" w:hAnsi="Arial Narrow" w:cstheme="minorHAnsi"/>
          <w:sz w:val="24"/>
          <w:szCs w:val="24"/>
        </w:rPr>
        <w:t>Na hipótese de o licitante vencedor ser empresa estrangeira que não funcione no País, para ﬁns de assinatura do contrato, os documentos exigidos para a habilitação serão traduzidos por tradutor juramentado no País e apostilados nos termos do disposto no Decreto n.º 8.660, de 29 de janeiro de 2016,</w:t>
      </w:r>
      <w:r w:rsidRPr="00234DA8">
        <w:rPr>
          <w:rFonts w:ascii="Arial Narrow" w:hAnsi="Arial Narrow" w:cstheme="minorHAnsi"/>
          <w:b/>
          <w:bCs/>
          <w:color w:val="FF0000"/>
          <w:sz w:val="24"/>
          <w:szCs w:val="24"/>
        </w:rPr>
        <w:t xml:space="preserve"> </w:t>
      </w:r>
      <w:r w:rsidRPr="00234DA8">
        <w:rPr>
          <w:rFonts w:ascii="Arial Narrow" w:hAnsi="Arial Narrow" w:cstheme="minorHAnsi"/>
          <w:sz w:val="24"/>
          <w:szCs w:val="24"/>
        </w:rPr>
        <w:t>ou de outro que venha a substituí-lo, ou consularizados pelos respectivos consulados ou embaixadas.</w:t>
      </w:r>
    </w:p>
    <w:p w14:paraId="4EF65E8A" w14:textId="77777777" w:rsidR="002255E5" w:rsidRDefault="002255E5" w:rsidP="00555344">
      <w:pPr>
        <w:pStyle w:val="PargrafodaLista"/>
        <w:spacing w:after="0" w:line="240" w:lineRule="auto"/>
        <w:ind w:left="-142" w:right="-568"/>
        <w:jc w:val="both"/>
        <w:rPr>
          <w:rFonts w:ascii="Arial Narrow" w:eastAsia="Times New Roman" w:hAnsi="Arial Narrow" w:cstheme="majorHAnsi"/>
          <w:color w:val="000000"/>
          <w:sz w:val="24"/>
          <w:szCs w:val="24"/>
          <w:lang w:eastAsia="ar-SA"/>
        </w:rPr>
      </w:pPr>
    </w:p>
    <w:p w14:paraId="1C368A45" w14:textId="08709C99" w:rsidR="00E845F2" w:rsidRDefault="0017622A" w:rsidP="00555344">
      <w:pPr>
        <w:pStyle w:val="PargrafodaLista"/>
        <w:spacing w:after="0" w:line="240" w:lineRule="auto"/>
        <w:ind w:left="-142" w:right="-568"/>
        <w:jc w:val="both"/>
        <w:rPr>
          <w:rFonts w:ascii="Arial Narrow" w:eastAsia="Times New Roman" w:hAnsi="Arial Narrow" w:cstheme="majorHAnsi"/>
          <w:color w:val="000000"/>
          <w:sz w:val="24"/>
          <w:szCs w:val="24"/>
          <w:lang w:eastAsia="ar-SA"/>
        </w:rPr>
      </w:pPr>
      <w:r>
        <w:rPr>
          <w:rFonts w:ascii="Arial Narrow" w:eastAsia="Times New Roman" w:hAnsi="Arial Narrow" w:cstheme="majorHAnsi"/>
          <w:color w:val="000000"/>
          <w:sz w:val="24"/>
          <w:szCs w:val="24"/>
          <w:lang w:eastAsia="ar-SA"/>
        </w:rPr>
        <w:lastRenderedPageBreak/>
        <w:t>16.3.</w:t>
      </w:r>
      <w:r w:rsidR="00A462BE">
        <w:rPr>
          <w:rFonts w:ascii="Arial Narrow" w:eastAsia="Times New Roman" w:hAnsi="Arial Narrow" w:cstheme="majorHAnsi"/>
          <w:color w:val="000000"/>
          <w:sz w:val="24"/>
          <w:szCs w:val="24"/>
          <w:lang w:eastAsia="ar-SA"/>
        </w:rPr>
        <w:t>5</w:t>
      </w:r>
      <w:r w:rsidR="002255E5">
        <w:rPr>
          <w:rFonts w:ascii="Arial Narrow" w:eastAsia="Times New Roman" w:hAnsi="Arial Narrow" w:cstheme="majorHAnsi"/>
          <w:color w:val="000000"/>
          <w:sz w:val="24"/>
          <w:szCs w:val="24"/>
          <w:lang w:eastAsia="ar-SA"/>
        </w:rPr>
        <w:t>.</w:t>
      </w:r>
      <w:r w:rsidR="00411AB5">
        <w:rPr>
          <w:rFonts w:ascii="Arial Narrow" w:eastAsia="Times New Roman" w:hAnsi="Arial Narrow" w:cstheme="majorHAnsi"/>
          <w:color w:val="000000"/>
          <w:sz w:val="24"/>
          <w:szCs w:val="24"/>
          <w:lang w:eastAsia="ar-SA"/>
        </w:rPr>
        <w:t>4</w:t>
      </w:r>
      <w:r w:rsidR="002255E5">
        <w:rPr>
          <w:rFonts w:ascii="Arial Narrow" w:eastAsia="Times New Roman" w:hAnsi="Arial Narrow" w:cstheme="majorHAnsi"/>
          <w:color w:val="000000"/>
          <w:sz w:val="24"/>
          <w:szCs w:val="24"/>
          <w:lang w:eastAsia="ar-SA"/>
        </w:rPr>
        <w:t xml:space="preserve">. </w:t>
      </w:r>
      <w:r w:rsidR="00E845F2" w:rsidRPr="00234DA8">
        <w:rPr>
          <w:rFonts w:ascii="Arial Narrow" w:eastAsia="Times New Roman" w:hAnsi="Arial Narrow" w:cstheme="majorHAnsi"/>
          <w:color w:val="000000"/>
          <w:sz w:val="24"/>
          <w:szCs w:val="24"/>
          <w:lang w:eastAsia="ar-SA"/>
        </w:rPr>
        <w:t>Se o licitante for a matriz, todos os documentos deverão estar em nome da matriz, e se o licitante for a filial, todos os documentos deverão estar em nome da filial, exceto para atestados de capacidade técnica, e no caso daqueles documentos que, pela própria natureza, comprovadamente, forem emitidos somente em nome da matriz.</w:t>
      </w:r>
    </w:p>
    <w:p w14:paraId="73634A70" w14:textId="77777777" w:rsidR="00234DA8" w:rsidRPr="00234DA8" w:rsidRDefault="00234DA8" w:rsidP="00555344">
      <w:pPr>
        <w:pStyle w:val="PargrafodaLista"/>
        <w:spacing w:after="0" w:line="240" w:lineRule="auto"/>
        <w:ind w:left="-142" w:right="-568"/>
        <w:jc w:val="both"/>
        <w:rPr>
          <w:rFonts w:ascii="Arial Narrow" w:eastAsia="Times New Roman" w:hAnsi="Arial Narrow" w:cstheme="majorHAnsi"/>
          <w:color w:val="000000"/>
          <w:sz w:val="24"/>
          <w:szCs w:val="24"/>
          <w:lang w:eastAsia="ar-SA"/>
        </w:rPr>
      </w:pPr>
    </w:p>
    <w:p w14:paraId="432B8E91" w14:textId="6A1AF77F" w:rsidR="00E845F2" w:rsidRDefault="00E845F2" w:rsidP="00555344">
      <w:pPr>
        <w:pStyle w:val="PargrafodaLista"/>
        <w:spacing w:after="0" w:line="240" w:lineRule="auto"/>
        <w:ind w:left="-142" w:right="-568"/>
        <w:jc w:val="both"/>
        <w:rPr>
          <w:rFonts w:ascii="Arial Narrow" w:eastAsia="Times New Roman" w:hAnsi="Arial Narrow" w:cstheme="majorHAnsi"/>
          <w:color w:val="000000"/>
          <w:sz w:val="24"/>
          <w:szCs w:val="24"/>
          <w:lang w:eastAsia="ar-SA"/>
        </w:rPr>
      </w:pPr>
      <w:r w:rsidRPr="00234DA8">
        <w:rPr>
          <w:rFonts w:ascii="Arial Narrow" w:eastAsia="Times New Roman" w:hAnsi="Arial Narrow" w:cstheme="majorHAnsi"/>
          <w:color w:val="000000"/>
          <w:sz w:val="24"/>
          <w:szCs w:val="24"/>
          <w:lang w:eastAsia="ar-SA"/>
        </w:rPr>
        <w:t>1</w:t>
      </w:r>
      <w:r w:rsidR="0017622A">
        <w:rPr>
          <w:rFonts w:ascii="Arial Narrow" w:eastAsia="Times New Roman" w:hAnsi="Arial Narrow" w:cstheme="majorHAnsi"/>
          <w:color w:val="000000"/>
          <w:sz w:val="24"/>
          <w:szCs w:val="24"/>
          <w:lang w:eastAsia="ar-SA"/>
        </w:rPr>
        <w:t>6.3.</w:t>
      </w:r>
      <w:r w:rsidR="00A462BE">
        <w:rPr>
          <w:rFonts w:ascii="Arial Narrow" w:eastAsia="Times New Roman" w:hAnsi="Arial Narrow" w:cstheme="majorHAnsi"/>
          <w:color w:val="000000"/>
          <w:sz w:val="24"/>
          <w:szCs w:val="24"/>
          <w:lang w:eastAsia="ar-SA"/>
        </w:rPr>
        <w:t>5</w:t>
      </w:r>
      <w:r w:rsidR="002255E5">
        <w:rPr>
          <w:rFonts w:ascii="Arial Narrow" w:eastAsia="Times New Roman" w:hAnsi="Arial Narrow" w:cstheme="majorHAnsi"/>
          <w:color w:val="000000"/>
          <w:sz w:val="24"/>
          <w:szCs w:val="24"/>
          <w:lang w:eastAsia="ar-SA"/>
        </w:rPr>
        <w:t>.</w:t>
      </w:r>
      <w:r w:rsidR="00411AB5">
        <w:rPr>
          <w:rFonts w:ascii="Arial Narrow" w:eastAsia="Times New Roman" w:hAnsi="Arial Narrow" w:cstheme="majorHAnsi"/>
          <w:color w:val="000000"/>
          <w:sz w:val="24"/>
          <w:szCs w:val="24"/>
          <w:lang w:eastAsia="ar-SA"/>
        </w:rPr>
        <w:t>4</w:t>
      </w:r>
      <w:r w:rsidR="002255E5">
        <w:rPr>
          <w:rFonts w:ascii="Arial Narrow" w:eastAsia="Times New Roman" w:hAnsi="Arial Narrow" w:cstheme="majorHAnsi"/>
          <w:color w:val="000000"/>
          <w:sz w:val="24"/>
          <w:szCs w:val="24"/>
          <w:lang w:eastAsia="ar-SA"/>
        </w:rPr>
        <w:t xml:space="preserve">.1. </w:t>
      </w:r>
      <w:r w:rsidRPr="00234DA8">
        <w:rPr>
          <w:rFonts w:ascii="Arial Narrow" w:eastAsia="Times New Roman" w:hAnsi="Arial Narrow" w:cstheme="majorHAnsi"/>
          <w:color w:val="000000"/>
          <w:sz w:val="24"/>
          <w:szCs w:val="24"/>
          <w:lang w:eastAsia="ar-SA"/>
        </w:rPr>
        <w:t>Serão aceitos registros de CNPJ de licitante matriz e filial com diferenças de números de documentos pertinentes ao CND e ao CRF/FGTS, quando for comprovada a centralização do recolhimento dessas contribuições.</w:t>
      </w:r>
    </w:p>
    <w:p w14:paraId="79092F75" w14:textId="77777777" w:rsidR="00A0533E" w:rsidRPr="00234DA8" w:rsidRDefault="00A0533E" w:rsidP="00555344">
      <w:pPr>
        <w:pStyle w:val="PargrafodaLista"/>
        <w:spacing w:after="0" w:line="240" w:lineRule="auto"/>
        <w:ind w:left="-142" w:right="-568"/>
        <w:jc w:val="both"/>
        <w:rPr>
          <w:rFonts w:ascii="Arial Narrow" w:eastAsia="Times New Roman" w:hAnsi="Arial Narrow" w:cstheme="majorHAnsi"/>
          <w:color w:val="000000"/>
          <w:sz w:val="24"/>
          <w:szCs w:val="24"/>
          <w:lang w:eastAsia="ar-SA"/>
        </w:rPr>
      </w:pPr>
    </w:p>
    <w:p w14:paraId="706E9316" w14:textId="34B09218" w:rsidR="00E845F2" w:rsidRDefault="00E845F2" w:rsidP="00555344">
      <w:pPr>
        <w:pStyle w:val="PargrafodaLista"/>
        <w:spacing w:after="0" w:line="240" w:lineRule="auto"/>
        <w:ind w:left="-142" w:right="-568"/>
        <w:jc w:val="both"/>
        <w:rPr>
          <w:rFonts w:ascii="Arial Narrow" w:hAnsi="Arial Narrow" w:cstheme="minorHAnsi"/>
          <w:b/>
          <w:bCs/>
          <w:color w:val="FF0000"/>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.5</w:t>
      </w:r>
      <w:r w:rsidR="002255E5">
        <w:rPr>
          <w:rFonts w:ascii="Arial Narrow" w:hAnsi="Arial Narrow" w:cstheme="minorHAnsi"/>
          <w:sz w:val="24"/>
          <w:szCs w:val="24"/>
        </w:rPr>
        <w:t xml:space="preserve">. </w:t>
      </w:r>
      <w:r w:rsidRPr="00234DA8">
        <w:rPr>
          <w:rFonts w:ascii="Arial Narrow" w:hAnsi="Arial Narrow" w:cstheme="minorHAnsi"/>
          <w:sz w:val="24"/>
          <w:szCs w:val="24"/>
        </w:rPr>
        <w:t>Após a entrega dos documentos para habilitação, não será permitida a substituição ou a apresentação de novos documentos, salvo em sede de diligência, para:</w:t>
      </w:r>
    </w:p>
    <w:p w14:paraId="5D0DAF4C"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710ADDA2" w14:textId="0615F26C"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.5</w:t>
      </w:r>
      <w:r w:rsidR="002255E5">
        <w:rPr>
          <w:rFonts w:ascii="Arial Narrow" w:hAnsi="Arial Narrow" w:cstheme="minorHAnsi"/>
          <w:sz w:val="24"/>
          <w:szCs w:val="24"/>
        </w:rPr>
        <w:t xml:space="preserve">.1. </w:t>
      </w:r>
      <w:r w:rsidRPr="00234DA8">
        <w:rPr>
          <w:rFonts w:ascii="Arial Narrow" w:hAnsi="Arial Narrow" w:cstheme="minorHAnsi"/>
          <w:sz w:val="24"/>
          <w:szCs w:val="24"/>
        </w:rPr>
        <w:t xml:space="preserve">Complementação de informações acerca dos documentos já apresentados pelo licitante e desde que necessária para apurar fatos existentes à época da abertura do certame; </w:t>
      </w:r>
    </w:p>
    <w:p w14:paraId="48E586B0"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286CEB13" w14:textId="4859254E" w:rsidR="00E845F2" w:rsidRDefault="0017622A"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16.3.</w:t>
      </w:r>
      <w:r w:rsidR="00A462BE">
        <w:rPr>
          <w:rFonts w:ascii="Arial Narrow" w:hAnsi="Arial Narrow" w:cstheme="minorHAnsi"/>
          <w:sz w:val="24"/>
          <w:szCs w:val="24"/>
        </w:rPr>
        <w:t>5</w:t>
      </w:r>
      <w:r w:rsidR="00411AB5">
        <w:rPr>
          <w:rFonts w:ascii="Arial Narrow" w:hAnsi="Arial Narrow" w:cstheme="minorHAnsi"/>
          <w:sz w:val="24"/>
          <w:szCs w:val="24"/>
        </w:rPr>
        <w:t>.5</w:t>
      </w:r>
      <w:r w:rsidR="002255E5">
        <w:rPr>
          <w:rFonts w:ascii="Arial Narrow" w:hAnsi="Arial Narrow" w:cstheme="minorHAnsi"/>
          <w:sz w:val="24"/>
          <w:szCs w:val="24"/>
        </w:rPr>
        <w:t xml:space="preserve">.2. </w:t>
      </w:r>
      <w:r w:rsidR="00E845F2" w:rsidRPr="00234DA8">
        <w:rPr>
          <w:rFonts w:ascii="Arial Narrow" w:hAnsi="Arial Narrow" w:cstheme="minorHAnsi"/>
          <w:sz w:val="24"/>
          <w:szCs w:val="24"/>
        </w:rPr>
        <w:t>Atualização de documentos cuja validade tenha expirado após a data de recebimento das propostas;</w:t>
      </w:r>
    </w:p>
    <w:p w14:paraId="75830946"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3F07A64F" w14:textId="38F5F752"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77D76">
        <w:rPr>
          <w:rFonts w:ascii="Arial Narrow" w:hAnsi="Arial Narrow" w:cstheme="minorHAnsi"/>
          <w:sz w:val="24"/>
          <w:szCs w:val="24"/>
        </w:rPr>
        <w:t>.</w:t>
      </w:r>
      <w:r w:rsidR="00411AB5">
        <w:rPr>
          <w:rFonts w:ascii="Arial Narrow" w:hAnsi="Arial Narrow" w:cstheme="minorHAnsi"/>
          <w:sz w:val="24"/>
          <w:szCs w:val="24"/>
        </w:rPr>
        <w:t>5</w:t>
      </w:r>
      <w:r w:rsidR="00477D76">
        <w:rPr>
          <w:rFonts w:ascii="Arial Narrow" w:hAnsi="Arial Narrow" w:cstheme="minorHAnsi"/>
          <w:sz w:val="24"/>
          <w:szCs w:val="24"/>
        </w:rPr>
        <w:t xml:space="preserve">.3. </w:t>
      </w:r>
      <w:r w:rsidRPr="00234DA8">
        <w:rPr>
          <w:rFonts w:ascii="Arial Narrow" w:hAnsi="Arial Narrow" w:cstheme="minorHAnsi"/>
          <w:sz w:val="24"/>
          <w:szCs w:val="24"/>
        </w:rPr>
        <w:t xml:space="preserve">A diligência de que trata o subitem </w:t>
      </w:r>
      <w:r w:rsidR="00477D76">
        <w:rPr>
          <w:rFonts w:ascii="Arial Narrow" w:hAnsi="Arial Narrow" w:cstheme="minorHAnsi"/>
          <w:sz w:val="24"/>
          <w:szCs w:val="24"/>
        </w:rPr>
        <w:t>16.3.</w:t>
      </w:r>
      <w:r w:rsidR="00A462BE">
        <w:rPr>
          <w:rFonts w:ascii="Arial Narrow" w:hAnsi="Arial Narrow" w:cstheme="minorHAnsi"/>
          <w:sz w:val="24"/>
          <w:szCs w:val="24"/>
        </w:rPr>
        <w:t>5</w:t>
      </w:r>
      <w:r w:rsidR="00477D76">
        <w:rPr>
          <w:rFonts w:ascii="Arial Narrow" w:hAnsi="Arial Narrow" w:cstheme="minorHAnsi"/>
          <w:sz w:val="24"/>
          <w:szCs w:val="24"/>
        </w:rPr>
        <w:t>.</w:t>
      </w:r>
      <w:r w:rsidR="00411AB5">
        <w:rPr>
          <w:rFonts w:ascii="Arial Narrow" w:hAnsi="Arial Narrow" w:cstheme="minorHAnsi"/>
          <w:sz w:val="24"/>
          <w:szCs w:val="24"/>
        </w:rPr>
        <w:t>5</w:t>
      </w:r>
      <w:r w:rsidRPr="00234DA8">
        <w:rPr>
          <w:rFonts w:ascii="Arial Narrow" w:hAnsi="Arial Narrow" w:cstheme="minorHAnsi"/>
          <w:sz w:val="24"/>
          <w:szCs w:val="24"/>
        </w:rPr>
        <w:t>, não caracteriza como substituição ou apresentação de documento novo, e dessa forma, o pregoeiro/comissão poderá sanar erros ou falhas, que não alterem a substância dos documentos e sua validade jurídica, mediante decisão fundamentada, registrada na ata da sessão e acessível a todos, atribuindo-lhes eﬁcácia para fins de habilitação, assim como a juntada de documento extemporâneo que não havia sido apresentado no momento oportuno por um equívoco ou falha, porém desde que esses sejam preexistentes e passível de comprovação.</w:t>
      </w:r>
    </w:p>
    <w:p w14:paraId="68787100" w14:textId="77777777" w:rsidR="00732A83" w:rsidRDefault="00732A83" w:rsidP="00555344">
      <w:pPr>
        <w:pStyle w:val="PargrafodaLista"/>
        <w:spacing w:after="0" w:line="240" w:lineRule="auto"/>
        <w:ind w:left="-142" w:right="-568"/>
        <w:jc w:val="both"/>
        <w:rPr>
          <w:rFonts w:ascii="Arial Narrow" w:hAnsi="Arial Narrow" w:cstheme="minorHAnsi"/>
          <w:sz w:val="24"/>
          <w:szCs w:val="24"/>
        </w:rPr>
      </w:pPr>
    </w:p>
    <w:p w14:paraId="1A867D46" w14:textId="44D09C3E" w:rsidR="00E845F2" w:rsidRDefault="00E845F2" w:rsidP="00555344">
      <w:pPr>
        <w:pStyle w:val="PargrafodaLista"/>
        <w:spacing w:after="0" w:line="240" w:lineRule="auto"/>
        <w:ind w:left="-142" w:right="-568"/>
        <w:jc w:val="both"/>
        <w:rPr>
          <w:rFonts w:ascii="Arial Narrow" w:hAnsi="Arial Narrow" w:cstheme="maj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77D76">
        <w:rPr>
          <w:rFonts w:ascii="Arial Narrow" w:hAnsi="Arial Narrow" w:cstheme="minorHAnsi"/>
          <w:sz w:val="24"/>
          <w:szCs w:val="24"/>
        </w:rPr>
        <w:t>.</w:t>
      </w:r>
      <w:r w:rsidR="00411AB5">
        <w:rPr>
          <w:rFonts w:ascii="Arial Narrow" w:hAnsi="Arial Narrow" w:cstheme="minorHAnsi"/>
          <w:sz w:val="24"/>
          <w:szCs w:val="24"/>
        </w:rPr>
        <w:t>5</w:t>
      </w:r>
      <w:r w:rsidR="00477D76">
        <w:rPr>
          <w:rFonts w:ascii="Arial Narrow" w:hAnsi="Arial Narrow" w:cstheme="minorHAnsi"/>
          <w:sz w:val="24"/>
          <w:szCs w:val="24"/>
        </w:rPr>
        <w:t xml:space="preserve">.4. </w:t>
      </w:r>
      <w:r w:rsidRPr="00234DA8">
        <w:rPr>
          <w:rFonts w:ascii="Arial Narrow" w:eastAsia="Times New Roman" w:hAnsi="Arial Narrow" w:cstheme="majorHAnsi"/>
          <w:color w:val="000000"/>
          <w:sz w:val="24"/>
          <w:szCs w:val="24"/>
          <w:lang w:eastAsia="ar-SA"/>
        </w:rPr>
        <w:t>Os documentos exigidos em sede de diligência deverão ser apresentados</w:t>
      </w:r>
      <w:r w:rsidRPr="00234DA8">
        <w:rPr>
          <w:rFonts w:ascii="Arial Narrow" w:hAnsi="Arial Narrow" w:cstheme="majorHAnsi"/>
          <w:sz w:val="24"/>
          <w:szCs w:val="24"/>
        </w:rPr>
        <w:t xml:space="preserve"> </w:t>
      </w:r>
      <w:r w:rsidRPr="00234DA8">
        <w:rPr>
          <w:rFonts w:ascii="Arial Narrow" w:hAnsi="Arial Narrow" w:cstheme="minorHAnsi"/>
          <w:sz w:val="24"/>
          <w:szCs w:val="24"/>
        </w:rPr>
        <w:t>no sistema eletrônico, no prazo de 02 (duas) horas, após solicitação do pregoeiro, sob pena de inabilitação</w:t>
      </w:r>
      <w:r w:rsidRPr="00234DA8">
        <w:rPr>
          <w:rFonts w:ascii="Arial Narrow" w:hAnsi="Arial Narrow" w:cstheme="majorHAnsi"/>
          <w:sz w:val="24"/>
          <w:szCs w:val="24"/>
        </w:rPr>
        <w:t>.</w:t>
      </w:r>
    </w:p>
    <w:p w14:paraId="34809603"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4407B1AE" w14:textId="2A37F42D"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.5</w:t>
      </w:r>
      <w:r w:rsidR="00477D76">
        <w:rPr>
          <w:rFonts w:ascii="Arial Narrow" w:hAnsi="Arial Narrow" w:cstheme="minorHAnsi"/>
          <w:sz w:val="24"/>
          <w:szCs w:val="24"/>
        </w:rPr>
        <w:t xml:space="preserve">.5. </w:t>
      </w:r>
      <w:r w:rsidRPr="00234DA8">
        <w:rPr>
          <w:rFonts w:ascii="Arial Narrow" w:hAnsi="Arial Narrow" w:cstheme="minorHAnsi"/>
          <w:sz w:val="24"/>
          <w:szCs w:val="24"/>
        </w:rPr>
        <w:t>Caso haja a necessidade de suspensão da sessão para a realização da diligência, somente poderá ser retomada a sessão mediante aviso prévio no sistema, com no mínimo, 24 (vinte e quatro) horas de antecedência, e devidamente registrado em ata.</w:t>
      </w:r>
    </w:p>
    <w:p w14:paraId="763829B6"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63A53296" w14:textId="45C00A4B"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.5</w:t>
      </w:r>
      <w:r w:rsidR="00477D76">
        <w:rPr>
          <w:rFonts w:ascii="Arial Narrow" w:hAnsi="Arial Narrow" w:cstheme="minorHAnsi"/>
          <w:sz w:val="24"/>
          <w:szCs w:val="24"/>
        </w:rPr>
        <w:t>.</w:t>
      </w:r>
      <w:r w:rsidRPr="00234DA8">
        <w:rPr>
          <w:rFonts w:ascii="Arial Narrow" w:hAnsi="Arial Narrow" w:cstheme="minorHAnsi"/>
          <w:sz w:val="24"/>
          <w:szCs w:val="24"/>
        </w:rPr>
        <w:t>6. O prazo estabelecido no subitem acima poderá ser prorrogado pelo Pregoeir</w:t>
      </w:r>
      <w:r w:rsidR="00A0533E">
        <w:rPr>
          <w:rFonts w:ascii="Arial Narrow" w:hAnsi="Arial Narrow" w:cstheme="minorHAnsi"/>
          <w:sz w:val="24"/>
          <w:szCs w:val="24"/>
        </w:rPr>
        <w:t>a</w:t>
      </w:r>
      <w:r w:rsidRPr="00234DA8">
        <w:rPr>
          <w:rFonts w:ascii="Arial Narrow" w:hAnsi="Arial Narrow" w:cstheme="minorHAnsi"/>
          <w:sz w:val="24"/>
          <w:szCs w:val="24"/>
        </w:rPr>
        <w:t xml:space="preserve"> no caso de indisponibilidade do sistema, bem como da ocorrência de fato excepcional superveniente para o qual não tenha concorrido a licitante, desde que devidamente comprovada, não podendo este prazo exceder em 05 (cinco) dias úteis, contados da solicitação do Pregoeir</w:t>
      </w:r>
      <w:r w:rsidR="00875BBF">
        <w:rPr>
          <w:rFonts w:ascii="Arial Narrow" w:hAnsi="Arial Narrow" w:cstheme="minorHAnsi"/>
          <w:sz w:val="24"/>
          <w:szCs w:val="24"/>
        </w:rPr>
        <w:t>o</w:t>
      </w:r>
      <w:r w:rsidRPr="00234DA8">
        <w:rPr>
          <w:rFonts w:ascii="Arial Narrow" w:hAnsi="Arial Narrow" w:cstheme="minorHAnsi"/>
          <w:sz w:val="24"/>
          <w:szCs w:val="24"/>
        </w:rPr>
        <w:t>.</w:t>
      </w:r>
    </w:p>
    <w:p w14:paraId="53928DEA" w14:textId="77777777" w:rsidR="00A0533E" w:rsidRPr="00234DA8" w:rsidRDefault="00A0533E" w:rsidP="00555344">
      <w:pPr>
        <w:pStyle w:val="PargrafodaLista"/>
        <w:spacing w:after="0" w:line="240" w:lineRule="auto"/>
        <w:ind w:left="-142" w:right="-568"/>
        <w:jc w:val="both"/>
        <w:rPr>
          <w:rFonts w:ascii="Arial Narrow" w:hAnsi="Arial Narrow" w:cstheme="minorHAnsi"/>
          <w:b/>
          <w:bCs/>
          <w:sz w:val="24"/>
          <w:szCs w:val="24"/>
        </w:rPr>
      </w:pPr>
    </w:p>
    <w:p w14:paraId="385B39A7" w14:textId="5A81AA11" w:rsidR="00E845F2" w:rsidRPr="00411AB5" w:rsidRDefault="00E845F2" w:rsidP="00411AB5">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.5</w:t>
      </w:r>
      <w:r w:rsidR="00477D76" w:rsidRPr="00411AB5">
        <w:rPr>
          <w:rFonts w:ascii="Arial Narrow" w:hAnsi="Arial Narrow" w:cstheme="minorHAnsi"/>
          <w:sz w:val="24"/>
          <w:szCs w:val="24"/>
        </w:rPr>
        <w:t>.</w:t>
      </w:r>
      <w:r w:rsidRPr="00411AB5">
        <w:rPr>
          <w:rFonts w:ascii="Arial Narrow" w:hAnsi="Arial Narrow" w:cstheme="minorHAnsi"/>
          <w:sz w:val="24"/>
          <w:szCs w:val="24"/>
        </w:rPr>
        <w:t>7. Todos os documentos a serem encaminhados eletronicamente deverão ser configurados, preferencialmente, nos seguintes formatos: Adobe Acrobat Reader (extensão .PDF), Word (extensão .DOC ou DOCX), Excel (extensão .XLS ou .XLSX), podendo ser processados por compactação nos formatos ZIP (extensão .ZIP) ou RAR (extensão .RAR).</w:t>
      </w:r>
    </w:p>
    <w:p w14:paraId="1EBF87DF" w14:textId="77777777" w:rsidR="00A0533E" w:rsidRPr="00234DA8" w:rsidRDefault="00A0533E" w:rsidP="00555344">
      <w:pPr>
        <w:pStyle w:val="PargrafodaLista"/>
        <w:spacing w:after="0" w:line="240" w:lineRule="auto"/>
        <w:ind w:left="-142" w:right="-568"/>
        <w:jc w:val="both"/>
        <w:rPr>
          <w:rFonts w:ascii="Arial Narrow" w:hAnsi="Arial Narrow" w:cstheme="minorHAnsi"/>
          <w:b/>
          <w:bCs/>
          <w:sz w:val="24"/>
          <w:szCs w:val="24"/>
        </w:rPr>
      </w:pPr>
    </w:p>
    <w:p w14:paraId="34CC4570" w14:textId="3888B85A"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lastRenderedPageBreak/>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.5</w:t>
      </w:r>
      <w:r w:rsidRPr="00234DA8">
        <w:rPr>
          <w:rFonts w:ascii="Arial Narrow" w:hAnsi="Arial Narrow" w:cstheme="minorHAnsi"/>
          <w:sz w:val="24"/>
          <w:szCs w:val="24"/>
        </w:rPr>
        <w:t xml:space="preserve">.8. Os documentos remetidos por meio do sistema </w:t>
      </w:r>
      <w:hyperlink r:id="rId31" w:history="1">
        <w:r w:rsidR="0069248F" w:rsidRPr="00287581">
          <w:rPr>
            <w:rStyle w:val="Hyperlink"/>
          </w:rPr>
          <w:t>https://www.gov.br/compras/pt-br</w:t>
        </w:r>
      </w:hyperlink>
      <w:r w:rsidR="0069248F">
        <w:t xml:space="preserve"> </w:t>
      </w:r>
      <w:r w:rsidR="00A0533E">
        <w:rPr>
          <w:rFonts w:ascii="Arial Narrow" w:hAnsi="Arial Narrow" w:cs="Calibri"/>
          <w:sz w:val="25"/>
          <w:szCs w:val="25"/>
        </w:rPr>
        <w:t xml:space="preserve"> </w:t>
      </w:r>
      <w:r w:rsidRPr="00234DA8">
        <w:rPr>
          <w:rFonts w:ascii="Arial Narrow" w:hAnsi="Arial Narrow" w:cstheme="minorHAnsi"/>
          <w:sz w:val="24"/>
          <w:szCs w:val="24"/>
        </w:rPr>
        <w:t xml:space="preserve">poderão ser solicitados em original ou por cópia autenticada a qualquer momento, em prazo a ser estabelecido pelo(a) Pregoeiro(a). Caso sejam solicitados, deverão ser encaminhados ao pregoeiro, no endereço </w:t>
      </w:r>
      <w:hyperlink r:id="rId32" w:history="1">
        <w:r w:rsidR="00C2613E" w:rsidRPr="00EE305F">
          <w:rPr>
            <w:rStyle w:val="Hyperlink"/>
            <w:rFonts w:ascii="Arial Narrow" w:hAnsi="Arial Narrow" w:cs="Arial"/>
            <w:sz w:val="24"/>
            <w:szCs w:val="24"/>
          </w:rPr>
          <w:t>licitaporecatu@gmail.com</w:t>
        </w:r>
      </w:hyperlink>
      <w:r w:rsidR="00C2613E">
        <w:rPr>
          <w:rFonts w:ascii="Arial Narrow" w:hAnsi="Arial Narrow" w:cs="Arial"/>
          <w:sz w:val="24"/>
          <w:szCs w:val="24"/>
        </w:rPr>
        <w:t xml:space="preserve">  </w:t>
      </w:r>
      <w:r w:rsidR="00477D76" w:rsidRPr="00477D76">
        <w:rPr>
          <w:rStyle w:val="Hyperlink"/>
          <w:rFonts w:ascii="Arial Narrow" w:hAnsi="Arial Narrow" w:cs="Arial"/>
          <w:color w:val="auto"/>
          <w:sz w:val="24"/>
          <w:szCs w:val="24"/>
          <w:u w:val="none"/>
        </w:rPr>
        <w:t>.</w:t>
      </w:r>
    </w:p>
    <w:p w14:paraId="1B90A1D9"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169DB23D" w14:textId="2A42C1F1"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50A75">
        <w:rPr>
          <w:rFonts w:ascii="Arial Narrow" w:hAnsi="Arial Narrow" w:cstheme="minorHAnsi"/>
          <w:sz w:val="24"/>
          <w:szCs w:val="24"/>
        </w:rPr>
        <w:t>.</w:t>
      </w:r>
      <w:r w:rsidR="00411AB5">
        <w:rPr>
          <w:rFonts w:ascii="Arial Narrow" w:hAnsi="Arial Narrow" w:cstheme="minorHAnsi"/>
          <w:sz w:val="24"/>
          <w:szCs w:val="24"/>
        </w:rPr>
        <w:t>5</w:t>
      </w:r>
      <w:r w:rsidRPr="00234DA8">
        <w:rPr>
          <w:rFonts w:ascii="Arial Narrow" w:hAnsi="Arial Narrow" w:cstheme="minorHAnsi"/>
          <w:sz w:val="24"/>
          <w:szCs w:val="24"/>
        </w:rPr>
        <w:t xml:space="preserve">.8.1. Somente haverá a necessidade de comprovação do preenchimento de requisitos mediante apresentação dos documentos originais </w:t>
      </w:r>
      <w:r w:rsidR="006C1145" w:rsidRPr="00234DA8">
        <w:rPr>
          <w:rFonts w:ascii="Arial Narrow" w:hAnsi="Arial Narrow" w:cstheme="minorHAnsi"/>
          <w:sz w:val="24"/>
          <w:szCs w:val="24"/>
        </w:rPr>
        <w:t>não digitais</w:t>
      </w:r>
      <w:r w:rsidRPr="00234DA8">
        <w:rPr>
          <w:rFonts w:ascii="Arial Narrow" w:hAnsi="Arial Narrow" w:cstheme="minorHAnsi"/>
          <w:sz w:val="24"/>
          <w:szCs w:val="24"/>
        </w:rPr>
        <w:t xml:space="preserve"> quando houver dúvida em relação à integridade do documento digital ou quando a lei expressamente o exigir</w:t>
      </w:r>
    </w:p>
    <w:p w14:paraId="3ACB8EAD" w14:textId="77777777" w:rsidR="00A0533E" w:rsidRPr="00234DA8" w:rsidRDefault="00A0533E" w:rsidP="00555344">
      <w:pPr>
        <w:pStyle w:val="PargrafodaLista"/>
        <w:spacing w:after="0" w:line="240" w:lineRule="auto"/>
        <w:ind w:left="-142" w:right="-568"/>
        <w:jc w:val="both"/>
        <w:rPr>
          <w:rFonts w:ascii="Arial Narrow" w:hAnsi="Arial Narrow" w:cstheme="minorHAnsi"/>
          <w:b/>
          <w:bCs/>
          <w:sz w:val="24"/>
          <w:szCs w:val="24"/>
        </w:rPr>
      </w:pPr>
    </w:p>
    <w:p w14:paraId="2E2D4563" w14:textId="47CB5F09"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50A75">
        <w:rPr>
          <w:rFonts w:ascii="Arial Narrow" w:hAnsi="Arial Narrow" w:cstheme="minorHAnsi"/>
          <w:sz w:val="24"/>
          <w:szCs w:val="24"/>
        </w:rPr>
        <w:t>.</w:t>
      </w:r>
      <w:r w:rsidR="00411AB5">
        <w:rPr>
          <w:rFonts w:ascii="Arial Narrow" w:hAnsi="Arial Narrow" w:cstheme="minorHAnsi"/>
          <w:sz w:val="24"/>
          <w:szCs w:val="24"/>
        </w:rPr>
        <w:t>5</w:t>
      </w:r>
      <w:r w:rsidRPr="00234DA8">
        <w:rPr>
          <w:rFonts w:ascii="Arial Narrow" w:hAnsi="Arial Narrow" w:cstheme="minorHAnsi"/>
          <w:sz w:val="24"/>
          <w:szCs w:val="24"/>
        </w:rPr>
        <w:t>.9. A licitante que abandonar o certame, deixando de enviar a proposta ajustada, e/ou documentos complementares, tanto na fase de proposta ou de habilitação, conforme previsto neste instrumento, será desclassificada/inabilitada, conforme o caso, e sujeitar-se-á às sanções previstas neste Edital.</w:t>
      </w:r>
    </w:p>
    <w:p w14:paraId="19CBA5D5"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6ACAA578" w14:textId="70B0156D" w:rsidR="00E845F2" w:rsidRDefault="0017622A"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16.3.</w:t>
      </w:r>
      <w:r w:rsidR="00A462BE">
        <w:rPr>
          <w:rFonts w:ascii="Arial Narrow" w:hAnsi="Arial Narrow" w:cstheme="minorHAnsi"/>
          <w:sz w:val="24"/>
          <w:szCs w:val="24"/>
        </w:rPr>
        <w:t>5</w:t>
      </w:r>
      <w:r w:rsidR="00450A75">
        <w:rPr>
          <w:rFonts w:ascii="Arial Narrow" w:hAnsi="Arial Narrow" w:cstheme="minorHAnsi"/>
          <w:sz w:val="24"/>
          <w:szCs w:val="24"/>
        </w:rPr>
        <w:t>.</w:t>
      </w:r>
      <w:r w:rsidR="00411AB5">
        <w:rPr>
          <w:rFonts w:ascii="Arial Narrow" w:hAnsi="Arial Narrow" w:cstheme="minorHAnsi"/>
          <w:sz w:val="24"/>
          <w:szCs w:val="24"/>
        </w:rPr>
        <w:t>5</w:t>
      </w:r>
      <w:r w:rsidR="00E845F2" w:rsidRPr="00234DA8">
        <w:rPr>
          <w:rFonts w:ascii="Arial Narrow" w:hAnsi="Arial Narrow" w:cstheme="minorHAnsi"/>
          <w:sz w:val="24"/>
          <w:szCs w:val="24"/>
        </w:rPr>
        <w:t>.1</w:t>
      </w:r>
      <w:r w:rsidR="00450A75">
        <w:rPr>
          <w:rFonts w:ascii="Arial Narrow" w:hAnsi="Arial Narrow" w:cstheme="minorHAnsi"/>
          <w:sz w:val="24"/>
          <w:szCs w:val="24"/>
        </w:rPr>
        <w:t>0</w:t>
      </w:r>
      <w:r w:rsidR="00E845F2" w:rsidRPr="00234DA8">
        <w:rPr>
          <w:rFonts w:ascii="Arial Narrow" w:hAnsi="Arial Narrow" w:cstheme="minorHAnsi"/>
          <w:sz w:val="24"/>
          <w:szCs w:val="24"/>
        </w:rPr>
        <w:t>. As microempresas, as empresas de pequeno porte e equiparadas, deverão apresentar toda a documentação exigida para efeito de comprovação de regularidade fiscal, social e trabalhista, mesmo que esta apresente alguma restrição.</w:t>
      </w:r>
    </w:p>
    <w:p w14:paraId="7B3AE4A0" w14:textId="77777777" w:rsidR="00A0533E" w:rsidRPr="00234DA8" w:rsidRDefault="00A0533E" w:rsidP="00555344">
      <w:pPr>
        <w:pStyle w:val="PargrafodaLista"/>
        <w:spacing w:after="0" w:line="240" w:lineRule="auto"/>
        <w:ind w:left="-142" w:right="-568"/>
        <w:jc w:val="both"/>
        <w:rPr>
          <w:rFonts w:ascii="Arial Narrow" w:hAnsi="Arial Narrow" w:cs="Arial"/>
          <w:color w:val="000000"/>
          <w:sz w:val="24"/>
          <w:szCs w:val="24"/>
        </w:rPr>
      </w:pPr>
    </w:p>
    <w:p w14:paraId="1D61CE08" w14:textId="7255BDAF" w:rsidR="00E845F2" w:rsidRDefault="00E845F2" w:rsidP="00555344">
      <w:pPr>
        <w:pStyle w:val="PargrafodaLista"/>
        <w:spacing w:after="0" w:line="240" w:lineRule="auto"/>
        <w:ind w:left="-142" w:right="-568"/>
        <w:jc w:val="both"/>
        <w:rPr>
          <w:rFonts w:ascii="Arial Narrow" w:hAnsi="Arial Narrow" w:cs="Arial"/>
          <w:color w:val="000000"/>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A462BE">
        <w:rPr>
          <w:rFonts w:ascii="Arial Narrow" w:hAnsi="Arial Narrow" w:cstheme="minorHAnsi"/>
          <w:sz w:val="24"/>
          <w:szCs w:val="24"/>
        </w:rPr>
        <w:t>5</w:t>
      </w:r>
      <w:r w:rsidR="00411AB5">
        <w:rPr>
          <w:rFonts w:ascii="Arial Narrow" w:hAnsi="Arial Narrow" w:cstheme="minorHAnsi"/>
          <w:sz w:val="24"/>
          <w:szCs w:val="24"/>
        </w:rPr>
        <w:t>.5</w:t>
      </w:r>
      <w:r w:rsidRPr="00234DA8">
        <w:rPr>
          <w:rFonts w:ascii="Arial Narrow" w:hAnsi="Arial Narrow" w:cstheme="minorHAnsi"/>
          <w:sz w:val="24"/>
          <w:szCs w:val="24"/>
        </w:rPr>
        <w:t>.</w:t>
      </w:r>
      <w:r w:rsidR="00450A75">
        <w:rPr>
          <w:rFonts w:ascii="Arial Narrow" w:hAnsi="Arial Narrow" w:cstheme="minorHAnsi"/>
          <w:sz w:val="24"/>
          <w:szCs w:val="24"/>
        </w:rPr>
        <w:t>1</w:t>
      </w:r>
      <w:r w:rsidRPr="00234DA8">
        <w:rPr>
          <w:rFonts w:ascii="Arial Narrow" w:hAnsi="Arial Narrow" w:cstheme="minorHAnsi"/>
          <w:sz w:val="24"/>
          <w:szCs w:val="24"/>
        </w:rPr>
        <w:t xml:space="preserve">1. </w:t>
      </w:r>
      <w:r w:rsidRPr="00234DA8">
        <w:rPr>
          <w:rFonts w:ascii="Arial Narrow" w:hAnsi="Arial Narrow" w:cs="Arial"/>
          <w:color w:val="000000"/>
          <w:sz w:val="24"/>
          <w:szCs w:val="24"/>
        </w:rPr>
        <w:t>Na hipótese de haver alguma restrição quando da comprovação de regularidade, será assegurado prazo de 05 (cinco) dias úteis, prorrogável por igual período, para a regularização da documentação, a realização do pagamento ou parcelamento do débito e a emissão de eventuais certidões negativas ou positivas com efeito de certidão negativa.</w:t>
      </w:r>
    </w:p>
    <w:p w14:paraId="4C29BEC7" w14:textId="77777777" w:rsidR="00A0533E" w:rsidRPr="00234DA8" w:rsidRDefault="00A0533E" w:rsidP="00555344">
      <w:pPr>
        <w:pStyle w:val="PargrafodaLista"/>
        <w:spacing w:after="0" w:line="240" w:lineRule="auto"/>
        <w:ind w:left="-142" w:right="-568"/>
        <w:jc w:val="both"/>
        <w:rPr>
          <w:rFonts w:ascii="Arial Narrow" w:hAnsi="Arial Narrow" w:cs="Arial"/>
          <w:color w:val="000000"/>
          <w:sz w:val="24"/>
          <w:szCs w:val="24"/>
        </w:rPr>
      </w:pPr>
    </w:p>
    <w:p w14:paraId="7888C922" w14:textId="7F5304A3" w:rsidR="00E845F2" w:rsidRDefault="0017622A" w:rsidP="00555344">
      <w:pPr>
        <w:pStyle w:val="PargrafodaLista"/>
        <w:spacing w:after="0" w:line="240" w:lineRule="auto"/>
        <w:ind w:left="-142" w:right="-568"/>
        <w:jc w:val="both"/>
        <w:rPr>
          <w:rFonts w:ascii="Arial Narrow" w:hAnsi="Arial Narrow" w:cstheme="minorHAnsi"/>
          <w:sz w:val="24"/>
          <w:szCs w:val="24"/>
        </w:rPr>
      </w:pPr>
      <w:r>
        <w:rPr>
          <w:rFonts w:ascii="Arial Narrow" w:hAnsi="Arial Narrow" w:cstheme="minorHAnsi"/>
          <w:sz w:val="24"/>
          <w:szCs w:val="24"/>
        </w:rPr>
        <w:t>16.3.</w:t>
      </w:r>
      <w:r w:rsidR="00A462BE">
        <w:rPr>
          <w:rFonts w:ascii="Arial Narrow" w:hAnsi="Arial Narrow" w:cstheme="minorHAnsi"/>
          <w:sz w:val="24"/>
          <w:szCs w:val="24"/>
        </w:rPr>
        <w:t>5</w:t>
      </w:r>
      <w:r w:rsidR="00450A75">
        <w:rPr>
          <w:rFonts w:ascii="Arial Narrow" w:hAnsi="Arial Narrow" w:cstheme="minorHAnsi"/>
          <w:sz w:val="24"/>
          <w:szCs w:val="24"/>
        </w:rPr>
        <w:t>.</w:t>
      </w:r>
      <w:r w:rsidR="00411AB5">
        <w:rPr>
          <w:rFonts w:ascii="Arial Narrow" w:hAnsi="Arial Narrow" w:cstheme="minorHAnsi"/>
          <w:sz w:val="24"/>
          <w:szCs w:val="24"/>
        </w:rPr>
        <w:t>5.</w:t>
      </w:r>
      <w:r w:rsidR="00E845F2" w:rsidRPr="00234DA8">
        <w:rPr>
          <w:rFonts w:ascii="Arial Narrow" w:hAnsi="Arial Narrow" w:cstheme="minorHAnsi"/>
          <w:sz w:val="24"/>
          <w:szCs w:val="24"/>
        </w:rPr>
        <w:t>1</w:t>
      </w:r>
      <w:r w:rsidR="00450A75">
        <w:rPr>
          <w:rFonts w:ascii="Arial Narrow" w:hAnsi="Arial Narrow" w:cstheme="minorHAnsi"/>
          <w:sz w:val="24"/>
          <w:szCs w:val="24"/>
        </w:rPr>
        <w:t>2</w:t>
      </w:r>
      <w:r w:rsidR="00E845F2" w:rsidRPr="00234DA8">
        <w:rPr>
          <w:rFonts w:ascii="Arial Narrow" w:hAnsi="Arial Narrow" w:cstheme="minorHAnsi"/>
          <w:sz w:val="24"/>
          <w:szCs w:val="24"/>
        </w:rPr>
        <w:t xml:space="preserve">. Na hipótese </w:t>
      </w:r>
      <w:r w:rsidR="00D56637" w:rsidRPr="00234DA8">
        <w:rPr>
          <w:rFonts w:ascii="Arial Narrow" w:hAnsi="Arial Narrow" w:cstheme="minorHAnsi"/>
          <w:sz w:val="24"/>
          <w:szCs w:val="24"/>
        </w:rPr>
        <w:t>de o</w:t>
      </w:r>
      <w:r w:rsidR="00E845F2" w:rsidRPr="00234DA8">
        <w:rPr>
          <w:rFonts w:ascii="Arial Narrow" w:hAnsi="Arial Narrow" w:cstheme="minorHAnsi"/>
          <w:sz w:val="24"/>
          <w:szCs w:val="24"/>
        </w:rPr>
        <w:t xml:space="preserve"> licitante não atender às exigências para habilitação, o pregoeiro examinará a proposta ou lance subsequente e assim sucessivamente, na ordem de classificação.</w:t>
      </w:r>
    </w:p>
    <w:p w14:paraId="32990C52"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347A8014" w14:textId="707071B0" w:rsidR="00E845F2" w:rsidRDefault="0017622A" w:rsidP="00555344">
      <w:pPr>
        <w:pStyle w:val="PargrafodaLista"/>
        <w:spacing w:after="0" w:line="240" w:lineRule="auto"/>
        <w:ind w:left="-142" w:right="-568"/>
        <w:jc w:val="both"/>
        <w:rPr>
          <w:rFonts w:ascii="Arial Narrow" w:hAnsi="Arial Narrow" w:cstheme="majorHAnsi"/>
          <w:sz w:val="24"/>
          <w:szCs w:val="24"/>
        </w:rPr>
      </w:pPr>
      <w:r>
        <w:rPr>
          <w:rFonts w:ascii="Arial Narrow" w:hAnsi="Arial Narrow" w:cstheme="majorHAnsi"/>
          <w:sz w:val="24"/>
          <w:szCs w:val="24"/>
        </w:rPr>
        <w:t>16.3.</w:t>
      </w:r>
      <w:r w:rsidR="00A462BE">
        <w:rPr>
          <w:rFonts w:ascii="Arial Narrow" w:hAnsi="Arial Narrow" w:cstheme="majorHAnsi"/>
          <w:sz w:val="24"/>
          <w:szCs w:val="24"/>
        </w:rPr>
        <w:t>5</w:t>
      </w:r>
      <w:r w:rsidR="00450A75">
        <w:rPr>
          <w:rFonts w:ascii="Arial Narrow" w:hAnsi="Arial Narrow" w:cstheme="majorHAnsi"/>
          <w:sz w:val="24"/>
          <w:szCs w:val="24"/>
        </w:rPr>
        <w:t>.</w:t>
      </w:r>
      <w:r w:rsidR="00411AB5">
        <w:rPr>
          <w:rFonts w:ascii="Arial Narrow" w:hAnsi="Arial Narrow" w:cstheme="majorHAnsi"/>
          <w:sz w:val="24"/>
          <w:szCs w:val="24"/>
        </w:rPr>
        <w:t>5</w:t>
      </w:r>
      <w:r w:rsidR="00E845F2" w:rsidRPr="00234DA8">
        <w:rPr>
          <w:rFonts w:ascii="Arial Narrow" w:hAnsi="Arial Narrow" w:cstheme="majorHAnsi"/>
          <w:sz w:val="24"/>
          <w:szCs w:val="24"/>
        </w:rPr>
        <w:t>.1</w:t>
      </w:r>
      <w:r w:rsidR="00450A75">
        <w:rPr>
          <w:rFonts w:ascii="Arial Narrow" w:hAnsi="Arial Narrow" w:cstheme="majorHAnsi"/>
          <w:sz w:val="24"/>
          <w:szCs w:val="24"/>
        </w:rPr>
        <w:t>3</w:t>
      </w:r>
      <w:r w:rsidR="00E845F2" w:rsidRPr="00234DA8">
        <w:rPr>
          <w:rFonts w:ascii="Arial Narrow" w:hAnsi="Arial Narrow" w:cstheme="majorHAnsi"/>
          <w:sz w:val="24"/>
          <w:szCs w:val="24"/>
        </w:rPr>
        <w:t>. No caso de itens não exclusivos para a participação de microempresas, empresas de pequeno porte e equiparadas, quando houver inabilitação do licitante que estava como provisoriamente vencedor, e, antes do Pregoeiro passar à proposta ou lance subsequente, haverá nova verificação, pelo sistema, da eventual ocorrência do empate ficto</w:t>
      </w:r>
      <w:r w:rsidR="00450A75">
        <w:rPr>
          <w:rFonts w:ascii="Arial Narrow" w:hAnsi="Arial Narrow" w:cstheme="majorHAnsi"/>
          <w:sz w:val="24"/>
          <w:szCs w:val="24"/>
        </w:rPr>
        <w:t>.</w:t>
      </w:r>
    </w:p>
    <w:p w14:paraId="5A905462"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6E021AA0" w14:textId="68B24E24" w:rsidR="00E845F2" w:rsidRDefault="0017622A" w:rsidP="00555344">
      <w:pPr>
        <w:widowControl w:val="0"/>
        <w:suppressAutoHyphens/>
        <w:spacing w:after="0" w:line="240" w:lineRule="auto"/>
        <w:ind w:left="-142" w:right="-568"/>
        <w:jc w:val="both"/>
        <w:rPr>
          <w:rFonts w:ascii="Arial Narrow" w:eastAsia="Times New Roman" w:hAnsi="Arial Narrow" w:cstheme="majorHAnsi"/>
          <w:color w:val="000000" w:themeColor="text1"/>
          <w:sz w:val="24"/>
          <w:szCs w:val="24"/>
          <w:lang w:eastAsia="ar-SA"/>
        </w:rPr>
      </w:pPr>
      <w:r>
        <w:rPr>
          <w:rFonts w:ascii="Arial Narrow" w:eastAsia="Times New Roman" w:hAnsi="Arial Narrow" w:cstheme="majorHAnsi"/>
          <w:color w:val="000000" w:themeColor="text1"/>
          <w:sz w:val="24"/>
          <w:szCs w:val="24"/>
          <w:lang w:eastAsia="ar-SA"/>
        </w:rPr>
        <w:t>16.3.</w:t>
      </w:r>
      <w:r w:rsidR="00A462BE">
        <w:rPr>
          <w:rFonts w:ascii="Arial Narrow" w:eastAsia="Times New Roman" w:hAnsi="Arial Narrow" w:cstheme="majorHAnsi"/>
          <w:color w:val="000000" w:themeColor="text1"/>
          <w:sz w:val="24"/>
          <w:szCs w:val="24"/>
          <w:lang w:eastAsia="ar-SA"/>
        </w:rPr>
        <w:t>5</w:t>
      </w:r>
      <w:r w:rsidR="00450A75">
        <w:rPr>
          <w:rFonts w:ascii="Arial Narrow" w:eastAsia="Times New Roman" w:hAnsi="Arial Narrow" w:cstheme="majorHAnsi"/>
          <w:color w:val="000000" w:themeColor="text1"/>
          <w:sz w:val="24"/>
          <w:szCs w:val="24"/>
          <w:lang w:eastAsia="ar-SA"/>
        </w:rPr>
        <w:t>.</w:t>
      </w:r>
      <w:r w:rsidR="00411AB5">
        <w:rPr>
          <w:rFonts w:ascii="Arial Narrow" w:eastAsia="Times New Roman" w:hAnsi="Arial Narrow" w:cstheme="majorHAnsi"/>
          <w:color w:val="000000" w:themeColor="text1"/>
          <w:sz w:val="24"/>
          <w:szCs w:val="24"/>
          <w:lang w:eastAsia="ar-SA"/>
        </w:rPr>
        <w:t>5</w:t>
      </w:r>
      <w:r w:rsidR="00E845F2" w:rsidRPr="00234DA8">
        <w:rPr>
          <w:rFonts w:ascii="Arial Narrow" w:eastAsia="Times New Roman" w:hAnsi="Arial Narrow" w:cstheme="majorHAnsi"/>
          <w:color w:val="000000" w:themeColor="text1"/>
          <w:sz w:val="24"/>
          <w:szCs w:val="24"/>
          <w:lang w:eastAsia="ar-SA"/>
        </w:rPr>
        <w:t>.1</w:t>
      </w:r>
      <w:r w:rsidR="00450A75">
        <w:rPr>
          <w:rFonts w:ascii="Arial Narrow" w:eastAsia="Times New Roman" w:hAnsi="Arial Narrow" w:cstheme="majorHAnsi"/>
          <w:color w:val="000000" w:themeColor="text1"/>
          <w:sz w:val="24"/>
          <w:szCs w:val="24"/>
          <w:lang w:eastAsia="ar-SA"/>
        </w:rPr>
        <w:t xml:space="preserve">4. </w:t>
      </w:r>
      <w:r w:rsidR="00E845F2" w:rsidRPr="00234DA8">
        <w:rPr>
          <w:rFonts w:ascii="Arial Narrow" w:eastAsia="Times New Roman" w:hAnsi="Arial Narrow" w:cstheme="majorHAnsi"/>
          <w:color w:val="000000" w:themeColor="text1"/>
          <w:sz w:val="24"/>
          <w:szCs w:val="24"/>
          <w:lang w:eastAsia="ar-SA"/>
        </w:rPr>
        <w:t>Constatado o atendimento às exigências estabelecidas no edital, o licitante será declarado vencedor.</w:t>
      </w:r>
    </w:p>
    <w:p w14:paraId="32873657" w14:textId="77777777" w:rsidR="00050420" w:rsidRDefault="00050420" w:rsidP="00555344">
      <w:pPr>
        <w:widowControl w:val="0"/>
        <w:suppressAutoHyphens/>
        <w:spacing w:after="0" w:line="240" w:lineRule="auto"/>
        <w:ind w:left="-142" w:right="-568"/>
        <w:jc w:val="both"/>
        <w:rPr>
          <w:rFonts w:ascii="Arial Narrow" w:eastAsia="Times New Roman" w:hAnsi="Arial Narrow" w:cstheme="majorHAnsi"/>
          <w:color w:val="000000" w:themeColor="text1"/>
          <w:sz w:val="24"/>
          <w:szCs w:val="24"/>
          <w:lang w:eastAsia="ar-SA"/>
        </w:rPr>
      </w:pPr>
    </w:p>
    <w:p w14:paraId="46155481" w14:textId="30EFDDA8" w:rsidR="00E845F2" w:rsidRDefault="00E845F2" w:rsidP="00555344">
      <w:pPr>
        <w:pStyle w:val="PargrafodaLista"/>
        <w:spacing w:after="0" w:line="240" w:lineRule="auto"/>
        <w:ind w:left="-142" w:right="-568"/>
        <w:jc w:val="both"/>
        <w:rPr>
          <w:rFonts w:ascii="Arial Narrow" w:eastAsia="Times New Roman" w:hAnsi="Arial Narrow" w:cstheme="majorHAnsi"/>
          <w:color w:val="000000" w:themeColor="text1"/>
          <w:sz w:val="24"/>
          <w:szCs w:val="24"/>
          <w:lang w:eastAsia="ar-SA"/>
        </w:rPr>
      </w:pPr>
      <w:r w:rsidRPr="00234DA8">
        <w:rPr>
          <w:rFonts w:ascii="Arial Narrow" w:eastAsia="Times New Roman" w:hAnsi="Arial Narrow" w:cstheme="majorHAnsi"/>
          <w:color w:val="000000" w:themeColor="text1"/>
          <w:sz w:val="24"/>
          <w:szCs w:val="24"/>
          <w:lang w:eastAsia="ar-SA"/>
        </w:rPr>
        <w:t>1</w:t>
      </w:r>
      <w:r w:rsidR="0017622A">
        <w:rPr>
          <w:rFonts w:ascii="Arial Narrow" w:eastAsia="Times New Roman" w:hAnsi="Arial Narrow" w:cstheme="majorHAnsi"/>
          <w:color w:val="000000" w:themeColor="text1"/>
          <w:sz w:val="24"/>
          <w:szCs w:val="24"/>
          <w:lang w:eastAsia="ar-SA"/>
        </w:rPr>
        <w:t>6.3.</w:t>
      </w:r>
      <w:r w:rsidR="00A462BE">
        <w:rPr>
          <w:rFonts w:ascii="Arial Narrow" w:eastAsia="Times New Roman" w:hAnsi="Arial Narrow" w:cstheme="majorHAnsi"/>
          <w:color w:val="000000" w:themeColor="text1"/>
          <w:sz w:val="24"/>
          <w:szCs w:val="24"/>
          <w:lang w:eastAsia="ar-SA"/>
        </w:rPr>
        <w:t>5</w:t>
      </w:r>
      <w:r w:rsidR="00411AB5">
        <w:rPr>
          <w:rFonts w:ascii="Arial Narrow" w:eastAsia="Times New Roman" w:hAnsi="Arial Narrow" w:cstheme="majorHAnsi"/>
          <w:color w:val="000000" w:themeColor="text1"/>
          <w:sz w:val="24"/>
          <w:szCs w:val="24"/>
          <w:lang w:eastAsia="ar-SA"/>
        </w:rPr>
        <w:t>.5</w:t>
      </w:r>
      <w:r w:rsidRPr="00234DA8">
        <w:rPr>
          <w:rFonts w:ascii="Arial Narrow" w:eastAsia="Times New Roman" w:hAnsi="Arial Narrow" w:cstheme="majorHAnsi"/>
          <w:color w:val="000000" w:themeColor="text1"/>
          <w:sz w:val="24"/>
          <w:szCs w:val="24"/>
          <w:lang w:eastAsia="ar-SA"/>
        </w:rPr>
        <w:t>.1</w:t>
      </w:r>
      <w:r w:rsidR="00450A75">
        <w:rPr>
          <w:rFonts w:ascii="Arial Narrow" w:eastAsia="Times New Roman" w:hAnsi="Arial Narrow" w:cstheme="majorHAnsi"/>
          <w:color w:val="000000" w:themeColor="text1"/>
          <w:sz w:val="24"/>
          <w:szCs w:val="24"/>
          <w:lang w:eastAsia="ar-SA"/>
        </w:rPr>
        <w:t>5</w:t>
      </w:r>
      <w:r w:rsidRPr="00234DA8">
        <w:rPr>
          <w:rFonts w:ascii="Arial Narrow" w:eastAsia="Times New Roman" w:hAnsi="Arial Narrow" w:cstheme="majorHAnsi"/>
          <w:color w:val="000000" w:themeColor="text1"/>
          <w:sz w:val="24"/>
          <w:szCs w:val="24"/>
          <w:lang w:eastAsia="ar-SA"/>
        </w:rPr>
        <w:t>. Após o encerramento da fase de habilitação, o pregoeiro disponibilizará no sistema os documentos da habilitação apresentados pelo licitante declarado vencedor bem como os documentos oriundos das diligências promovidas.</w:t>
      </w:r>
    </w:p>
    <w:p w14:paraId="0EF1E837" w14:textId="77777777" w:rsidR="0065715D" w:rsidRDefault="0065715D" w:rsidP="00555344">
      <w:pPr>
        <w:pStyle w:val="PargrafodaLista"/>
        <w:spacing w:after="0" w:line="240" w:lineRule="auto"/>
        <w:ind w:left="-142" w:right="-568"/>
        <w:jc w:val="both"/>
        <w:rPr>
          <w:rFonts w:ascii="Arial Narrow" w:eastAsia="Times New Roman" w:hAnsi="Arial Narrow" w:cstheme="majorHAnsi"/>
          <w:color w:val="000000" w:themeColor="text1"/>
          <w:sz w:val="24"/>
          <w:szCs w:val="24"/>
          <w:lang w:eastAsia="ar-SA"/>
        </w:rPr>
      </w:pPr>
    </w:p>
    <w:p w14:paraId="4C8D00A2" w14:textId="77777777" w:rsidR="00720FC8" w:rsidRDefault="00720FC8" w:rsidP="00555344">
      <w:pPr>
        <w:pStyle w:val="PargrafodaLista"/>
        <w:spacing w:after="0" w:line="240" w:lineRule="auto"/>
        <w:ind w:left="-142" w:right="-568"/>
        <w:jc w:val="both"/>
        <w:rPr>
          <w:rFonts w:ascii="Arial Narrow" w:eastAsia="Times New Roman" w:hAnsi="Arial Narrow" w:cstheme="majorHAnsi"/>
          <w:color w:val="000000" w:themeColor="text1"/>
          <w:sz w:val="24"/>
          <w:szCs w:val="24"/>
          <w:lang w:eastAsia="ar-SA"/>
        </w:rPr>
      </w:pPr>
    </w:p>
    <w:p w14:paraId="317A310C" w14:textId="77777777" w:rsidR="00720FC8" w:rsidRDefault="00720FC8" w:rsidP="00555344">
      <w:pPr>
        <w:pStyle w:val="PargrafodaLista"/>
        <w:spacing w:after="0" w:line="240" w:lineRule="auto"/>
        <w:ind w:left="-142" w:right="-568"/>
        <w:jc w:val="both"/>
        <w:rPr>
          <w:rFonts w:ascii="Arial Narrow" w:eastAsia="Times New Roman" w:hAnsi="Arial Narrow" w:cstheme="majorHAnsi"/>
          <w:color w:val="000000" w:themeColor="text1"/>
          <w:sz w:val="24"/>
          <w:szCs w:val="24"/>
          <w:lang w:eastAsia="ar-SA"/>
        </w:rPr>
      </w:pPr>
    </w:p>
    <w:p w14:paraId="382B7417" w14:textId="77777777" w:rsidR="00720FC8" w:rsidRDefault="00720FC8" w:rsidP="00555344">
      <w:pPr>
        <w:pStyle w:val="PargrafodaLista"/>
        <w:spacing w:after="0" w:line="240" w:lineRule="auto"/>
        <w:ind w:left="-142" w:right="-568"/>
        <w:jc w:val="both"/>
        <w:rPr>
          <w:rFonts w:ascii="Arial Narrow" w:eastAsia="Times New Roman" w:hAnsi="Arial Narrow" w:cstheme="majorHAnsi"/>
          <w:color w:val="000000" w:themeColor="text1"/>
          <w:sz w:val="24"/>
          <w:szCs w:val="24"/>
          <w:lang w:eastAsia="ar-SA"/>
        </w:rPr>
      </w:pPr>
    </w:p>
    <w:p w14:paraId="160CDFB6" w14:textId="77777777" w:rsidR="00720FC8" w:rsidRDefault="00720FC8" w:rsidP="00555344">
      <w:pPr>
        <w:pStyle w:val="PargrafodaLista"/>
        <w:spacing w:after="0" w:line="240" w:lineRule="auto"/>
        <w:ind w:left="-142" w:right="-568"/>
        <w:jc w:val="both"/>
        <w:rPr>
          <w:rFonts w:ascii="Arial Narrow" w:eastAsia="Times New Roman" w:hAnsi="Arial Narrow" w:cstheme="majorHAnsi"/>
          <w:color w:val="000000" w:themeColor="text1"/>
          <w:sz w:val="24"/>
          <w:szCs w:val="24"/>
          <w:lang w:eastAsia="ar-SA"/>
        </w:rPr>
      </w:pPr>
    </w:p>
    <w:p w14:paraId="7A8325FE" w14:textId="77777777" w:rsidR="0065715D" w:rsidRDefault="0065715D" w:rsidP="00555344">
      <w:pPr>
        <w:pStyle w:val="PargrafodaLista"/>
        <w:spacing w:after="0" w:line="240" w:lineRule="auto"/>
        <w:ind w:left="-142" w:right="-568"/>
        <w:jc w:val="both"/>
        <w:rPr>
          <w:rFonts w:ascii="Arial Narrow" w:eastAsia="Times New Roman" w:hAnsi="Arial Narrow" w:cstheme="majorHAnsi"/>
          <w:color w:val="000000" w:themeColor="text1"/>
          <w:sz w:val="24"/>
          <w:szCs w:val="24"/>
          <w:lang w:eastAsia="ar-SA"/>
        </w:rPr>
      </w:pPr>
    </w:p>
    <w:p w14:paraId="2D2AA3AE" w14:textId="3D07E716" w:rsidR="00E845F2" w:rsidRDefault="0017622A" w:rsidP="00555344">
      <w:pPr>
        <w:widowControl w:val="0"/>
        <w:suppressAutoHyphens/>
        <w:spacing w:after="0" w:line="240" w:lineRule="auto"/>
        <w:ind w:left="-142" w:right="-568"/>
        <w:jc w:val="both"/>
        <w:rPr>
          <w:rFonts w:ascii="Arial Narrow" w:eastAsia="Times New Roman" w:hAnsi="Arial Narrow" w:cstheme="majorHAnsi"/>
          <w:b/>
          <w:color w:val="000000" w:themeColor="text1"/>
          <w:sz w:val="24"/>
          <w:szCs w:val="24"/>
          <w:lang w:eastAsia="ar-SA"/>
        </w:rPr>
      </w:pPr>
      <w:r w:rsidRPr="00F15B8D">
        <w:rPr>
          <w:rFonts w:ascii="Arial Narrow" w:eastAsia="Times New Roman" w:hAnsi="Arial Narrow" w:cstheme="majorHAnsi"/>
          <w:b/>
          <w:color w:val="000000" w:themeColor="text1"/>
          <w:sz w:val="24"/>
          <w:szCs w:val="24"/>
          <w:lang w:eastAsia="ar-SA"/>
        </w:rPr>
        <w:lastRenderedPageBreak/>
        <w:t>16.3.</w:t>
      </w:r>
      <w:r w:rsidR="00A462BE" w:rsidRPr="00F15B8D">
        <w:rPr>
          <w:rFonts w:ascii="Arial Narrow" w:eastAsia="Times New Roman" w:hAnsi="Arial Narrow" w:cstheme="majorHAnsi"/>
          <w:b/>
          <w:color w:val="000000" w:themeColor="text1"/>
          <w:sz w:val="24"/>
          <w:szCs w:val="24"/>
          <w:lang w:eastAsia="ar-SA"/>
        </w:rPr>
        <w:t>6</w:t>
      </w:r>
      <w:r w:rsidR="00450A75" w:rsidRPr="00F15B8D">
        <w:rPr>
          <w:rFonts w:ascii="Arial Narrow" w:eastAsia="Times New Roman" w:hAnsi="Arial Narrow" w:cstheme="majorHAnsi"/>
          <w:b/>
          <w:color w:val="000000" w:themeColor="text1"/>
          <w:sz w:val="24"/>
          <w:szCs w:val="24"/>
          <w:lang w:eastAsia="ar-SA"/>
        </w:rPr>
        <w:t xml:space="preserve">. </w:t>
      </w:r>
      <w:r w:rsidR="00411AB5" w:rsidRPr="00F15B8D">
        <w:rPr>
          <w:rFonts w:ascii="Arial Narrow" w:eastAsia="Times New Roman" w:hAnsi="Arial Narrow" w:cstheme="majorHAnsi"/>
          <w:b/>
          <w:color w:val="000000" w:themeColor="text1"/>
          <w:sz w:val="24"/>
          <w:szCs w:val="24"/>
          <w:u w:val="single"/>
          <w:lang w:eastAsia="ar-SA"/>
        </w:rPr>
        <w:t>DAS DECLARAÇÕES A SEREM APRESENTADAS PELOS LICITANTES NA FASE DE HABILITAÇÃO</w:t>
      </w:r>
      <w:r w:rsidR="00E845F2" w:rsidRPr="00F15B8D">
        <w:rPr>
          <w:rFonts w:ascii="Arial Narrow" w:eastAsia="Times New Roman" w:hAnsi="Arial Narrow" w:cstheme="majorHAnsi"/>
          <w:b/>
          <w:color w:val="000000" w:themeColor="text1"/>
          <w:sz w:val="24"/>
          <w:szCs w:val="24"/>
          <w:lang w:eastAsia="ar-SA"/>
        </w:rPr>
        <w:t>:</w:t>
      </w:r>
    </w:p>
    <w:p w14:paraId="57D6028E" w14:textId="52F28D40" w:rsidR="00E845F2" w:rsidRDefault="00E845F2" w:rsidP="00555344">
      <w:pPr>
        <w:spacing w:after="0" w:line="240" w:lineRule="auto"/>
        <w:ind w:left="-142" w:right="-568"/>
        <w:jc w:val="both"/>
        <w:rPr>
          <w:rFonts w:ascii="Arial Narrow" w:hAnsi="Arial Narrow" w:cstheme="minorHAnsi"/>
          <w:b/>
          <w:bCs/>
          <w:color w:val="FF0000"/>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17622A" w:rsidRPr="004F1B1F">
        <w:rPr>
          <w:rFonts w:ascii="Arial Narrow" w:hAnsi="Arial Narrow" w:cstheme="minorHAnsi"/>
          <w:sz w:val="24"/>
          <w:szCs w:val="24"/>
        </w:rPr>
        <w:t>.</w:t>
      </w:r>
      <w:r w:rsidR="0038577E" w:rsidRPr="004F1B1F">
        <w:rPr>
          <w:rFonts w:ascii="Arial Narrow" w:hAnsi="Arial Narrow" w:cstheme="minorHAnsi"/>
          <w:sz w:val="24"/>
          <w:szCs w:val="24"/>
        </w:rPr>
        <w:t>6</w:t>
      </w:r>
      <w:r w:rsidR="00450A75">
        <w:rPr>
          <w:rFonts w:ascii="Arial Narrow" w:hAnsi="Arial Narrow" w:cstheme="minorHAnsi"/>
          <w:sz w:val="24"/>
          <w:szCs w:val="24"/>
        </w:rPr>
        <w:t>.1</w:t>
      </w:r>
      <w:r w:rsidRPr="00234DA8">
        <w:rPr>
          <w:rFonts w:ascii="Arial Narrow" w:hAnsi="Arial Narrow" w:cstheme="minorHAnsi"/>
          <w:sz w:val="24"/>
          <w:szCs w:val="24"/>
        </w:rPr>
        <w:t>. Será verificado se o licitante apresentou declaração de que atende aos requisitos de habilitação, e o declarante responderá pela veracidade das informações prestadas, na forma do art. 63, I, da Lei nº 14.133, de 2021.</w:t>
      </w:r>
    </w:p>
    <w:p w14:paraId="7F548EF3" w14:textId="2BC66EB2"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38577E">
        <w:rPr>
          <w:rFonts w:ascii="Arial Narrow" w:hAnsi="Arial Narrow" w:cstheme="minorHAnsi"/>
          <w:sz w:val="24"/>
          <w:szCs w:val="24"/>
        </w:rPr>
        <w:t>6</w:t>
      </w:r>
      <w:r w:rsidR="00450A75">
        <w:rPr>
          <w:rFonts w:ascii="Arial Narrow" w:hAnsi="Arial Narrow" w:cstheme="minorHAnsi"/>
          <w:sz w:val="24"/>
          <w:szCs w:val="24"/>
        </w:rPr>
        <w:t xml:space="preserve">.2. </w:t>
      </w:r>
      <w:r w:rsidRPr="00234DA8">
        <w:rPr>
          <w:rFonts w:ascii="Arial Narrow" w:hAnsi="Arial Narrow" w:cstheme="minorHAnsi"/>
          <w:sz w:val="24"/>
          <w:szCs w:val="24"/>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69FD0D37"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2BF0EA72" w14:textId="41B38877" w:rsidR="00E845F2" w:rsidRDefault="00E845F2" w:rsidP="00555344">
      <w:pPr>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38577E">
        <w:rPr>
          <w:rFonts w:ascii="Arial Narrow" w:hAnsi="Arial Narrow" w:cstheme="minorHAnsi"/>
          <w:sz w:val="24"/>
          <w:szCs w:val="24"/>
        </w:rPr>
        <w:t>6</w:t>
      </w:r>
      <w:r w:rsidR="00450A75">
        <w:rPr>
          <w:rFonts w:ascii="Arial Narrow" w:hAnsi="Arial Narrow" w:cstheme="minorHAnsi"/>
          <w:sz w:val="24"/>
          <w:szCs w:val="24"/>
        </w:rPr>
        <w:t xml:space="preserve">.3. </w:t>
      </w:r>
      <w:r w:rsidRPr="00234DA8">
        <w:rPr>
          <w:rFonts w:ascii="Arial Narrow" w:hAnsi="Arial Narrow" w:cstheme="minorHAnsi"/>
          <w:sz w:val="24"/>
          <w:szCs w:val="24"/>
        </w:rPr>
        <w:t>Constitui meio legal de prova, para fins de habilitação, a verificação pelo pregoeiro, em sítios eletrônicos oficiais de órgãos e entidades emissores de certidões.</w:t>
      </w:r>
    </w:p>
    <w:p w14:paraId="545EEDBB" w14:textId="77777777" w:rsidR="00A0533E" w:rsidRPr="00234DA8" w:rsidRDefault="00A0533E" w:rsidP="00555344">
      <w:pPr>
        <w:spacing w:after="0" w:line="240" w:lineRule="auto"/>
        <w:ind w:left="-142" w:right="-568"/>
        <w:jc w:val="both"/>
        <w:rPr>
          <w:rFonts w:ascii="Arial Narrow" w:hAnsi="Arial Narrow" w:cstheme="minorHAnsi"/>
          <w:sz w:val="24"/>
          <w:szCs w:val="24"/>
        </w:rPr>
      </w:pPr>
    </w:p>
    <w:p w14:paraId="58D3025D" w14:textId="399B4A99"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7622A">
        <w:rPr>
          <w:rFonts w:ascii="Arial Narrow" w:hAnsi="Arial Narrow" w:cstheme="minorHAnsi"/>
          <w:sz w:val="24"/>
          <w:szCs w:val="24"/>
        </w:rPr>
        <w:t>6.3.</w:t>
      </w:r>
      <w:r w:rsidR="0038577E">
        <w:rPr>
          <w:rFonts w:ascii="Arial Narrow" w:hAnsi="Arial Narrow" w:cstheme="minorHAnsi"/>
          <w:sz w:val="24"/>
          <w:szCs w:val="24"/>
        </w:rPr>
        <w:t>6</w:t>
      </w:r>
      <w:r w:rsidR="00102B25">
        <w:rPr>
          <w:rFonts w:ascii="Arial Narrow" w:hAnsi="Arial Narrow" w:cstheme="minorHAnsi"/>
          <w:sz w:val="24"/>
          <w:szCs w:val="24"/>
        </w:rPr>
        <w:t xml:space="preserve">.4. </w:t>
      </w:r>
      <w:r w:rsidRPr="00234DA8">
        <w:rPr>
          <w:rFonts w:ascii="Arial Narrow" w:hAnsi="Arial Narrow" w:cstheme="minorHAnsi"/>
          <w:sz w:val="24"/>
          <w:szCs w:val="24"/>
        </w:rPr>
        <w:t>No caso que a fase de habilitação anteceder a de julgamento e já tiver sido encerrada, não caberá exclusão de licitante por motivo relacionado à habilitação, salvo em razão de fatos supervenientes ou só conhecidos após o julgamento.</w:t>
      </w:r>
    </w:p>
    <w:p w14:paraId="320E850D"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72130056" w14:textId="011A740A" w:rsidR="00E845F2" w:rsidRPr="00102B25" w:rsidRDefault="0017622A" w:rsidP="00555344">
      <w:pPr>
        <w:widowControl w:val="0"/>
        <w:suppressAutoHyphens/>
        <w:spacing w:after="0" w:line="240" w:lineRule="auto"/>
        <w:ind w:left="-142" w:right="-568"/>
        <w:jc w:val="both"/>
        <w:rPr>
          <w:rFonts w:ascii="Arial Narrow" w:hAnsi="Arial Narrow" w:cstheme="majorHAnsi"/>
          <w:sz w:val="24"/>
          <w:szCs w:val="24"/>
        </w:rPr>
      </w:pPr>
      <w:r>
        <w:rPr>
          <w:rFonts w:ascii="Arial Narrow" w:hAnsi="Arial Narrow" w:cstheme="minorHAnsi"/>
          <w:sz w:val="24"/>
          <w:szCs w:val="24"/>
        </w:rPr>
        <w:t>16.3.</w:t>
      </w:r>
      <w:r w:rsidR="0038577E">
        <w:rPr>
          <w:rFonts w:ascii="Arial Narrow" w:hAnsi="Arial Narrow" w:cstheme="minorHAnsi"/>
          <w:sz w:val="24"/>
          <w:szCs w:val="24"/>
        </w:rPr>
        <w:t>6</w:t>
      </w:r>
      <w:r w:rsidR="00102B25">
        <w:rPr>
          <w:rFonts w:ascii="Arial Narrow" w:hAnsi="Arial Narrow" w:cstheme="minorHAnsi"/>
          <w:sz w:val="24"/>
          <w:szCs w:val="24"/>
        </w:rPr>
        <w:t xml:space="preserve">.5. </w:t>
      </w:r>
      <w:r w:rsidR="00E845F2" w:rsidRPr="00234DA8">
        <w:rPr>
          <w:rFonts w:ascii="Arial Narrow" w:eastAsia="Times New Roman" w:hAnsi="Arial Narrow" w:cstheme="majorHAnsi"/>
          <w:color w:val="000000" w:themeColor="text1"/>
          <w:sz w:val="24"/>
          <w:szCs w:val="24"/>
          <w:lang w:eastAsia="ar-SA"/>
        </w:rPr>
        <w:t xml:space="preserve">Qualquer licitante poderá, de </w:t>
      </w:r>
      <w:r w:rsidR="00E845F2" w:rsidRPr="00102B25">
        <w:rPr>
          <w:rFonts w:ascii="Arial Narrow" w:eastAsia="Times New Roman" w:hAnsi="Arial Narrow" w:cstheme="majorHAnsi"/>
          <w:b/>
          <w:bCs/>
          <w:color w:val="000000" w:themeColor="text1"/>
          <w:sz w:val="24"/>
          <w:szCs w:val="24"/>
          <w:lang w:eastAsia="ar-SA"/>
        </w:rPr>
        <w:t>forma imediata</w:t>
      </w:r>
      <w:r w:rsidR="00E845F2" w:rsidRPr="00234DA8">
        <w:rPr>
          <w:rFonts w:ascii="Arial Narrow" w:eastAsia="Times New Roman" w:hAnsi="Arial Narrow" w:cstheme="majorHAnsi"/>
          <w:color w:val="000000" w:themeColor="text1"/>
          <w:sz w:val="24"/>
          <w:szCs w:val="24"/>
          <w:lang w:eastAsia="ar-SA"/>
        </w:rPr>
        <w:t xml:space="preserve">, após a declaração do vencedor do certame, </w:t>
      </w:r>
      <w:r w:rsidR="00E845F2" w:rsidRPr="00102B25">
        <w:rPr>
          <w:rFonts w:ascii="Arial Narrow" w:eastAsia="Times New Roman" w:hAnsi="Arial Narrow" w:cstheme="majorHAnsi"/>
          <w:color w:val="000000" w:themeColor="text1"/>
          <w:sz w:val="24"/>
          <w:szCs w:val="24"/>
          <w:u w:val="single"/>
          <w:lang w:eastAsia="ar-SA"/>
        </w:rPr>
        <w:t xml:space="preserve">manifestar sua intenção de recorrer </w:t>
      </w:r>
      <w:r w:rsidR="00E845F2" w:rsidRPr="00102B25">
        <w:rPr>
          <w:rFonts w:ascii="Arial Narrow" w:hAnsi="Arial Narrow" w:cstheme="majorHAnsi"/>
          <w:sz w:val="24"/>
          <w:szCs w:val="24"/>
          <w:u w:val="single"/>
        </w:rPr>
        <w:t>sob</w:t>
      </w:r>
      <w:r w:rsidR="00E845F2" w:rsidRPr="00234DA8">
        <w:rPr>
          <w:rFonts w:ascii="Arial Narrow" w:hAnsi="Arial Narrow" w:cstheme="majorHAnsi"/>
          <w:sz w:val="24"/>
          <w:szCs w:val="24"/>
          <w:u w:val="single"/>
        </w:rPr>
        <w:t xml:space="preserve"> pena de preclusão</w:t>
      </w:r>
      <w:r w:rsidR="00E845F2" w:rsidRPr="00234DA8">
        <w:rPr>
          <w:rFonts w:ascii="Arial Narrow" w:hAnsi="Arial Narrow" w:cstheme="majorHAnsi"/>
          <w:sz w:val="24"/>
          <w:szCs w:val="24"/>
        </w:rPr>
        <w:t>, em campo próprio do sistema, dessa forma será concedido na sessão pública o prazo de</w:t>
      </w:r>
      <w:r w:rsidR="00102B25">
        <w:rPr>
          <w:rFonts w:ascii="Arial Narrow" w:hAnsi="Arial Narrow" w:cstheme="majorHAnsi"/>
          <w:sz w:val="24"/>
          <w:szCs w:val="24"/>
        </w:rPr>
        <w:t xml:space="preserve"> </w:t>
      </w:r>
      <w:r w:rsidR="00102B25" w:rsidRPr="00F15B8D">
        <w:rPr>
          <w:rFonts w:ascii="Arial Narrow" w:hAnsi="Arial Narrow" w:cstheme="majorHAnsi"/>
          <w:sz w:val="24"/>
          <w:szCs w:val="24"/>
        </w:rPr>
        <w:t>30</w:t>
      </w:r>
      <w:r w:rsidR="00E845F2" w:rsidRPr="00F15B8D">
        <w:rPr>
          <w:rFonts w:ascii="Arial Narrow" w:hAnsi="Arial Narrow" w:cstheme="majorHAnsi"/>
          <w:sz w:val="24"/>
          <w:szCs w:val="24"/>
        </w:rPr>
        <w:t xml:space="preserve"> minutos,</w:t>
      </w:r>
      <w:r w:rsidR="00E845F2" w:rsidRPr="00234DA8">
        <w:rPr>
          <w:rFonts w:ascii="Arial Narrow" w:hAnsi="Arial Narrow" w:cstheme="majorHAnsi"/>
          <w:sz w:val="24"/>
          <w:szCs w:val="24"/>
        </w:rPr>
        <w:t xml:space="preserve"> indicando em sua manifestação contra qual(is) </w:t>
      </w:r>
      <w:r w:rsidR="00E845F2" w:rsidRPr="00102B25">
        <w:rPr>
          <w:rFonts w:ascii="Arial Narrow" w:hAnsi="Arial Narrow" w:cstheme="majorHAnsi"/>
          <w:sz w:val="24"/>
          <w:szCs w:val="24"/>
        </w:rPr>
        <w:t>decisão(ões) pretende recorrer, julgamento das propostas e/ou</w:t>
      </w:r>
      <w:bookmarkStart w:id="12" w:name="art165ic"/>
      <w:bookmarkEnd w:id="12"/>
      <w:r w:rsidR="00E845F2" w:rsidRPr="00102B25">
        <w:rPr>
          <w:rFonts w:ascii="Arial Narrow" w:hAnsi="Arial Narrow" w:cstheme="majorHAnsi"/>
          <w:sz w:val="24"/>
          <w:szCs w:val="24"/>
        </w:rPr>
        <w:t xml:space="preserve"> ato de habilitação ou inabilitação de licitante.</w:t>
      </w:r>
    </w:p>
    <w:p w14:paraId="037CBB6D" w14:textId="77777777" w:rsidR="00333C20" w:rsidRPr="00102B25" w:rsidRDefault="00333C20" w:rsidP="00555344">
      <w:pPr>
        <w:widowControl w:val="0"/>
        <w:suppressAutoHyphens/>
        <w:spacing w:after="0" w:line="240" w:lineRule="auto"/>
        <w:ind w:left="-142" w:right="-568"/>
        <w:jc w:val="both"/>
        <w:rPr>
          <w:rFonts w:ascii="Arial Narrow" w:hAnsi="Arial Narrow" w:cstheme="majorHAnsi"/>
          <w:sz w:val="24"/>
          <w:szCs w:val="24"/>
        </w:rPr>
      </w:pPr>
    </w:p>
    <w:p w14:paraId="0F226739" w14:textId="1E7E429E" w:rsidR="00102B25" w:rsidRDefault="00E845F2" w:rsidP="00C5727C">
      <w:pPr>
        <w:pStyle w:val="PargrafodaLista"/>
        <w:spacing w:after="0" w:line="240" w:lineRule="auto"/>
        <w:ind w:left="-142" w:right="-568"/>
        <w:jc w:val="both"/>
        <w:rPr>
          <w:rFonts w:ascii="Arial Narrow" w:hAnsi="Arial Narrow" w:cstheme="minorHAnsi"/>
          <w:b/>
          <w:bCs/>
          <w:sz w:val="24"/>
          <w:szCs w:val="24"/>
        </w:rPr>
      </w:pPr>
      <w:bookmarkStart w:id="13" w:name="_Toc126007486"/>
      <w:r w:rsidRPr="00234DA8">
        <w:rPr>
          <w:rFonts w:ascii="Arial Narrow" w:hAnsi="Arial Narrow" w:cstheme="minorHAnsi"/>
          <w:b/>
          <w:sz w:val="24"/>
          <w:szCs w:val="24"/>
        </w:rPr>
        <w:t>1</w:t>
      </w:r>
      <w:r w:rsidR="00102B25">
        <w:rPr>
          <w:rFonts w:ascii="Arial Narrow" w:hAnsi="Arial Narrow" w:cstheme="minorHAnsi"/>
          <w:b/>
          <w:sz w:val="24"/>
          <w:szCs w:val="24"/>
        </w:rPr>
        <w:t xml:space="preserve">7. </w:t>
      </w:r>
      <w:r w:rsidRPr="00234DA8">
        <w:rPr>
          <w:rFonts w:ascii="Arial Narrow" w:hAnsi="Arial Narrow" w:cstheme="minorHAnsi"/>
          <w:b/>
          <w:bCs/>
          <w:sz w:val="24"/>
          <w:szCs w:val="24"/>
        </w:rPr>
        <w:t>DOS RECURSOS</w:t>
      </w:r>
      <w:bookmarkEnd w:id="13"/>
    </w:p>
    <w:p w14:paraId="17132056" w14:textId="3946EAAC" w:rsidR="00E845F2" w:rsidRDefault="00E845F2" w:rsidP="00555344">
      <w:pPr>
        <w:pStyle w:val="PargrafodaLista"/>
        <w:spacing w:after="0" w:line="240" w:lineRule="auto"/>
        <w:ind w:left="-142" w:right="-568"/>
        <w:jc w:val="both"/>
        <w:rPr>
          <w:rFonts w:ascii="Arial Narrow" w:hAnsi="Arial Narrow" w:cstheme="minorHAnsi"/>
          <w:b/>
          <w:bCs/>
          <w:color w:val="FF0000"/>
          <w:sz w:val="24"/>
          <w:szCs w:val="24"/>
        </w:rPr>
      </w:pPr>
      <w:r w:rsidRPr="00234DA8">
        <w:rPr>
          <w:rFonts w:ascii="Arial Narrow" w:hAnsi="Arial Narrow" w:cstheme="minorHAnsi"/>
          <w:sz w:val="24"/>
          <w:szCs w:val="24"/>
        </w:rPr>
        <w:t>1</w:t>
      </w:r>
      <w:r w:rsidR="00102B25">
        <w:rPr>
          <w:rFonts w:ascii="Arial Narrow" w:hAnsi="Arial Narrow" w:cstheme="minorHAnsi"/>
          <w:sz w:val="24"/>
          <w:szCs w:val="24"/>
        </w:rPr>
        <w:t>7</w:t>
      </w:r>
      <w:r w:rsidRPr="00234DA8">
        <w:rPr>
          <w:rFonts w:ascii="Arial Narrow" w:hAnsi="Arial Narrow" w:cstheme="minorHAnsi"/>
          <w:sz w:val="24"/>
          <w:szCs w:val="24"/>
        </w:rPr>
        <w:t>.1. A interposição de recurso referente ao julgamento das propostas, à habilitação ou inabilitação de licitantes, à anulação ou revogação da licitação, observará o disposto no art. 165 da Lei n.º 14.133, de 2021.</w:t>
      </w:r>
    </w:p>
    <w:p w14:paraId="53CC475A"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5EDA25CE" w14:textId="19DEA388"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02B25">
        <w:rPr>
          <w:rFonts w:ascii="Arial Narrow" w:hAnsi="Arial Narrow" w:cstheme="minorHAnsi"/>
          <w:sz w:val="24"/>
          <w:szCs w:val="24"/>
        </w:rPr>
        <w:t>7</w:t>
      </w:r>
      <w:r w:rsidRPr="00234DA8">
        <w:rPr>
          <w:rFonts w:ascii="Arial Narrow" w:hAnsi="Arial Narrow" w:cstheme="minorHAnsi"/>
          <w:sz w:val="24"/>
          <w:szCs w:val="24"/>
        </w:rPr>
        <w:t>.2. O prazo para apresentação do recurso é de 3 (três) dias úteis, contados da data de intimação ou de lavratura da ata.</w:t>
      </w:r>
    </w:p>
    <w:p w14:paraId="71E92F11"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19BF9A36" w14:textId="2A21F0D8"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102B25">
        <w:rPr>
          <w:rFonts w:ascii="Arial Narrow" w:hAnsi="Arial Narrow" w:cstheme="minorHAnsi"/>
          <w:sz w:val="24"/>
          <w:szCs w:val="24"/>
        </w:rPr>
        <w:t>7</w:t>
      </w:r>
      <w:r w:rsidRPr="00234DA8">
        <w:rPr>
          <w:rFonts w:ascii="Arial Narrow" w:hAnsi="Arial Narrow" w:cstheme="minorHAnsi"/>
          <w:sz w:val="24"/>
          <w:szCs w:val="24"/>
        </w:rPr>
        <w:t>.3. Na hipótese de adoção da inversão de fases prevista no § 1º do art. 17 da Lei n.º 14.133, de 2021, o prazo para apresentação das razões recursais será iniciado na data da ata de julgamento.</w:t>
      </w:r>
    </w:p>
    <w:p w14:paraId="668BC6FB"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1B5D8252" w14:textId="220BCA51" w:rsidR="00A0533E" w:rsidRPr="00A0533E" w:rsidRDefault="00A0533E" w:rsidP="00555344">
      <w:pPr>
        <w:spacing w:line="240" w:lineRule="auto"/>
        <w:ind w:left="-142" w:right="-568"/>
        <w:jc w:val="both"/>
        <w:rPr>
          <w:rFonts w:ascii="Arial Narrow" w:hAnsi="Arial Narrow" w:cs="Arial"/>
          <w:sz w:val="24"/>
          <w:szCs w:val="24"/>
        </w:rPr>
      </w:pPr>
      <w:r w:rsidRPr="00A0533E">
        <w:rPr>
          <w:rFonts w:ascii="Arial Narrow" w:hAnsi="Arial Narrow" w:cs="Calibri"/>
          <w:sz w:val="24"/>
          <w:szCs w:val="24"/>
        </w:rPr>
        <w:t>1</w:t>
      </w:r>
      <w:r w:rsidR="00102B25">
        <w:rPr>
          <w:rFonts w:ascii="Arial Narrow" w:hAnsi="Arial Narrow" w:cs="Calibri"/>
          <w:sz w:val="24"/>
          <w:szCs w:val="24"/>
        </w:rPr>
        <w:t>7</w:t>
      </w:r>
      <w:r w:rsidRPr="00A0533E">
        <w:rPr>
          <w:rFonts w:ascii="Arial Narrow" w:hAnsi="Arial Narrow" w:cs="Calibri"/>
          <w:sz w:val="24"/>
          <w:szCs w:val="24"/>
        </w:rPr>
        <w:t xml:space="preserve">.4. Os recursos deverão ser encaminhados através do endereço eletrônico </w:t>
      </w:r>
      <w:hyperlink r:id="rId33" w:history="1">
        <w:r w:rsidR="0069248F" w:rsidRPr="00287581">
          <w:rPr>
            <w:rStyle w:val="Hyperlink"/>
          </w:rPr>
          <w:t>https://www.gov.br/compras/pt-br</w:t>
        </w:r>
      </w:hyperlink>
      <w:r w:rsidR="0069248F">
        <w:t xml:space="preserve"> </w:t>
      </w:r>
      <w:r w:rsidRPr="00A0533E">
        <w:rPr>
          <w:rFonts w:ascii="Arial Narrow" w:hAnsi="Arial Narrow" w:cs="Arial"/>
          <w:sz w:val="24"/>
          <w:szCs w:val="24"/>
        </w:rPr>
        <w:t xml:space="preserve">devendo ainda serem encaminhadas </w:t>
      </w:r>
      <w:r w:rsidRPr="00A0533E">
        <w:rPr>
          <w:rFonts w:ascii="Arial Narrow" w:hAnsi="Arial Narrow" w:cs="Arial"/>
          <w:b/>
          <w:sz w:val="24"/>
          <w:szCs w:val="24"/>
        </w:rPr>
        <w:t>cópias para o e-mail:</w:t>
      </w:r>
      <w:r w:rsidRPr="00A0533E">
        <w:rPr>
          <w:rFonts w:ascii="Arial Narrow" w:hAnsi="Arial Narrow" w:cs="Arial"/>
          <w:sz w:val="24"/>
          <w:szCs w:val="24"/>
        </w:rPr>
        <w:t xml:space="preserve"> </w:t>
      </w:r>
      <w:hyperlink r:id="rId34" w:history="1">
        <w:r w:rsidR="00C2613E" w:rsidRPr="00EE305F">
          <w:rPr>
            <w:rStyle w:val="Hyperlink"/>
            <w:rFonts w:ascii="Arial Narrow" w:hAnsi="Arial Narrow" w:cs="Arial"/>
            <w:sz w:val="24"/>
            <w:szCs w:val="24"/>
          </w:rPr>
          <w:t>licitaporecatu@gmail.com</w:t>
        </w:r>
      </w:hyperlink>
      <w:r w:rsidR="00C2613E">
        <w:rPr>
          <w:rFonts w:ascii="Arial Narrow" w:hAnsi="Arial Narrow" w:cs="Arial"/>
          <w:sz w:val="24"/>
          <w:szCs w:val="24"/>
        </w:rPr>
        <w:t xml:space="preserve"> </w:t>
      </w:r>
      <w:r w:rsidRPr="00A0533E">
        <w:rPr>
          <w:rFonts w:ascii="Arial Narrow" w:hAnsi="Arial Narrow" w:cs="Arial"/>
          <w:sz w:val="24"/>
          <w:szCs w:val="24"/>
        </w:rPr>
        <w:t>.</w:t>
      </w:r>
    </w:p>
    <w:p w14:paraId="6D5D5648" w14:textId="033A9B09" w:rsidR="00A0533E" w:rsidRPr="00A0533E" w:rsidRDefault="00A0533E" w:rsidP="00555344">
      <w:pPr>
        <w:pStyle w:val="PargrafodaLista"/>
        <w:spacing w:line="240" w:lineRule="auto"/>
        <w:ind w:left="-142" w:right="-568"/>
        <w:jc w:val="both"/>
        <w:rPr>
          <w:rFonts w:ascii="Arial Narrow" w:hAnsi="Arial Narrow" w:cs="Arial"/>
          <w:color w:val="000000"/>
          <w:sz w:val="24"/>
          <w:szCs w:val="24"/>
          <w:lang w:eastAsia="ar-SA"/>
        </w:rPr>
      </w:pPr>
      <w:r w:rsidRPr="00A0533E">
        <w:rPr>
          <w:rFonts w:ascii="Arial Narrow" w:hAnsi="Arial Narrow" w:cs="Arial"/>
          <w:color w:val="000000"/>
          <w:sz w:val="24"/>
          <w:szCs w:val="24"/>
          <w:lang w:eastAsia="ar-SA"/>
        </w:rPr>
        <w:t>1</w:t>
      </w:r>
      <w:r w:rsidR="00102B25">
        <w:rPr>
          <w:rFonts w:ascii="Arial Narrow" w:hAnsi="Arial Narrow" w:cs="Arial"/>
          <w:color w:val="000000"/>
          <w:sz w:val="24"/>
          <w:szCs w:val="24"/>
          <w:lang w:eastAsia="ar-SA"/>
        </w:rPr>
        <w:t>7</w:t>
      </w:r>
      <w:r w:rsidRPr="00A0533E">
        <w:rPr>
          <w:rFonts w:ascii="Arial Narrow" w:hAnsi="Arial Narrow" w:cs="Arial"/>
          <w:color w:val="000000"/>
          <w:sz w:val="24"/>
          <w:szCs w:val="24"/>
          <w:lang w:eastAsia="ar-SA"/>
        </w:rPr>
        <w:t xml:space="preserve">.5. Fica assegurada vista imediata dos autos do pregão, aos interessados, no sítio eletrônico </w:t>
      </w:r>
      <w:hyperlink r:id="rId35" w:history="1">
        <w:r w:rsidR="0069248F" w:rsidRPr="00287581">
          <w:rPr>
            <w:rStyle w:val="Hyperlink"/>
          </w:rPr>
          <w:t>https://www.gov.br/compras/pt-br</w:t>
        </w:r>
      </w:hyperlink>
      <w:r w:rsidR="0069248F">
        <w:t xml:space="preserve"> </w:t>
      </w:r>
      <w:r w:rsidRPr="00A0533E">
        <w:rPr>
          <w:rFonts w:ascii="Arial Narrow" w:hAnsi="Arial Narrow" w:cs="Arial"/>
          <w:sz w:val="24"/>
          <w:szCs w:val="24"/>
        </w:rPr>
        <w:t xml:space="preserve">, </w:t>
      </w:r>
      <w:r w:rsidRPr="00A0533E">
        <w:rPr>
          <w:rFonts w:ascii="Arial Narrow" w:hAnsi="Arial Narrow" w:cs="Arial"/>
          <w:color w:val="000000"/>
          <w:sz w:val="24"/>
          <w:szCs w:val="24"/>
          <w:lang w:eastAsia="ar-SA"/>
        </w:rPr>
        <w:t>com a finalidade de subsidiar a preparação de recursos e de contrarrazões.</w:t>
      </w:r>
    </w:p>
    <w:p w14:paraId="30C407D6" w14:textId="77777777" w:rsidR="00A0533E" w:rsidRPr="00234DA8" w:rsidRDefault="00A0533E" w:rsidP="00555344">
      <w:pPr>
        <w:pStyle w:val="PargrafodaLista"/>
        <w:spacing w:after="0" w:line="240" w:lineRule="auto"/>
        <w:ind w:left="-142" w:right="-568"/>
        <w:jc w:val="both"/>
        <w:rPr>
          <w:rFonts w:ascii="Arial Narrow" w:hAnsi="Arial Narrow" w:cstheme="minorHAnsi"/>
          <w:color w:val="FF0000"/>
          <w:sz w:val="24"/>
          <w:szCs w:val="24"/>
          <w:highlight w:val="magenta"/>
        </w:rPr>
      </w:pPr>
    </w:p>
    <w:p w14:paraId="6B6D63FF" w14:textId="6BC3FD2E" w:rsidR="00A0533E"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384156">
        <w:rPr>
          <w:rFonts w:ascii="Arial Narrow" w:hAnsi="Arial Narrow" w:cstheme="minorHAnsi"/>
          <w:sz w:val="24"/>
          <w:szCs w:val="24"/>
        </w:rPr>
        <w:t>7</w:t>
      </w:r>
      <w:r w:rsidRPr="00234DA8">
        <w:rPr>
          <w:rFonts w:ascii="Arial Narrow" w:hAnsi="Arial Narrow" w:cstheme="minorHAnsi"/>
          <w:sz w:val="24"/>
          <w:szCs w:val="24"/>
        </w:rPr>
        <w:t xml:space="preserve">.6. O recurso será dirigido à autoridade que tiver editado o ato ou proferido a decisão recorrida, a qual poderá reconsiderar sua decisão no prazo de 3 (três) dias úteis, ou, nesse mesmo prazo, encaminhar recurso </w:t>
      </w:r>
      <w:r w:rsidRPr="00234DA8">
        <w:rPr>
          <w:rFonts w:ascii="Arial Narrow" w:hAnsi="Arial Narrow" w:cstheme="minorHAnsi"/>
          <w:sz w:val="24"/>
          <w:szCs w:val="24"/>
        </w:rPr>
        <w:lastRenderedPageBreak/>
        <w:t>para a autoridade superior, a qual deverá proferir sua decisão no prazo de 10 (dez) dias úteis, contado do recebimento dos autos.</w:t>
      </w:r>
      <w:bookmarkStart w:id="14" w:name="art168p"/>
      <w:bookmarkEnd w:id="14"/>
    </w:p>
    <w:p w14:paraId="5EA223DF" w14:textId="77777777" w:rsidR="00A0533E" w:rsidRDefault="00A0533E" w:rsidP="00555344">
      <w:pPr>
        <w:pStyle w:val="PargrafodaLista"/>
        <w:spacing w:after="0" w:line="240" w:lineRule="auto"/>
        <w:ind w:left="-142" w:right="-568"/>
        <w:jc w:val="both"/>
        <w:rPr>
          <w:rFonts w:ascii="Arial Narrow" w:hAnsi="Arial Narrow" w:cstheme="minorHAnsi"/>
          <w:sz w:val="24"/>
          <w:szCs w:val="24"/>
        </w:rPr>
      </w:pPr>
    </w:p>
    <w:p w14:paraId="0D471422" w14:textId="12DA9589"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384156">
        <w:rPr>
          <w:rFonts w:ascii="Arial Narrow" w:hAnsi="Arial Narrow" w:cstheme="minorHAnsi"/>
          <w:sz w:val="24"/>
          <w:szCs w:val="24"/>
        </w:rPr>
        <w:t>7</w:t>
      </w:r>
      <w:r w:rsidRPr="00234DA8">
        <w:rPr>
          <w:rFonts w:ascii="Arial Narrow" w:hAnsi="Arial Narrow" w:cstheme="minorHAnsi"/>
          <w:sz w:val="24"/>
          <w:szCs w:val="24"/>
        </w:rPr>
        <w:t xml:space="preserve">.7 </w:t>
      </w:r>
      <w:r w:rsidR="002F1250">
        <w:rPr>
          <w:rFonts w:ascii="Arial Narrow" w:hAnsi="Arial Narrow" w:cstheme="minorHAnsi"/>
          <w:sz w:val="24"/>
          <w:szCs w:val="24"/>
        </w:rPr>
        <w:t>O r</w:t>
      </w:r>
      <w:r w:rsidRPr="00234DA8">
        <w:rPr>
          <w:rFonts w:ascii="Arial Narrow" w:hAnsi="Arial Narrow" w:cstheme="minorHAnsi"/>
          <w:sz w:val="24"/>
          <w:szCs w:val="24"/>
        </w:rPr>
        <w:t>ecurso e o pedido de reconsideração terão efeito suspensivo do ato ou da decisão recorrida até que sobrevenha decisão final da autoridade competente.</w:t>
      </w:r>
    </w:p>
    <w:p w14:paraId="0631B1FA" w14:textId="77777777" w:rsidR="0086290B" w:rsidRDefault="0086290B" w:rsidP="00555344">
      <w:pPr>
        <w:pStyle w:val="PargrafodaLista"/>
        <w:spacing w:after="0" w:line="240" w:lineRule="auto"/>
        <w:ind w:left="-142" w:right="-568"/>
        <w:jc w:val="both"/>
        <w:rPr>
          <w:rFonts w:ascii="Arial Narrow" w:hAnsi="Arial Narrow" w:cstheme="minorHAnsi"/>
          <w:sz w:val="24"/>
          <w:szCs w:val="24"/>
        </w:rPr>
      </w:pPr>
    </w:p>
    <w:p w14:paraId="6544419C" w14:textId="123AED3B" w:rsidR="00E845F2" w:rsidRDefault="00384156" w:rsidP="00555344">
      <w:pPr>
        <w:pStyle w:val="PargrafodaLista"/>
        <w:spacing w:after="0" w:line="240" w:lineRule="auto"/>
        <w:ind w:left="-142" w:right="-568"/>
        <w:jc w:val="both"/>
        <w:rPr>
          <w:rFonts w:ascii="Arial Narrow" w:hAnsi="Arial Narrow" w:cs="Arial"/>
          <w:color w:val="000000"/>
          <w:sz w:val="24"/>
          <w:szCs w:val="24"/>
        </w:rPr>
      </w:pPr>
      <w:r>
        <w:rPr>
          <w:rFonts w:ascii="Arial Narrow" w:hAnsi="Arial Narrow" w:cstheme="minorHAnsi"/>
          <w:sz w:val="24"/>
          <w:szCs w:val="24"/>
        </w:rPr>
        <w:t>17</w:t>
      </w:r>
      <w:r w:rsidR="00E845F2" w:rsidRPr="00234DA8">
        <w:rPr>
          <w:rFonts w:ascii="Arial Narrow" w:hAnsi="Arial Narrow" w:cstheme="minorHAnsi"/>
          <w:sz w:val="24"/>
          <w:szCs w:val="24"/>
        </w:rPr>
        <w:t xml:space="preserve">.7.1. Na elaboração de suas decisões, a autoridade competente poderá solicitar auxílio pelo órgão de assessoramento jurídico, que deverá dirimir dúvidas e subsidiá-la com as informações necessárias. </w:t>
      </w:r>
      <w:r w:rsidR="00E845F2" w:rsidRPr="00234DA8">
        <w:rPr>
          <w:rFonts w:ascii="Arial Narrow" w:hAnsi="Arial Narrow" w:cs="Arial"/>
          <w:color w:val="000000"/>
          <w:sz w:val="24"/>
          <w:szCs w:val="24"/>
        </w:rPr>
        <w:t>E caso a autoridade competente solicite, o prazo para proferir a decisão ficará suspenso.</w:t>
      </w:r>
    </w:p>
    <w:p w14:paraId="0695F8A2" w14:textId="77777777" w:rsidR="00A0533E" w:rsidRPr="00234DA8" w:rsidRDefault="00A0533E" w:rsidP="00555344">
      <w:pPr>
        <w:pStyle w:val="PargrafodaLista"/>
        <w:spacing w:after="0" w:line="240" w:lineRule="auto"/>
        <w:ind w:left="-142" w:right="-568"/>
        <w:jc w:val="both"/>
        <w:rPr>
          <w:rFonts w:ascii="Arial Narrow" w:hAnsi="Arial Narrow" w:cstheme="minorHAnsi"/>
          <w:sz w:val="24"/>
          <w:szCs w:val="24"/>
        </w:rPr>
      </w:pPr>
    </w:p>
    <w:p w14:paraId="4270151A" w14:textId="29D87B8A"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234DA8">
        <w:rPr>
          <w:rFonts w:ascii="Arial Narrow" w:hAnsi="Arial Narrow" w:cstheme="minorHAnsi"/>
          <w:sz w:val="24"/>
          <w:szCs w:val="24"/>
        </w:rPr>
        <w:t>1</w:t>
      </w:r>
      <w:r w:rsidR="00384156">
        <w:rPr>
          <w:rFonts w:ascii="Arial Narrow" w:hAnsi="Arial Narrow" w:cstheme="minorHAnsi"/>
          <w:sz w:val="24"/>
          <w:szCs w:val="24"/>
        </w:rPr>
        <w:t>7</w:t>
      </w:r>
      <w:r w:rsidRPr="00234DA8">
        <w:rPr>
          <w:rFonts w:ascii="Arial Narrow" w:hAnsi="Arial Narrow" w:cstheme="minorHAnsi"/>
          <w:sz w:val="24"/>
          <w:szCs w:val="24"/>
        </w:rPr>
        <w:t>.8. O acolhimento do recurso invalida tão somente os atos insuscetíveis de aproveitamento.</w:t>
      </w:r>
    </w:p>
    <w:p w14:paraId="4BA471D2" w14:textId="77777777" w:rsidR="00384156" w:rsidRPr="00234DA8" w:rsidRDefault="00384156" w:rsidP="00555344">
      <w:pPr>
        <w:pStyle w:val="PargrafodaLista"/>
        <w:spacing w:after="0" w:line="240" w:lineRule="auto"/>
        <w:ind w:left="-142" w:right="-568"/>
        <w:jc w:val="both"/>
        <w:rPr>
          <w:rFonts w:ascii="Arial Narrow" w:hAnsi="Arial Narrow" w:cstheme="minorHAnsi"/>
          <w:sz w:val="24"/>
          <w:szCs w:val="24"/>
        </w:rPr>
      </w:pPr>
    </w:p>
    <w:p w14:paraId="71936058" w14:textId="225C1DCE" w:rsidR="008D7DAF" w:rsidRPr="008D7DAF" w:rsidRDefault="00E845F2" w:rsidP="008D7DAF">
      <w:pPr>
        <w:pStyle w:val="Ttulo1"/>
        <w:spacing w:before="0" w:line="240" w:lineRule="auto"/>
        <w:ind w:left="-142" w:right="-568"/>
        <w:rPr>
          <w:rFonts w:ascii="Arial Narrow" w:hAnsi="Arial Narrow" w:cstheme="minorHAnsi"/>
          <w:b/>
          <w:bCs/>
          <w:color w:val="auto"/>
          <w:sz w:val="24"/>
          <w:szCs w:val="24"/>
        </w:rPr>
      </w:pPr>
      <w:bookmarkStart w:id="15" w:name="_Toc126007487"/>
      <w:r w:rsidRPr="00234DA8">
        <w:rPr>
          <w:rFonts w:ascii="Arial Narrow" w:hAnsi="Arial Narrow" w:cstheme="minorHAnsi"/>
          <w:b/>
          <w:bCs/>
          <w:color w:val="auto"/>
          <w:sz w:val="24"/>
          <w:szCs w:val="24"/>
        </w:rPr>
        <w:t>1</w:t>
      </w:r>
      <w:r w:rsidR="00384156">
        <w:rPr>
          <w:rFonts w:ascii="Arial Narrow" w:hAnsi="Arial Narrow" w:cstheme="minorHAnsi"/>
          <w:b/>
          <w:bCs/>
          <w:color w:val="auto"/>
          <w:sz w:val="24"/>
          <w:szCs w:val="24"/>
        </w:rPr>
        <w:t xml:space="preserve">8. </w:t>
      </w:r>
      <w:r w:rsidRPr="00234DA8">
        <w:rPr>
          <w:rFonts w:ascii="Arial Narrow" w:hAnsi="Arial Narrow" w:cstheme="minorHAnsi"/>
          <w:b/>
          <w:bCs/>
          <w:color w:val="auto"/>
          <w:sz w:val="24"/>
          <w:szCs w:val="24"/>
        </w:rPr>
        <w:t>DO ENCERRAMENTO DA LICITAÇÃO</w:t>
      </w:r>
    </w:p>
    <w:p w14:paraId="7E3442C7" w14:textId="196CCB1F" w:rsidR="00E845F2" w:rsidRDefault="00E845F2" w:rsidP="00555344">
      <w:pPr>
        <w:spacing w:after="0" w:line="240" w:lineRule="auto"/>
        <w:ind w:left="-142" w:right="-568"/>
        <w:jc w:val="both"/>
        <w:rPr>
          <w:rFonts w:ascii="Arial Narrow" w:hAnsi="Arial Narrow"/>
          <w:sz w:val="24"/>
          <w:szCs w:val="24"/>
        </w:rPr>
      </w:pPr>
      <w:r w:rsidRPr="00234DA8">
        <w:rPr>
          <w:rFonts w:ascii="Arial Narrow" w:hAnsi="Arial Narrow"/>
          <w:sz w:val="24"/>
          <w:szCs w:val="24"/>
        </w:rPr>
        <w:t>1</w:t>
      </w:r>
      <w:r w:rsidR="00384156">
        <w:rPr>
          <w:rFonts w:ascii="Arial Narrow" w:hAnsi="Arial Narrow"/>
          <w:sz w:val="24"/>
          <w:szCs w:val="24"/>
        </w:rPr>
        <w:t xml:space="preserve">8.1. </w:t>
      </w:r>
      <w:r w:rsidRPr="00234DA8">
        <w:rPr>
          <w:rFonts w:ascii="Arial Narrow" w:hAnsi="Arial Narrow"/>
          <w:sz w:val="24"/>
          <w:szCs w:val="24"/>
        </w:rPr>
        <w:t>Encerradas as fases de julgamento e habilitação e exauridos os recursos administrativos, o pregoeiro deverá elaborar um breve relatório quanto aos fatos e procedimentos do certame, e encaminhar o processo à autoridade superior para que se proceda a adoção de uma das condutas constantes do art. 71 da Lei Federal nº 14.133/2021.</w:t>
      </w:r>
    </w:p>
    <w:p w14:paraId="35F2CEBE" w14:textId="77777777" w:rsidR="00A0533E" w:rsidRPr="00234DA8" w:rsidRDefault="00A0533E" w:rsidP="00555344">
      <w:pPr>
        <w:spacing w:after="0" w:line="240" w:lineRule="auto"/>
        <w:ind w:left="-142" w:right="-568"/>
        <w:jc w:val="both"/>
        <w:rPr>
          <w:rFonts w:ascii="Arial Narrow" w:hAnsi="Arial Narrow"/>
          <w:sz w:val="24"/>
          <w:szCs w:val="24"/>
        </w:rPr>
      </w:pPr>
    </w:p>
    <w:p w14:paraId="3EF23201" w14:textId="4223B012" w:rsidR="00E845F2" w:rsidRPr="00234DA8" w:rsidRDefault="00E845F2" w:rsidP="00555344">
      <w:pPr>
        <w:pStyle w:val="Ttulo1"/>
        <w:spacing w:before="0" w:line="240" w:lineRule="auto"/>
        <w:ind w:left="-142" w:right="-568"/>
        <w:jc w:val="both"/>
        <w:rPr>
          <w:rFonts w:ascii="Arial Narrow" w:hAnsi="Arial Narrow" w:cstheme="minorHAnsi"/>
          <w:b/>
          <w:bCs/>
          <w:color w:val="auto"/>
          <w:sz w:val="24"/>
          <w:szCs w:val="24"/>
        </w:rPr>
      </w:pPr>
      <w:bookmarkStart w:id="16" w:name="_Toc126007492"/>
      <w:r w:rsidRPr="00234DA8">
        <w:rPr>
          <w:rFonts w:ascii="Arial Narrow" w:hAnsi="Arial Narrow" w:cstheme="minorHAnsi"/>
          <w:b/>
          <w:bCs/>
          <w:color w:val="auto"/>
          <w:sz w:val="24"/>
          <w:szCs w:val="24"/>
        </w:rPr>
        <w:t>1</w:t>
      </w:r>
      <w:r w:rsidR="00384156">
        <w:rPr>
          <w:rFonts w:ascii="Arial Narrow" w:hAnsi="Arial Narrow" w:cstheme="minorHAnsi"/>
          <w:b/>
          <w:bCs/>
          <w:color w:val="auto"/>
          <w:sz w:val="24"/>
          <w:szCs w:val="24"/>
        </w:rPr>
        <w:t>9</w:t>
      </w:r>
      <w:r w:rsidRPr="00234DA8">
        <w:rPr>
          <w:rFonts w:ascii="Arial Narrow" w:hAnsi="Arial Narrow" w:cstheme="minorHAnsi"/>
          <w:b/>
          <w:bCs/>
          <w:color w:val="auto"/>
          <w:sz w:val="24"/>
          <w:szCs w:val="24"/>
        </w:rPr>
        <w:t>. DA ENTREGA DO OBJETO</w:t>
      </w:r>
    </w:p>
    <w:p w14:paraId="6C75282D" w14:textId="4B46086E" w:rsidR="00E845F2" w:rsidRDefault="00E845F2" w:rsidP="00555344">
      <w:pPr>
        <w:spacing w:after="0" w:line="240" w:lineRule="auto"/>
        <w:ind w:left="-142" w:right="-568"/>
        <w:jc w:val="both"/>
        <w:rPr>
          <w:rFonts w:ascii="Arial Narrow" w:hAnsi="Arial Narrow"/>
          <w:sz w:val="24"/>
          <w:szCs w:val="24"/>
        </w:rPr>
      </w:pPr>
      <w:r w:rsidRPr="00234DA8">
        <w:rPr>
          <w:rFonts w:ascii="Arial Narrow" w:hAnsi="Arial Narrow"/>
          <w:sz w:val="24"/>
          <w:szCs w:val="24"/>
        </w:rPr>
        <w:t>1</w:t>
      </w:r>
      <w:r w:rsidR="00384156">
        <w:rPr>
          <w:rFonts w:ascii="Arial Narrow" w:hAnsi="Arial Narrow"/>
          <w:sz w:val="24"/>
          <w:szCs w:val="24"/>
        </w:rPr>
        <w:t>9</w:t>
      </w:r>
      <w:r w:rsidRPr="00234DA8">
        <w:rPr>
          <w:rFonts w:ascii="Arial Narrow" w:hAnsi="Arial Narrow"/>
          <w:sz w:val="24"/>
          <w:szCs w:val="24"/>
        </w:rPr>
        <w:t>.</w:t>
      </w:r>
      <w:r w:rsidR="00B0231C" w:rsidRPr="00234DA8">
        <w:rPr>
          <w:rFonts w:ascii="Arial Narrow" w:hAnsi="Arial Narrow"/>
          <w:sz w:val="24"/>
          <w:szCs w:val="24"/>
        </w:rPr>
        <w:t>1.</w:t>
      </w:r>
      <w:r w:rsidRPr="00234DA8">
        <w:rPr>
          <w:rFonts w:ascii="Arial Narrow" w:hAnsi="Arial Narrow"/>
          <w:sz w:val="24"/>
          <w:szCs w:val="24"/>
        </w:rPr>
        <w:t xml:space="preserve"> As condições e obrigações referente a entrega do objeto, devem seguir as disposições constantes do Termo de Referência</w:t>
      </w:r>
      <w:r w:rsidR="00801F0C">
        <w:rPr>
          <w:rFonts w:ascii="Arial Narrow" w:hAnsi="Arial Narrow"/>
          <w:sz w:val="24"/>
          <w:szCs w:val="24"/>
        </w:rPr>
        <w:t xml:space="preserve">, </w:t>
      </w:r>
      <w:r w:rsidR="00801F0C" w:rsidRPr="00801F0C">
        <w:rPr>
          <w:rFonts w:ascii="Arial Narrow" w:hAnsi="Arial Narrow"/>
          <w:sz w:val="24"/>
          <w:szCs w:val="24"/>
        </w:rPr>
        <w:t>devendo a contratada observar integralmente os prazos, condições e locais nele especificados.</w:t>
      </w:r>
    </w:p>
    <w:p w14:paraId="5D59E8BA" w14:textId="0A2CCE08" w:rsidR="00E845F2" w:rsidRPr="00234DA8" w:rsidRDefault="00384156" w:rsidP="00555344">
      <w:pPr>
        <w:spacing w:after="0" w:line="240" w:lineRule="auto"/>
        <w:ind w:left="-142" w:right="-568"/>
        <w:jc w:val="both"/>
        <w:rPr>
          <w:rFonts w:ascii="Arial Narrow" w:hAnsi="Arial Narrow"/>
          <w:b/>
          <w:iCs/>
          <w:sz w:val="24"/>
          <w:szCs w:val="24"/>
        </w:rPr>
      </w:pPr>
      <w:r>
        <w:rPr>
          <w:rFonts w:ascii="Arial Narrow" w:hAnsi="Arial Narrow"/>
          <w:b/>
          <w:iCs/>
          <w:sz w:val="24"/>
          <w:szCs w:val="24"/>
        </w:rPr>
        <w:t>20</w:t>
      </w:r>
      <w:r w:rsidR="00E845F2" w:rsidRPr="00234DA8">
        <w:rPr>
          <w:rFonts w:ascii="Arial Narrow" w:hAnsi="Arial Narrow"/>
          <w:b/>
          <w:iCs/>
          <w:sz w:val="24"/>
          <w:szCs w:val="24"/>
        </w:rPr>
        <w:t>. DO PAGAMENTO</w:t>
      </w:r>
    </w:p>
    <w:p w14:paraId="5D421903" w14:textId="29A2DADF" w:rsidR="00FA017E" w:rsidRDefault="00384156" w:rsidP="00555344">
      <w:pPr>
        <w:pStyle w:val="PargrafodaLista"/>
        <w:widowControl w:val="0"/>
        <w:autoSpaceDE w:val="0"/>
        <w:autoSpaceDN w:val="0"/>
        <w:spacing w:after="0" w:line="240" w:lineRule="auto"/>
        <w:ind w:left="-142" w:right="-568"/>
        <w:jc w:val="both"/>
        <w:rPr>
          <w:rFonts w:ascii="Arial Narrow" w:hAnsi="Arial Narrow" w:cstheme="minorHAnsi"/>
          <w:bCs/>
          <w:color w:val="0D0D0D" w:themeColor="text1" w:themeTint="F2"/>
          <w:sz w:val="24"/>
          <w:szCs w:val="24"/>
        </w:rPr>
      </w:pPr>
      <w:r>
        <w:rPr>
          <w:rFonts w:ascii="Arial Narrow" w:hAnsi="Arial Narrow"/>
          <w:iCs/>
          <w:sz w:val="24"/>
          <w:szCs w:val="24"/>
        </w:rPr>
        <w:t>20</w:t>
      </w:r>
      <w:r w:rsidR="00E845F2" w:rsidRPr="00234DA8">
        <w:rPr>
          <w:rFonts w:ascii="Arial Narrow" w:hAnsi="Arial Narrow"/>
          <w:iCs/>
          <w:sz w:val="24"/>
          <w:szCs w:val="24"/>
        </w:rPr>
        <w:t>.1.</w:t>
      </w:r>
      <w:r w:rsidR="00E845F2" w:rsidRPr="00234DA8">
        <w:rPr>
          <w:rFonts w:ascii="Arial Narrow" w:hAnsi="Arial Narrow"/>
          <w:b/>
          <w:iCs/>
          <w:sz w:val="24"/>
          <w:szCs w:val="24"/>
        </w:rPr>
        <w:t xml:space="preserve"> </w:t>
      </w:r>
      <w:r w:rsidR="00E845F2" w:rsidRPr="00234DA8">
        <w:rPr>
          <w:rFonts w:ascii="Arial Narrow" w:hAnsi="Arial Narrow"/>
          <w:iCs/>
          <w:sz w:val="24"/>
          <w:szCs w:val="24"/>
        </w:rPr>
        <w:t xml:space="preserve">No que tange ao pagamento decorrente do fornecimento do objeto, a contratada deverá observar o disposto no item </w:t>
      </w:r>
      <w:r w:rsidR="00042973">
        <w:rPr>
          <w:rFonts w:ascii="Arial Narrow" w:hAnsi="Arial Narrow"/>
          <w:iCs/>
          <w:sz w:val="24"/>
          <w:szCs w:val="24"/>
        </w:rPr>
        <w:t>6</w:t>
      </w:r>
      <w:r w:rsidR="00E845F2" w:rsidRPr="00234DA8">
        <w:rPr>
          <w:rFonts w:ascii="Arial Narrow" w:hAnsi="Arial Narrow"/>
          <w:iCs/>
          <w:sz w:val="24"/>
          <w:szCs w:val="24"/>
        </w:rPr>
        <w:t xml:space="preserve"> do Termo de Referência (</w:t>
      </w:r>
      <w:r w:rsidR="00E845F2" w:rsidRPr="00234DA8">
        <w:rPr>
          <w:rFonts w:ascii="Arial Narrow" w:hAnsi="Arial Narrow" w:cstheme="minorHAnsi"/>
          <w:b/>
          <w:bCs/>
          <w:color w:val="0D0D0D" w:themeColor="text1" w:themeTint="F2"/>
          <w:sz w:val="24"/>
          <w:szCs w:val="24"/>
        </w:rPr>
        <w:t>dos critérios de medição e pagamento</w:t>
      </w:r>
      <w:r w:rsidR="00C5727C">
        <w:rPr>
          <w:rFonts w:ascii="Arial Narrow" w:hAnsi="Arial Narrow" w:cstheme="minorHAnsi"/>
          <w:bCs/>
          <w:color w:val="0D0D0D" w:themeColor="text1" w:themeTint="F2"/>
          <w:sz w:val="24"/>
          <w:szCs w:val="24"/>
        </w:rPr>
        <w:t>).</w:t>
      </w:r>
    </w:p>
    <w:p w14:paraId="4160C1D5" w14:textId="77777777" w:rsidR="00EA06F9" w:rsidRDefault="00EA06F9" w:rsidP="00555344">
      <w:pPr>
        <w:pStyle w:val="PargrafodaLista"/>
        <w:widowControl w:val="0"/>
        <w:autoSpaceDE w:val="0"/>
        <w:autoSpaceDN w:val="0"/>
        <w:spacing w:after="0" w:line="240" w:lineRule="auto"/>
        <w:ind w:left="-142" w:right="-568"/>
        <w:jc w:val="both"/>
        <w:rPr>
          <w:rFonts w:ascii="Arial Narrow" w:hAnsi="Arial Narrow" w:cstheme="minorHAnsi"/>
          <w:bCs/>
          <w:color w:val="0D0D0D" w:themeColor="text1" w:themeTint="F2"/>
          <w:sz w:val="24"/>
          <w:szCs w:val="24"/>
        </w:rPr>
      </w:pPr>
    </w:p>
    <w:p w14:paraId="3B9D6F0C" w14:textId="77777777" w:rsidR="00EA06F9" w:rsidRPr="00EA06F9" w:rsidRDefault="00EA06F9" w:rsidP="00EA06F9">
      <w:pPr>
        <w:ind w:left="-142" w:right="-569"/>
        <w:jc w:val="both"/>
        <w:rPr>
          <w:rFonts w:ascii="Arial Narrow" w:hAnsi="Arial Narrow"/>
          <w:sz w:val="24"/>
          <w:szCs w:val="24"/>
        </w:rPr>
      </w:pPr>
      <w:r w:rsidRPr="00EA06F9">
        <w:rPr>
          <w:rFonts w:ascii="Arial Narrow" w:hAnsi="Arial Narrow" w:cstheme="minorHAnsi"/>
          <w:bCs/>
          <w:color w:val="0D0D0D" w:themeColor="text1" w:themeTint="F2"/>
          <w:sz w:val="24"/>
          <w:szCs w:val="24"/>
        </w:rPr>
        <w:t xml:space="preserve">20.2. </w:t>
      </w:r>
      <w:r w:rsidRPr="00EA06F9">
        <w:rPr>
          <w:rFonts w:ascii="Arial Narrow" w:hAnsi="Arial Narrow"/>
          <w:sz w:val="24"/>
          <w:szCs w:val="24"/>
        </w:rPr>
        <w:t>A CONTRATADA obriga-se a emitir as notas fiscais ou documentos fiscais equivalentes em conformidade com a legislação vigente, observando-se, obrigatoriamente, o CNPJ da unidade administrativa (Secretaria) responsável pela solicitação e recebimento do objeto contratado.</w:t>
      </w:r>
    </w:p>
    <w:p w14:paraId="21BA0171" w14:textId="77777777" w:rsidR="00EA06F9" w:rsidRPr="00EA06F9" w:rsidRDefault="00EA06F9" w:rsidP="00EA06F9">
      <w:pPr>
        <w:ind w:left="-142" w:right="-569"/>
        <w:jc w:val="both"/>
        <w:rPr>
          <w:rFonts w:ascii="Arial Narrow" w:hAnsi="Arial Narrow"/>
          <w:sz w:val="24"/>
          <w:szCs w:val="24"/>
        </w:rPr>
      </w:pPr>
      <w:r w:rsidRPr="00EA06F9">
        <w:rPr>
          <w:rFonts w:ascii="Arial Narrow" w:hAnsi="Arial Narrow" w:cstheme="minorHAnsi"/>
          <w:bCs/>
          <w:color w:val="0D0D0D" w:themeColor="text1" w:themeTint="F2"/>
          <w:sz w:val="24"/>
          <w:szCs w:val="24"/>
        </w:rPr>
        <w:t xml:space="preserve">20.3. </w:t>
      </w:r>
      <w:r w:rsidRPr="00EA06F9">
        <w:rPr>
          <w:rFonts w:ascii="Arial Narrow" w:hAnsi="Arial Narrow"/>
          <w:sz w:val="24"/>
          <w:szCs w:val="24"/>
        </w:rPr>
        <w:t>Para cada fornecimento de bens e/ou prestação de serviços realizados em atendimento a solicitações específicas de determinada Secretaria, deverá ser emitida nota fiscal individualizada, contendo:</w:t>
      </w:r>
    </w:p>
    <w:p w14:paraId="77D61CF8" w14:textId="77777777" w:rsidR="00EA06F9" w:rsidRPr="00EA06F9" w:rsidRDefault="00EA06F9" w:rsidP="00142979">
      <w:pPr>
        <w:pStyle w:val="PargrafodaLista"/>
        <w:numPr>
          <w:ilvl w:val="0"/>
          <w:numId w:val="26"/>
        </w:numPr>
        <w:ind w:left="-142" w:right="-569" w:firstLine="0"/>
        <w:jc w:val="both"/>
        <w:rPr>
          <w:rFonts w:ascii="Arial Narrow" w:hAnsi="Arial Narrow"/>
          <w:sz w:val="24"/>
          <w:szCs w:val="24"/>
        </w:rPr>
      </w:pPr>
      <w:r w:rsidRPr="00EA06F9">
        <w:rPr>
          <w:rFonts w:ascii="Arial Narrow" w:hAnsi="Arial Narrow"/>
          <w:sz w:val="24"/>
          <w:szCs w:val="24"/>
        </w:rPr>
        <w:t>O CNPJ da respectiva Secretaria;</w:t>
      </w:r>
    </w:p>
    <w:p w14:paraId="6C225CE3" w14:textId="77777777" w:rsidR="00EA06F9" w:rsidRPr="00EA06F9" w:rsidRDefault="00EA06F9" w:rsidP="00142979">
      <w:pPr>
        <w:pStyle w:val="PargrafodaLista"/>
        <w:numPr>
          <w:ilvl w:val="0"/>
          <w:numId w:val="26"/>
        </w:numPr>
        <w:ind w:left="-142" w:right="-569" w:firstLine="0"/>
        <w:jc w:val="both"/>
        <w:rPr>
          <w:rFonts w:ascii="Arial Narrow" w:hAnsi="Arial Narrow"/>
          <w:sz w:val="24"/>
          <w:szCs w:val="24"/>
        </w:rPr>
      </w:pPr>
      <w:r w:rsidRPr="00EA06F9">
        <w:rPr>
          <w:rFonts w:ascii="Arial Narrow" w:hAnsi="Arial Narrow"/>
          <w:sz w:val="24"/>
          <w:szCs w:val="24"/>
        </w:rPr>
        <w:t>A descrição detalhada do objeto fornecido ou serviço prestado;</w:t>
      </w:r>
    </w:p>
    <w:p w14:paraId="7D5267F9" w14:textId="77777777" w:rsidR="00EA06F9" w:rsidRPr="00EA06F9" w:rsidRDefault="00EA06F9" w:rsidP="00142979">
      <w:pPr>
        <w:pStyle w:val="PargrafodaLista"/>
        <w:numPr>
          <w:ilvl w:val="0"/>
          <w:numId w:val="26"/>
        </w:numPr>
        <w:ind w:left="-142" w:right="-569" w:firstLine="0"/>
        <w:jc w:val="both"/>
        <w:rPr>
          <w:rFonts w:ascii="Arial Narrow" w:hAnsi="Arial Narrow"/>
          <w:sz w:val="24"/>
          <w:szCs w:val="24"/>
        </w:rPr>
      </w:pPr>
      <w:r w:rsidRPr="00EA06F9">
        <w:rPr>
          <w:rFonts w:ascii="Arial Narrow" w:hAnsi="Arial Narrow"/>
          <w:sz w:val="24"/>
          <w:szCs w:val="24"/>
        </w:rPr>
        <w:t>O número da ordem de fornecimento, autorização de serviço ou documento equivalente que deu origem à solicitação;</w:t>
      </w:r>
    </w:p>
    <w:p w14:paraId="5D6BB0DE" w14:textId="77777777" w:rsidR="00EA06F9" w:rsidRPr="00EA06F9" w:rsidRDefault="00EA06F9" w:rsidP="00142979">
      <w:pPr>
        <w:pStyle w:val="PargrafodaLista"/>
        <w:numPr>
          <w:ilvl w:val="0"/>
          <w:numId w:val="26"/>
        </w:numPr>
        <w:ind w:left="-142" w:right="-569" w:firstLine="0"/>
        <w:jc w:val="both"/>
        <w:rPr>
          <w:rFonts w:ascii="Arial Narrow" w:hAnsi="Arial Narrow"/>
          <w:sz w:val="24"/>
          <w:szCs w:val="24"/>
        </w:rPr>
      </w:pPr>
      <w:r w:rsidRPr="00EA06F9">
        <w:rPr>
          <w:rFonts w:ascii="Arial Narrow" w:hAnsi="Arial Narrow"/>
          <w:sz w:val="24"/>
          <w:szCs w:val="24"/>
        </w:rPr>
        <w:t>A data da entrega ou da execução do serviço.</w:t>
      </w:r>
    </w:p>
    <w:p w14:paraId="076D26C5" w14:textId="77777777" w:rsidR="00EA06F9" w:rsidRPr="00EA06F9" w:rsidRDefault="00EA06F9" w:rsidP="00EA06F9">
      <w:pPr>
        <w:pStyle w:val="PargrafodaLista"/>
        <w:widowControl w:val="0"/>
        <w:autoSpaceDE w:val="0"/>
        <w:autoSpaceDN w:val="0"/>
        <w:spacing w:after="0" w:line="240" w:lineRule="auto"/>
        <w:ind w:left="-142" w:right="-569"/>
        <w:jc w:val="both"/>
        <w:rPr>
          <w:rFonts w:ascii="Arial Narrow" w:hAnsi="Arial Narrow" w:cstheme="minorHAnsi"/>
          <w:bCs/>
          <w:color w:val="0D0D0D" w:themeColor="text1" w:themeTint="F2"/>
          <w:sz w:val="24"/>
          <w:szCs w:val="24"/>
        </w:rPr>
      </w:pPr>
    </w:p>
    <w:p w14:paraId="0174F92F" w14:textId="77777777" w:rsidR="00EA06F9" w:rsidRPr="00EA06F9" w:rsidRDefault="00EA06F9" w:rsidP="00EA06F9">
      <w:pPr>
        <w:ind w:left="-142" w:right="-569"/>
        <w:jc w:val="both"/>
        <w:rPr>
          <w:rFonts w:ascii="Arial Narrow" w:hAnsi="Arial Narrow"/>
          <w:sz w:val="24"/>
          <w:szCs w:val="24"/>
        </w:rPr>
      </w:pPr>
      <w:r w:rsidRPr="00EA06F9">
        <w:rPr>
          <w:rFonts w:ascii="Arial Narrow" w:hAnsi="Arial Narrow" w:cstheme="minorHAnsi"/>
          <w:bCs/>
          <w:color w:val="0D0D0D" w:themeColor="text1" w:themeTint="F2"/>
          <w:sz w:val="24"/>
          <w:szCs w:val="24"/>
        </w:rPr>
        <w:lastRenderedPageBreak/>
        <w:t xml:space="preserve">20.4. </w:t>
      </w:r>
      <w:r w:rsidRPr="00EA06F9">
        <w:rPr>
          <w:rFonts w:ascii="Arial Narrow" w:hAnsi="Arial Narrow"/>
          <w:sz w:val="24"/>
          <w:szCs w:val="24"/>
        </w:rPr>
        <w:t>A CONTRATANTE se compromete a indicar, em cada solicitação formal, o CNPJ e os dados completos da unidade requisitante, a fim de permitir a correta emissão do documento fiscal.</w:t>
      </w:r>
    </w:p>
    <w:p w14:paraId="7F883A97" w14:textId="77777777" w:rsidR="00EA06F9" w:rsidRDefault="00EA06F9" w:rsidP="00EA06F9">
      <w:pPr>
        <w:ind w:left="-142" w:right="-569"/>
        <w:jc w:val="both"/>
        <w:rPr>
          <w:rFonts w:ascii="Arial Narrow" w:hAnsi="Arial Narrow"/>
          <w:sz w:val="24"/>
          <w:szCs w:val="24"/>
        </w:rPr>
      </w:pPr>
      <w:r w:rsidRPr="00EA06F9">
        <w:rPr>
          <w:rFonts w:ascii="Arial Narrow" w:hAnsi="Arial Narrow" w:cstheme="minorHAnsi"/>
          <w:bCs/>
          <w:color w:val="0D0D0D" w:themeColor="text1" w:themeTint="F2"/>
          <w:sz w:val="24"/>
          <w:szCs w:val="24"/>
        </w:rPr>
        <w:t xml:space="preserve">20.5. </w:t>
      </w:r>
      <w:r w:rsidRPr="00EA06F9">
        <w:rPr>
          <w:rFonts w:ascii="Arial Narrow" w:hAnsi="Arial Narrow"/>
          <w:sz w:val="24"/>
          <w:szCs w:val="24"/>
        </w:rPr>
        <w:t>O pagamento somente será processado mediante apresentação da nota fiscal corretamente emitida, conforme disposto nesta cláusula, acompanhada da comprovação do recebimento definitivo do objeto, atestada pela unidade requisitante.</w:t>
      </w:r>
    </w:p>
    <w:p w14:paraId="14AD78E1" w14:textId="48B03D1F" w:rsidR="00E845F2" w:rsidRDefault="00055F9E" w:rsidP="00555344">
      <w:pPr>
        <w:spacing w:after="0" w:line="240" w:lineRule="auto"/>
        <w:ind w:left="-142" w:right="-568"/>
        <w:rPr>
          <w:rFonts w:ascii="Arial Narrow" w:hAnsi="Arial Narrow" w:cstheme="minorHAnsi"/>
          <w:b/>
          <w:bCs/>
          <w:sz w:val="24"/>
          <w:szCs w:val="24"/>
        </w:rPr>
      </w:pPr>
      <w:r w:rsidRPr="00DE332A">
        <w:rPr>
          <w:rFonts w:ascii="Arial Narrow" w:hAnsi="Arial Narrow" w:cstheme="minorHAnsi"/>
          <w:b/>
          <w:bCs/>
          <w:sz w:val="24"/>
          <w:szCs w:val="24"/>
        </w:rPr>
        <w:t>21</w:t>
      </w:r>
      <w:r w:rsidR="00E845F2" w:rsidRPr="00DE332A">
        <w:rPr>
          <w:rFonts w:ascii="Arial Narrow" w:hAnsi="Arial Narrow" w:cstheme="minorHAnsi"/>
          <w:b/>
          <w:bCs/>
          <w:sz w:val="24"/>
          <w:szCs w:val="24"/>
        </w:rPr>
        <w:t xml:space="preserve">. DA </w:t>
      </w:r>
      <w:bookmarkEnd w:id="16"/>
      <w:r w:rsidR="00DE332A">
        <w:rPr>
          <w:rFonts w:ascii="Arial Narrow" w:hAnsi="Arial Narrow" w:cstheme="minorHAnsi"/>
          <w:b/>
          <w:bCs/>
          <w:sz w:val="24"/>
          <w:szCs w:val="24"/>
        </w:rPr>
        <w:t>CONTRATAÇÃO</w:t>
      </w:r>
    </w:p>
    <w:p w14:paraId="57D65595" w14:textId="715A4A22" w:rsidR="00DE332A" w:rsidRDefault="00055F9E" w:rsidP="00DE332A">
      <w:pPr>
        <w:pStyle w:val="PargrafodaLista"/>
        <w:spacing w:after="0" w:line="240" w:lineRule="auto"/>
        <w:ind w:left="-142" w:right="-425"/>
        <w:contextualSpacing w:val="0"/>
        <w:jc w:val="both"/>
        <w:rPr>
          <w:rFonts w:ascii="Arial Narrow" w:hAnsi="Arial Narrow" w:cstheme="minorHAnsi"/>
          <w:sz w:val="24"/>
          <w:szCs w:val="24"/>
        </w:rPr>
      </w:pPr>
      <w:r w:rsidRPr="00DE332A">
        <w:rPr>
          <w:rFonts w:ascii="Arial Narrow" w:hAnsi="Arial Narrow"/>
          <w:sz w:val="24"/>
          <w:szCs w:val="24"/>
        </w:rPr>
        <w:t>21</w:t>
      </w:r>
      <w:r w:rsidR="00E845F2" w:rsidRPr="00DE332A">
        <w:rPr>
          <w:rFonts w:ascii="Arial Narrow" w:hAnsi="Arial Narrow"/>
          <w:sz w:val="24"/>
          <w:szCs w:val="24"/>
        </w:rPr>
        <w:t xml:space="preserve">.1. Depois de homologado o resultado deste pregão, </w:t>
      </w:r>
      <w:r w:rsidR="00DE332A" w:rsidRPr="00DE332A">
        <w:rPr>
          <w:rFonts w:ascii="Arial Narrow" w:hAnsi="Arial Narrow"/>
          <w:sz w:val="24"/>
          <w:szCs w:val="24"/>
        </w:rPr>
        <w:t>a licitante adju</w:t>
      </w:r>
      <w:r w:rsidR="00627358">
        <w:rPr>
          <w:rFonts w:ascii="Arial Narrow" w:hAnsi="Arial Narrow"/>
          <w:sz w:val="24"/>
          <w:szCs w:val="24"/>
        </w:rPr>
        <w:t>di</w:t>
      </w:r>
      <w:r w:rsidR="00DE332A" w:rsidRPr="00DE332A">
        <w:rPr>
          <w:rFonts w:ascii="Arial Narrow" w:hAnsi="Arial Narrow"/>
          <w:sz w:val="24"/>
          <w:szCs w:val="24"/>
        </w:rPr>
        <w:t xml:space="preserve">catária será convocada para </w:t>
      </w:r>
      <w:r w:rsidR="00DE332A" w:rsidRPr="00DE332A">
        <w:rPr>
          <w:rFonts w:ascii="Arial Narrow" w:hAnsi="Arial Narrow" w:cstheme="minorHAnsi"/>
          <w:sz w:val="24"/>
          <w:szCs w:val="24"/>
        </w:rPr>
        <w:t xml:space="preserve">assinar o termo de contrato ou instrumento substitutivo, cuja minuta constitui o Anexo III do presente instrumento, no prazo de </w:t>
      </w:r>
      <w:r w:rsidR="00A96AC0" w:rsidRPr="00F732F4">
        <w:rPr>
          <w:rFonts w:ascii="Arial Narrow" w:hAnsi="Arial Narrow" w:cstheme="minorHAnsi"/>
          <w:b/>
          <w:bCs/>
          <w:sz w:val="24"/>
          <w:szCs w:val="24"/>
        </w:rPr>
        <w:t>05 (cinco)</w:t>
      </w:r>
      <w:r w:rsidR="00DE332A" w:rsidRPr="00F732F4">
        <w:rPr>
          <w:rFonts w:ascii="Arial Narrow" w:hAnsi="Arial Narrow" w:cstheme="minorHAnsi"/>
          <w:b/>
          <w:bCs/>
          <w:sz w:val="24"/>
          <w:szCs w:val="24"/>
        </w:rPr>
        <w:t xml:space="preserve"> dias úteis,</w:t>
      </w:r>
      <w:r w:rsidR="00DE332A" w:rsidRPr="00F732F4">
        <w:rPr>
          <w:rFonts w:ascii="Arial Narrow" w:hAnsi="Arial Narrow" w:cstheme="minorHAnsi"/>
          <w:sz w:val="24"/>
          <w:szCs w:val="24"/>
        </w:rPr>
        <w:t xml:space="preserve"> </w:t>
      </w:r>
      <w:r w:rsidR="00DE332A" w:rsidRPr="00DE332A">
        <w:rPr>
          <w:rFonts w:ascii="Arial Narrow" w:hAnsi="Arial Narrow" w:cstheme="minorHAnsi"/>
          <w:sz w:val="24"/>
          <w:szCs w:val="24"/>
        </w:rPr>
        <w:t>contados a partir da data da comunicação formal, podendo ser prorrogado, em conformidade com o disposto no § 1º, do artigo 90, da Lei n.º 14.133, de 2021</w:t>
      </w:r>
      <w:r w:rsidR="00DE332A" w:rsidRPr="00DE332A">
        <w:rPr>
          <w:rStyle w:val="Refdenotaderodap"/>
          <w:rFonts w:ascii="Arial Narrow" w:hAnsi="Arial Narrow" w:cstheme="minorHAnsi"/>
          <w:b/>
          <w:bCs/>
          <w:color w:val="FF0000"/>
          <w:sz w:val="24"/>
          <w:szCs w:val="24"/>
        </w:rPr>
        <w:footnoteReference w:id="1"/>
      </w:r>
      <w:r w:rsidR="00DE332A" w:rsidRPr="00DE332A">
        <w:rPr>
          <w:rFonts w:ascii="Arial Narrow" w:hAnsi="Arial Narrow" w:cstheme="minorHAnsi"/>
          <w:sz w:val="24"/>
          <w:szCs w:val="24"/>
        </w:rPr>
        <w:t>.</w:t>
      </w:r>
    </w:p>
    <w:p w14:paraId="21EB8430" w14:textId="77777777" w:rsidR="00DE332A" w:rsidRPr="00DE332A" w:rsidRDefault="00DE332A" w:rsidP="00DE332A">
      <w:pPr>
        <w:pStyle w:val="PargrafodaLista"/>
        <w:spacing w:after="0" w:line="240" w:lineRule="auto"/>
        <w:ind w:left="0" w:right="-425"/>
        <w:contextualSpacing w:val="0"/>
        <w:jc w:val="both"/>
        <w:rPr>
          <w:rFonts w:ascii="Arial Narrow" w:hAnsi="Arial Narrow" w:cstheme="minorHAnsi"/>
          <w:sz w:val="24"/>
          <w:szCs w:val="24"/>
        </w:rPr>
      </w:pPr>
    </w:p>
    <w:p w14:paraId="60B2B2BD" w14:textId="0464E346" w:rsidR="00E845F2" w:rsidRPr="00DE332A" w:rsidRDefault="00055F9E" w:rsidP="00DE332A">
      <w:pPr>
        <w:spacing w:after="0" w:line="240" w:lineRule="auto"/>
        <w:ind w:left="-142" w:right="-568"/>
        <w:jc w:val="both"/>
        <w:rPr>
          <w:rFonts w:ascii="Arial Narrow" w:hAnsi="Arial Narrow" w:cs="Arial"/>
          <w:color w:val="000000"/>
          <w:sz w:val="24"/>
          <w:szCs w:val="24"/>
        </w:rPr>
      </w:pPr>
      <w:r w:rsidRPr="00DE332A">
        <w:rPr>
          <w:rFonts w:ascii="Arial Narrow" w:hAnsi="Arial Narrow" w:cstheme="minorHAnsi"/>
          <w:sz w:val="24"/>
          <w:szCs w:val="24"/>
        </w:rPr>
        <w:t>21</w:t>
      </w:r>
      <w:r w:rsidR="00E845F2" w:rsidRPr="00DE332A">
        <w:rPr>
          <w:rFonts w:ascii="Arial Narrow" w:hAnsi="Arial Narrow" w:cstheme="minorHAnsi"/>
          <w:sz w:val="24"/>
          <w:szCs w:val="24"/>
        </w:rPr>
        <w:t xml:space="preserve">.2. Se não ocorrer a convocação para a contratação e decorrer </w:t>
      </w:r>
      <w:r w:rsidR="00E845F2" w:rsidRPr="00DE332A">
        <w:rPr>
          <w:rFonts w:ascii="Arial Narrow" w:hAnsi="Arial Narrow" w:cs="Arial"/>
          <w:color w:val="000000"/>
          <w:sz w:val="24"/>
          <w:szCs w:val="24"/>
        </w:rPr>
        <w:t>o prazo de validade da proposta indicado no edital</w:t>
      </w:r>
      <w:r w:rsidR="00E845F2" w:rsidRPr="00DE332A">
        <w:rPr>
          <w:rFonts w:ascii="Arial Narrow" w:eastAsia="Times New Roman" w:hAnsi="Arial Narrow" w:cstheme="majorHAnsi"/>
          <w:color w:val="000000" w:themeColor="text1"/>
          <w:sz w:val="24"/>
          <w:szCs w:val="24"/>
          <w:lang w:eastAsia="ar-SA"/>
        </w:rPr>
        <w:t>,</w:t>
      </w:r>
      <w:r w:rsidR="00E845F2" w:rsidRPr="00DE332A">
        <w:rPr>
          <w:rFonts w:ascii="Arial Narrow" w:hAnsi="Arial Narrow" w:cs="Arial"/>
          <w:color w:val="000000"/>
          <w:sz w:val="24"/>
          <w:szCs w:val="24"/>
        </w:rPr>
        <w:t xml:space="preserve"> ficarão os licitantes liberados dos compromissos assumidos.</w:t>
      </w:r>
    </w:p>
    <w:p w14:paraId="427FEC27" w14:textId="77777777" w:rsidR="00A0533E" w:rsidRPr="00DE332A" w:rsidRDefault="00A0533E" w:rsidP="00555344">
      <w:pPr>
        <w:spacing w:after="0" w:line="240" w:lineRule="auto"/>
        <w:ind w:left="-142" w:right="-568"/>
        <w:jc w:val="both"/>
        <w:rPr>
          <w:rFonts w:ascii="Arial Narrow" w:hAnsi="Arial Narrow" w:cs="Arial"/>
          <w:color w:val="000000"/>
          <w:sz w:val="24"/>
          <w:szCs w:val="24"/>
        </w:rPr>
      </w:pPr>
    </w:p>
    <w:p w14:paraId="409378CC" w14:textId="49FAEA4F" w:rsidR="00E845F2" w:rsidRPr="00DE332A" w:rsidRDefault="00055F9E" w:rsidP="00555344">
      <w:pPr>
        <w:pStyle w:val="PargrafodaLista"/>
        <w:spacing w:after="0" w:line="240" w:lineRule="auto"/>
        <w:ind w:left="-142" w:right="-568"/>
        <w:jc w:val="both"/>
        <w:rPr>
          <w:rFonts w:ascii="Arial Narrow" w:hAnsi="Arial Narrow" w:cs="Arial"/>
          <w:color w:val="000000"/>
          <w:sz w:val="24"/>
          <w:szCs w:val="24"/>
        </w:rPr>
      </w:pPr>
      <w:r w:rsidRPr="00DE332A">
        <w:rPr>
          <w:rFonts w:ascii="Arial Narrow" w:hAnsi="Arial Narrow" w:cs="Arial"/>
          <w:color w:val="000000"/>
          <w:sz w:val="24"/>
          <w:szCs w:val="24"/>
        </w:rPr>
        <w:t>21</w:t>
      </w:r>
      <w:r w:rsidR="00E845F2" w:rsidRPr="00DE332A">
        <w:rPr>
          <w:rFonts w:ascii="Arial Narrow" w:hAnsi="Arial Narrow" w:cs="Arial"/>
          <w:color w:val="000000"/>
          <w:sz w:val="24"/>
          <w:szCs w:val="24"/>
        </w:rPr>
        <w:t xml:space="preserve">.3. Será admitida a forma eletrônica na celebração </w:t>
      </w:r>
      <w:r w:rsidR="00720FC8" w:rsidRPr="00720FC8">
        <w:rPr>
          <w:rFonts w:ascii="Arial Narrow" w:hAnsi="Arial Narrow" w:cs="Arial"/>
          <w:color w:val="000000"/>
          <w:sz w:val="24"/>
          <w:szCs w:val="24"/>
        </w:rPr>
        <w:t>do Contrato ou instrumento equivalente</w:t>
      </w:r>
      <w:r w:rsidR="00E845F2" w:rsidRPr="00DE332A">
        <w:rPr>
          <w:rFonts w:ascii="Arial Narrow" w:hAnsi="Arial Narrow" w:cs="Arial"/>
          <w:color w:val="000000"/>
          <w:sz w:val="24"/>
          <w:szCs w:val="24"/>
        </w:rPr>
        <w:t>, mediante certificado digital emitido em âmbito da Infraestrutura de Chaves Públicas Brasileira (ICP-Brasil).</w:t>
      </w:r>
    </w:p>
    <w:p w14:paraId="748E01C6" w14:textId="77777777" w:rsidR="00A0533E" w:rsidRPr="00DE332A" w:rsidRDefault="00A0533E" w:rsidP="00555344">
      <w:pPr>
        <w:pStyle w:val="PargrafodaLista"/>
        <w:spacing w:after="0" w:line="240" w:lineRule="auto"/>
        <w:ind w:left="-142" w:right="-568"/>
        <w:jc w:val="both"/>
        <w:rPr>
          <w:rFonts w:ascii="Arial Narrow" w:hAnsi="Arial Narrow" w:cstheme="minorHAnsi"/>
          <w:sz w:val="24"/>
          <w:szCs w:val="24"/>
        </w:rPr>
      </w:pPr>
    </w:p>
    <w:p w14:paraId="06E6F6B4" w14:textId="152903C0" w:rsidR="00E845F2" w:rsidRPr="00DE332A" w:rsidRDefault="00055F9E" w:rsidP="00555344">
      <w:pPr>
        <w:spacing w:after="0" w:line="240" w:lineRule="auto"/>
        <w:ind w:left="-142" w:right="-568"/>
        <w:jc w:val="both"/>
        <w:rPr>
          <w:rFonts w:ascii="Arial Narrow" w:hAnsi="Arial Narrow" w:cstheme="minorHAnsi"/>
          <w:sz w:val="24"/>
          <w:szCs w:val="24"/>
        </w:rPr>
      </w:pPr>
      <w:r w:rsidRPr="00DE332A">
        <w:rPr>
          <w:rFonts w:ascii="Arial Narrow" w:hAnsi="Arial Narrow"/>
          <w:sz w:val="24"/>
          <w:szCs w:val="24"/>
        </w:rPr>
        <w:t>21</w:t>
      </w:r>
      <w:r w:rsidR="00E845F2" w:rsidRPr="00DE332A">
        <w:rPr>
          <w:rFonts w:ascii="Arial Narrow" w:hAnsi="Arial Narrow"/>
          <w:sz w:val="24"/>
          <w:szCs w:val="24"/>
        </w:rPr>
        <w:t xml:space="preserve">.4. Na assinatura </w:t>
      </w:r>
      <w:r w:rsidR="00DE332A" w:rsidRPr="00DE332A">
        <w:rPr>
          <w:rFonts w:ascii="Arial Narrow" w:hAnsi="Arial Narrow"/>
          <w:sz w:val="24"/>
          <w:szCs w:val="24"/>
        </w:rPr>
        <w:t>do Contrato</w:t>
      </w:r>
      <w:r w:rsidR="00E845F2" w:rsidRPr="00DE332A">
        <w:rPr>
          <w:rFonts w:ascii="Arial Narrow" w:hAnsi="Arial Narrow"/>
          <w:sz w:val="24"/>
          <w:szCs w:val="24"/>
        </w:rPr>
        <w:t>, será exigida para a licitante, a comprovação das condições de habilitação fiscal e trabalhista consignadas no edital de licitação, e</w:t>
      </w:r>
      <w:r w:rsidR="00E845F2" w:rsidRPr="00DE332A">
        <w:rPr>
          <w:rFonts w:ascii="Arial Narrow" w:hAnsi="Arial Narrow" w:cstheme="minorHAnsi"/>
          <w:sz w:val="24"/>
          <w:szCs w:val="24"/>
        </w:rPr>
        <w:t xml:space="preserve"> se, por ocasião da formalização d</w:t>
      </w:r>
      <w:r w:rsidR="00BE6ED5" w:rsidRPr="00DE332A">
        <w:rPr>
          <w:rFonts w:ascii="Arial Narrow" w:hAnsi="Arial Narrow" w:cstheme="minorHAnsi"/>
          <w:sz w:val="24"/>
          <w:szCs w:val="24"/>
        </w:rPr>
        <w:t>a respectiva Ata</w:t>
      </w:r>
      <w:r w:rsidR="00E845F2" w:rsidRPr="00DE332A">
        <w:rPr>
          <w:rFonts w:ascii="Arial Narrow" w:hAnsi="Arial Narrow" w:cstheme="minorHAnsi"/>
          <w:sz w:val="24"/>
          <w:szCs w:val="24"/>
        </w:rPr>
        <w:t>, as certidões de regularidade da Adjudicatária para com a Fazenda Federal, Estadual, Municipal, INSS, FGTS e Justiça do Trabalho estiverem vencidas, o órgão contratante verificará a situação por meio eletrônico hábil de informações, certificando nos autos do processo a regularidade e anexando os documentos comprobatórios da respectiva consulta, salvo impossibilidade devidamente justificada.</w:t>
      </w:r>
    </w:p>
    <w:p w14:paraId="65930EE9" w14:textId="77777777" w:rsidR="00A0533E" w:rsidRPr="00DE332A" w:rsidRDefault="00A0533E" w:rsidP="00555344">
      <w:pPr>
        <w:spacing w:after="0" w:line="240" w:lineRule="auto"/>
        <w:ind w:left="-142" w:right="-568"/>
        <w:jc w:val="both"/>
        <w:rPr>
          <w:rFonts w:ascii="Arial Narrow" w:hAnsi="Arial Narrow" w:cstheme="minorHAnsi"/>
          <w:sz w:val="24"/>
          <w:szCs w:val="24"/>
        </w:rPr>
      </w:pPr>
    </w:p>
    <w:p w14:paraId="55AFF156" w14:textId="125B1322" w:rsidR="00E845F2" w:rsidRDefault="00055F9E" w:rsidP="00555344">
      <w:pPr>
        <w:spacing w:after="0" w:line="240" w:lineRule="auto"/>
        <w:ind w:left="-142" w:right="-568"/>
        <w:jc w:val="both"/>
        <w:rPr>
          <w:rFonts w:ascii="Arial Narrow" w:hAnsi="Arial Narrow" w:cstheme="minorHAnsi"/>
          <w:sz w:val="24"/>
          <w:szCs w:val="24"/>
        </w:rPr>
      </w:pPr>
      <w:r w:rsidRPr="00DE332A">
        <w:rPr>
          <w:rFonts w:ascii="Arial Narrow" w:hAnsi="Arial Narrow"/>
          <w:sz w:val="24"/>
          <w:szCs w:val="24"/>
        </w:rPr>
        <w:t xml:space="preserve">21.5. </w:t>
      </w:r>
      <w:r w:rsidR="00E845F2" w:rsidRPr="00DE332A">
        <w:rPr>
          <w:rFonts w:ascii="Arial Narrow" w:hAnsi="Arial Narrow"/>
          <w:sz w:val="24"/>
          <w:szCs w:val="24"/>
        </w:rPr>
        <w:t xml:space="preserve">Se o vencedor da licitação não comprovar as condições de habilitação consignadas no edital, </w:t>
      </w:r>
      <w:r w:rsidR="00DE332A" w:rsidRPr="00DE332A">
        <w:rPr>
          <w:rFonts w:ascii="Arial Narrow" w:hAnsi="Arial Narrow"/>
          <w:sz w:val="24"/>
          <w:szCs w:val="24"/>
        </w:rPr>
        <w:t xml:space="preserve">se recusar a assinar o contrato ou não retirar o instrumento equivalente, é </w:t>
      </w:r>
      <w:r w:rsidR="00DE332A" w:rsidRPr="00DE332A">
        <w:rPr>
          <w:rFonts w:ascii="Arial Narrow" w:hAnsi="Arial Narrow" w:cstheme="minorHAnsi"/>
          <w:sz w:val="24"/>
          <w:szCs w:val="24"/>
        </w:rPr>
        <w:t>facultado à Administração convocar os licitantes remanescentes, na ordem de classificação, para celebrar o contrato nas mesmas condições propostas pelo vencedor.</w:t>
      </w:r>
    </w:p>
    <w:p w14:paraId="37920202" w14:textId="77777777" w:rsidR="0086290B" w:rsidRPr="00DE332A" w:rsidRDefault="0086290B" w:rsidP="00555344">
      <w:pPr>
        <w:spacing w:after="0" w:line="240" w:lineRule="auto"/>
        <w:ind w:left="-142" w:right="-568"/>
        <w:jc w:val="both"/>
        <w:rPr>
          <w:rFonts w:ascii="Arial Narrow" w:hAnsi="Arial Narrow" w:cstheme="minorHAnsi"/>
          <w:sz w:val="24"/>
          <w:szCs w:val="24"/>
        </w:rPr>
      </w:pPr>
    </w:p>
    <w:p w14:paraId="419CCCE3" w14:textId="4D85CA15" w:rsidR="00E845F2" w:rsidRPr="00DE332A" w:rsidRDefault="00BE54D8" w:rsidP="00555344">
      <w:pPr>
        <w:spacing w:after="0" w:line="240" w:lineRule="auto"/>
        <w:ind w:left="-142" w:right="-568"/>
        <w:jc w:val="both"/>
        <w:rPr>
          <w:rFonts w:ascii="Arial Narrow" w:hAnsi="Arial Narrow"/>
          <w:sz w:val="24"/>
          <w:szCs w:val="24"/>
        </w:rPr>
      </w:pPr>
      <w:r w:rsidRPr="00DE332A">
        <w:rPr>
          <w:rFonts w:ascii="Arial Narrow" w:hAnsi="Arial Narrow" w:cstheme="minorHAnsi"/>
          <w:sz w:val="24"/>
          <w:szCs w:val="24"/>
        </w:rPr>
        <w:t>21</w:t>
      </w:r>
      <w:r w:rsidR="00E845F2" w:rsidRPr="00DE332A">
        <w:rPr>
          <w:rFonts w:ascii="Arial Narrow" w:hAnsi="Arial Narrow" w:cstheme="minorHAnsi"/>
          <w:sz w:val="24"/>
          <w:szCs w:val="24"/>
        </w:rPr>
        <w:t xml:space="preserve">.5.1. Caso </w:t>
      </w:r>
      <w:r w:rsidR="003A2D83" w:rsidRPr="00DE332A">
        <w:rPr>
          <w:rFonts w:ascii="Arial Narrow" w:hAnsi="Arial Narrow" w:cstheme="minorHAnsi"/>
          <w:sz w:val="24"/>
          <w:szCs w:val="24"/>
        </w:rPr>
        <w:t>o</w:t>
      </w:r>
      <w:r w:rsidR="00E845F2" w:rsidRPr="00DE332A">
        <w:rPr>
          <w:rFonts w:ascii="Arial Narrow" w:hAnsi="Arial Narrow" w:cstheme="minorHAnsi"/>
          <w:sz w:val="24"/>
          <w:szCs w:val="24"/>
        </w:rPr>
        <w:t xml:space="preserve"> licitante </w:t>
      </w:r>
      <w:r w:rsidR="003A2D83" w:rsidRPr="00DE332A">
        <w:rPr>
          <w:rFonts w:ascii="Arial Narrow" w:hAnsi="Arial Narrow" w:cstheme="minorHAnsi"/>
          <w:sz w:val="24"/>
          <w:szCs w:val="24"/>
        </w:rPr>
        <w:t xml:space="preserve">que reduziu o valor ao primeiro colocado, não </w:t>
      </w:r>
      <w:r w:rsidR="00E845F2" w:rsidRPr="00DE332A">
        <w:rPr>
          <w:rFonts w:ascii="Arial Narrow" w:hAnsi="Arial Narrow" w:cstheme="minorHAnsi"/>
          <w:sz w:val="24"/>
          <w:szCs w:val="24"/>
        </w:rPr>
        <w:t>aceit</w:t>
      </w:r>
      <w:r w:rsidR="00D23226" w:rsidRPr="00DE332A">
        <w:rPr>
          <w:rFonts w:ascii="Arial Narrow" w:hAnsi="Arial Narrow" w:cstheme="minorHAnsi"/>
          <w:sz w:val="24"/>
          <w:szCs w:val="24"/>
        </w:rPr>
        <w:t>e</w:t>
      </w:r>
      <w:r w:rsidR="00E845F2" w:rsidRPr="00DE332A">
        <w:rPr>
          <w:rFonts w:ascii="Arial Narrow" w:hAnsi="Arial Narrow" w:cstheme="minorHAnsi"/>
          <w:sz w:val="24"/>
          <w:szCs w:val="24"/>
        </w:rPr>
        <w:t xml:space="preserve"> a</w:t>
      </w:r>
      <w:r w:rsidR="00D23226" w:rsidRPr="00DE332A">
        <w:rPr>
          <w:rFonts w:ascii="Arial Narrow" w:hAnsi="Arial Narrow" w:cstheme="minorHAnsi"/>
          <w:sz w:val="24"/>
          <w:szCs w:val="24"/>
        </w:rPr>
        <w:t xml:space="preserve">ssinar </w:t>
      </w:r>
      <w:r w:rsidR="00DE332A" w:rsidRPr="00DE332A">
        <w:rPr>
          <w:rFonts w:ascii="Arial Narrow" w:hAnsi="Arial Narrow" w:cstheme="minorHAnsi"/>
          <w:sz w:val="24"/>
          <w:szCs w:val="24"/>
        </w:rPr>
        <w:t>o Contrato</w:t>
      </w:r>
      <w:r w:rsidR="00D23226" w:rsidRPr="00DE332A">
        <w:rPr>
          <w:rFonts w:ascii="Arial Narrow" w:hAnsi="Arial Narrow" w:cstheme="minorHAnsi"/>
          <w:sz w:val="24"/>
          <w:szCs w:val="24"/>
        </w:rPr>
        <w:t xml:space="preserve">, </w:t>
      </w:r>
      <w:r w:rsidR="00E845F2" w:rsidRPr="00DE332A">
        <w:rPr>
          <w:rFonts w:ascii="Arial Narrow" w:hAnsi="Arial Narrow" w:cstheme="minorHAnsi"/>
          <w:sz w:val="24"/>
          <w:szCs w:val="24"/>
        </w:rPr>
        <w:t>nos termos do 1</w:t>
      </w:r>
      <w:r w:rsidR="00680DFA">
        <w:rPr>
          <w:rFonts w:ascii="Arial Narrow" w:hAnsi="Arial Narrow" w:cstheme="minorHAnsi"/>
          <w:sz w:val="24"/>
          <w:szCs w:val="24"/>
        </w:rPr>
        <w:t>5</w:t>
      </w:r>
      <w:r w:rsidR="00E845F2" w:rsidRPr="00DE332A">
        <w:rPr>
          <w:rFonts w:ascii="Arial Narrow" w:hAnsi="Arial Narrow" w:cstheme="minorHAnsi"/>
          <w:sz w:val="24"/>
          <w:szCs w:val="24"/>
        </w:rPr>
        <w:t>.</w:t>
      </w:r>
      <w:r w:rsidR="00680DFA">
        <w:rPr>
          <w:rFonts w:ascii="Arial Narrow" w:hAnsi="Arial Narrow" w:cstheme="minorHAnsi"/>
          <w:sz w:val="24"/>
          <w:szCs w:val="24"/>
        </w:rPr>
        <w:t xml:space="preserve">1 </w:t>
      </w:r>
      <w:r w:rsidR="00680DFA" w:rsidRPr="00680DFA">
        <w:rPr>
          <w:rFonts w:ascii="Arial Narrow" w:hAnsi="Arial Narrow" w:cstheme="minorHAnsi"/>
          <w:sz w:val="24"/>
          <w:szCs w:val="24"/>
        </w:rPr>
        <w:t>(e subitens)</w:t>
      </w:r>
      <w:r w:rsidR="00E845F2" w:rsidRPr="00DE332A">
        <w:rPr>
          <w:rFonts w:ascii="Arial Narrow" w:hAnsi="Arial Narrow" w:cstheme="minorHAnsi"/>
          <w:sz w:val="24"/>
          <w:szCs w:val="24"/>
        </w:rPr>
        <w:t xml:space="preserve">, a Administração </w:t>
      </w:r>
      <w:r w:rsidR="00E845F2" w:rsidRPr="00DE332A">
        <w:rPr>
          <w:rFonts w:ascii="Arial Narrow" w:hAnsi="Arial Narrow" w:cs="Arial"/>
          <w:color w:val="000000"/>
          <w:sz w:val="24"/>
          <w:szCs w:val="24"/>
        </w:rPr>
        <w:t xml:space="preserve">poderá </w:t>
      </w:r>
      <w:r w:rsidR="00E845F2" w:rsidRPr="00DE332A">
        <w:rPr>
          <w:rFonts w:ascii="Arial Narrow" w:hAnsi="Arial Narrow"/>
          <w:sz w:val="24"/>
          <w:szCs w:val="24"/>
        </w:rPr>
        <w:t>convocar os licitantes remanescentes para negociação, na ordem de classificação, com vistas à obtenção de preço melhor, mesmo que acima do preço do adjudicatário.</w:t>
      </w:r>
    </w:p>
    <w:p w14:paraId="02B73E38" w14:textId="77777777" w:rsidR="00BE54D8" w:rsidRPr="00DE332A" w:rsidRDefault="00BE54D8" w:rsidP="00555344">
      <w:pPr>
        <w:spacing w:after="0" w:line="240" w:lineRule="auto"/>
        <w:ind w:left="-142" w:right="-568"/>
        <w:jc w:val="both"/>
        <w:rPr>
          <w:rFonts w:ascii="Arial Narrow" w:hAnsi="Arial Narrow"/>
          <w:sz w:val="24"/>
          <w:szCs w:val="24"/>
        </w:rPr>
      </w:pPr>
    </w:p>
    <w:p w14:paraId="376CEDDE" w14:textId="5B9B55CA" w:rsidR="00E845F2" w:rsidRPr="00DE332A" w:rsidRDefault="00BE54D8" w:rsidP="00555344">
      <w:pPr>
        <w:spacing w:after="0" w:line="240" w:lineRule="auto"/>
        <w:ind w:left="-142" w:right="-568"/>
        <w:jc w:val="both"/>
        <w:rPr>
          <w:rFonts w:ascii="Arial Narrow" w:hAnsi="Arial Narrow" w:cs="Arial"/>
          <w:color w:val="000000"/>
          <w:sz w:val="24"/>
          <w:szCs w:val="24"/>
        </w:rPr>
      </w:pPr>
      <w:r w:rsidRPr="00DE332A">
        <w:rPr>
          <w:rFonts w:ascii="Arial Narrow" w:hAnsi="Arial Narrow" w:cs="Arial"/>
          <w:color w:val="000000"/>
          <w:sz w:val="24"/>
          <w:szCs w:val="24"/>
        </w:rPr>
        <w:t>21</w:t>
      </w:r>
      <w:r w:rsidR="00E845F2" w:rsidRPr="00DE332A">
        <w:rPr>
          <w:rFonts w:ascii="Arial Narrow" w:hAnsi="Arial Narrow" w:cs="Arial"/>
          <w:color w:val="000000"/>
          <w:sz w:val="24"/>
          <w:szCs w:val="24"/>
        </w:rPr>
        <w:t>.5.2. Se restar frustrada a negociação de melhor condição de preço, a Administração poderá adjudicar e celebrar o contrato nas condições ofertadas pelos licitantes remanescentes, atendida a ordem classificatória.</w:t>
      </w:r>
    </w:p>
    <w:p w14:paraId="68EE2979" w14:textId="77777777" w:rsidR="00A0533E" w:rsidRPr="00DE332A" w:rsidRDefault="00A0533E" w:rsidP="00555344">
      <w:pPr>
        <w:spacing w:after="0" w:line="240" w:lineRule="auto"/>
        <w:ind w:left="-142" w:right="-568"/>
        <w:jc w:val="both"/>
        <w:rPr>
          <w:rFonts w:ascii="Arial Narrow" w:hAnsi="Arial Narrow" w:cs="Arial"/>
          <w:color w:val="000000"/>
          <w:sz w:val="24"/>
          <w:szCs w:val="24"/>
        </w:rPr>
      </w:pPr>
    </w:p>
    <w:p w14:paraId="13BA0045" w14:textId="2E0C9E8B" w:rsidR="00E845F2" w:rsidRPr="00DE332A" w:rsidRDefault="00BE54D8" w:rsidP="00555344">
      <w:pPr>
        <w:spacing w:after="0" w:line="240" w:lineRule="auto"/>
        <w:ind w:left="-142" w:right="-568"/>
        <w:jc w:val="both"/>
        <w:rPr>
          <w:rFonts w:ascii="Arial Narrow" w:hAnsi="Arial Narrow" w:cs="Arial"/>
          <w:color w:val="000000"/>
          <w:sz w:val="24"/>
          <w:szCs w:val="24"/>
        </w:rPr>
      </w:pPr>
      <w:r w:rsidRPr="00DE332A">
        <w:rPr>
          <w:rFonts w:ascii="Arial Narrow" w:hAnsi="Arial Narrow" w:cs="Arial"/>
          <w:color w:val="000000"/>
          <w:sz w:val="24"/>
          <w:szCs w:val="24"/>
        </w:rPr>
        <w:lastRenderedPageBreak/>
        <w:t>21</w:t>
      </w:r>
      <w:r w:rsidR="00E845F2" w:rsidRPr="00DE332A">
        <w:rPr>
          <w:rFonts w:ascii="Arial Narrow" w:hAnsi="Arial Narrow" w:cs="Arial"/>
          <w:color w:val="000000"/>
          <w:sz w:val="24"/>
          <w:szCs w:val="24"/>
        </w:rPr>
        <w:t xml:space="preserve">.5.3. Na adoção dos procedimentos descritos nos itens </w:t>
      </w:r>
      <w:r w:rsidRPr="00DE332A">
        <w:rPr>
          <w:rFonts w:ascii="Arial Narrow" w:hAnsi="Arial Narrow" w:cs="Arial"/>
          <w:color w:val="000000"/>
          <w:sz w:val="24"/>
          <w:szCs w:val="24"/>
        </w:rPr>
        <w:t>21</w:t>
      </w:r>
      <w:r w:rsidR="00E845F2" w:rsidRPr="00DE332A">
        <w:rPr>
          <w:rFonts w:ascii="Arial Narrow" w:hAnsi="Arial Narrow" w:cs="Arial"/>
          <w:color w:val="000000"/>
          <w:sz w:val="24"/>
          <w:szCs w:val="24"/>
        </w:rPr>
        <w:t xml:space="preserve">.5 à </w:t>
      </w:r>
      <w:r w:rsidRPr="00DE332A">
        <w:rPr>
          <w:rFonts w:ascii="Arial Narrow" w:hAnsi="Arial Narrow" w:cs="Arial"/>
          <w:color w:val="000000"/>
          <w:sz w:val="24"/>
          <w:szCs w:val="24"/>
        </w:rPr>
        <w:t>21</w:t>
      </w:r>
      <w:r w:rsidR="00E845F2" w:rsidRPr="00DE332A">
        <w:rPr>
          <w:rFonts w:ascii="Arial Narrow" w:hAnsi="Arial Narrow" w:cs="Arial"/>
          <w:color w:val="000000"/>
          <w:sz w:val="24"/>
          <w:szCs w:val="24"/>
        </w:rPr>
        <w:t xml:space="preserve">.5.2, a Administração </w:t>
      </w:r>
      <w:r w:rsidR="00E845F2" w:rsidRPr="00DE332A">
        <w:rPr>
          <w:rFonts w:ascii="Arial Narrow" w:hAnsi="Arial Narrow" w:cs="Arial"/>
          <w:b/>
          <w:color w:val="000000"/>
          <w:sz w:val="24"/>
          <w:szCs w:val="24"/>
        </w:rPr>
        <w:t>não</w:t>
      </w:r>
      <w:r w:rsidR="00E845F2" w:rsidRPr="00DE332A">
        <w:rPr>
          <w:rFonts w:ascii="Arial Narrow" w:hAnsi="Arial Narrow" w:cs="Arial"/>
          <w:color w:val="000000"/>
          <w:sz w:val="24"/>
          <w:szCs w:val="24"/>
        </w:rPr>
        <w:t xml:space="preserve"> poderá aceitar propostas/lances superiores ao</w:t>
      </w:r>
      <w:r w:rsidR="00E845F2" w:rsidRPr="00DE332A">
        <w:rPr>
          <w:rFonts w:ascii="Arial Narrow" w:hAnsi="Arial Narrow"/>
          <w:sz w:val="24"/>
          <w:szCs w:val="24"/>
        </w:rPr>
        <w:t xml:space="preserve"> valor estimado da contratação, observado</w:t>
      </w:r>
      <w:r w:rsidR="00E845F2" w:rsidRPr="00DE332A">
        <w:rPr>
          <w:rFonts w:ascii="Arial Narrow" w:hAnsi="Arial Narrow" w:cs="Arial"/>
          <w:color w:val="000000"/>
          <w:sz w:val="24"/>
          <w:szCs w:val="24"/>
        </w:rPr>
        <w:t xml:space="preserve"> o índice de atualização de preços correspondente.</w:t>
      </w:r>
    </w:p>
    <w:p w14:paraId="61A90D76" w14:textId="77777777" w:rsidR="00A0533E" w:rsidRPr="00DE332A" w:rsidRDefault="00A0533E" w:rsidP="00555344">
      <w:pPr>
        <w:spacing w:after="0" w:line="240" w:lineRule="auto"/>
        <w:ind w:left="-142" w:right="-568"/>
        <w:jc w:val="both"/>
        <w:rPr>
          <w:rFonts w:ascii="Arial Narrow" w:hAnsi="Arial Narrow" w:cs="Arial"/>
          <w:color w:val="000000"/>
          <w:sz w:val="24"/>
          <w:szCs w:val="24"/>
        </w:rPr>
      </w:pPr>
    </w:p>
    <w:p w14:paraId="2D766320" w14:textId="1EF490F5" w:rsidR="00E845F2" w:rsidRDefault="00BE54D8" w:rsidP="00555344">
      <w:pPr>
        <w:spacing w:after="0" w:line="240" w:lineRule="auto"/>
        <w:ind w:left="-142" w:right="-568"/>
        <w:jc w:val="both"/>
        <w:rPr>
          <w:rFonts w:ascii="Arial Narrow" w:hAnsi="Arial Narrow" w:cs="Arial"/>
          <w:color w:val="000000"/>
          <w:sz w:val="24"/>
          <w:szCs w:val="24"/>
        </w:rPr>
      </w:pPr>
      <w:r w:rsidRPr="00DE332A">
        <w:rPr>
          <w:rFonts w:ascii="Arial Narrow" w:hAnsi="Arial Narrow" w:cs="Arial"/>
          <w:color w:val="000000"/>
          <w:sz w:val="24"/>
          <w:szCs w:val="24"/>
        </w:rPr>
        <w:t>21</w:t>
      </w:r>
      <w:r w:rsidR="00E845F2" w:rsidRPr="00DE332A">
        <w:rPr>
          <w:rFonts w:ascii="Arial Narrow" w:hAnsi="Arial Narrow" w:cs="Arial"/>
          <w:color w:val="000000"/>
          <w:sz w:val="24"/>
          <w:szCs w:val="24"/>
        </w:rPr>
        <w:t>.6. A recusa injustifica</w:t>
      </w:r>
      <w:r w:rsidR="00D23226" w:rsidRPr="00DE332A">
        <w:rPr>
          <w:rFonts w:ascii="Arial Narrow" w:hAnsi="Arial Narrow" w:cs="Arial"/>
          <w:color w:val="000000"/>
          <w:sz w:val="24"/>
          <w:szCs w:val="24"/>
        </w:rPr>
        <w:t xml:space="preserve">da do adjudicatário em assinar </w:t>
      </w:r>
      <w:r w:rsidR="00DE332A">
        <w:rPr>
          <w:rFonts w:ascii="Arial Narrow" w:hAnsi="Arial Narrow" w:cs="Arial"/>
          <w:color w:val="000000"/>
          <w:sz w:val="24"/>
          <w:szCs w:val="24"/>
        </w:rPr>
        <w:t xml:space="preserve">o contrato ou o instrumento equivalente, </w:t>
      </w:r>
      <w:r w:rsidR="00E845F2" w:rsidRPr="00DE332A">
        <w:rPr>
          <w:rFonts w:ascii="Arial Narrow" w:hAnsi="Arial Narrow" w:cs="Arial"/>
          <w:color w:val="000000"/>
          <w:sz w:val="24"/>
          <w:szCs w:val="24"/>
        </w:rPr>
        <w:t>no prazo estabelecido</w:t>
      </w:r>
      <w:r w:rsidR="00D23226" w:rsidRPr="00DE332A">
        <w:rPr>
          <w:rFonts w:ascii="Arial Narrow" w:hAnsi="Arial Narrow" w:cs="Arial"/>
          <w:color w:val="000000"/>
          <w:sz w:val="24"/>
          <w:szCs w:val="24"/>
        </w:rPr>
        <w:t>,</w:t>
      </w:r>
      <w:r w:rsidR="00E845F2" w:rsidRPr="00DE332A">
        <w:rPr>
          <w:rFonts w:ascii="Arial Narrow" w:hAnsi="Arial Narrow" w:cs="Arial"/>
          <w:color w:val="000000"/>
          <w:sz w:val="24"/>
          <w:szCs w:val="24"/>
        </w:rPr>
        <w:t xml:space="preserve"> caracterizará a conduta tipificada no inciso VI do art. 155 da Lei Federal nº 14.133, de 2021 e o sujeitará à penalidade prevista neste Edital</w:t>
      </w:r>
      <w:r w:rsidRPr="00DE332A">
        <w:rPr>
          <w:rFonts w:ascii="Arial Narrow" w:hAnsi="Arial Narrow" w:cs="Arial"/>
          <w:color w:val="000000"/>
          <w:sz w:val="24"/>
          <w:szCs w:val="24"/>
        </w:rPr>
        <w:t>.</w:t>
      </w:r>
    </w:p>
    <w:p w14:paraId="39442017" w14:textId="77777777" w:rsidR="003F5EA5" w:rsidRPr="00DE332A" w:rsidRDefault="003F5EA5" w:rsidP="00555344">
      <w:pPr>
        <w:spacing w:after="0" w:line="240" w:lineRule="auto"/>
        <w:ind w:left="-142" w:right="-568"/>
        <w:jc w:val="both"/>
        <w:rPr>
          <w:rFonts w:ascii="Arial Narrow" w:hAnsi="Arial Narrow" w:cs="Arial"/>
          <w:color w:val="000000"/>
          <w:sz w:val="24"/>
          <w:szCs w:val="24"/>
        </w:rPr>
      </w:pPr>
    </w:p>
    <w:p w14:paraId="03E8403A" w14:textId="321701F5" w:rsidR="00D23226" w:rsidRDefault="00BE54D8" w:rsidP="00555344">
      <w:pPr>
        <w:spacing w:after="0" w:line="240" w:lineRule="auto"/>
        <w:ind w:left="-142" w:right="-568"/>
        <w:jc w:val="both"/>
        <w:rPr>
          <w:rFonts w:ascii="Arial Narrow" w:hAnsi="Arial Narrow" w:cs="Arial"/>
          <w:b/>
          <w:color w:val="000000"/>
          <w:sz w:val="24"/>
          <w:szCs w:val="24"/>
        </w:rPr>
      </w:pPr>
      <w:r w:rsidRPr="00DE332A">
        <w:rPr>
          <w:rFonts w:ascii="Arial Narrow" w:hAnsi="Arial Narrow" w:cs="Arial"/>
          <w:b/>
          <w:color w:val="000000"/>
          <w:sz w:val="24"/>
          <w:szCs w:val="24"/>
        </w:rPr>
        <w:t>22</w:t>
      </w:r>
      <w:r w:rsidR="00D23226" w:rsidRPr="00DE332A">
        <w:rPr>
          <w:rFonts w:ascii="Arial Narrow" w:hAnsi="Arial Narrow" w:cs="Arial"/>
          <w:b/>
          <w:color w:val="000000"/>
          <w:sz w:val="24"/>
          <w:szCs w:val="24"/>
        </w:rPr>
        <w:t xml:space="preserve">. </w:t>
      </w:r>
      <w:r w:rsidR="00DE332A">
        <w:rPr>
          <w:rFonts w:ascii="Arial Narrow" w:hAnsi="Arial Narrow" w:cs="Arial"/>
          <w:b/>
          <w:color w:val="000000"/>
          <w:sz w:val="24"/>
          <w:szCs w:val="24"/>
        </w:rPr>
        <w:t>EXECUÇÃO E GESTAO DO CONTRATO</w:t>
      </w:r>
    </w:p>
    <w:p w14:paraId="160F4569" w14:textId="77777777" w:rsidR="00A16B8F" w:rsidRPr="00DE332A" w:rsidRDefault="00A16B8F" w:rsidP="00555344">
      <w:pPr>
        <w:spacing w:after="0" w:line="240" w:lineRule="auto"/>
        <w:ind w:left="-142" w:right="-568"/>
        <w:jc w:val="both"/>
        <w:rPr>
          <w:rFonts w:ascii="Arial Narrow" w:hAnsi="Arial Narrow" w:cs="Arial"/>
          <w:b/>
          <w:color w:val="000000"/>
          <w:sz w:val="24"/>
          <w:szCs w:val="24"/>
        </w:rPr>
      </w:pPr>
    </w:p>
    <w:p w14:paraId="7FF4A691" w14:textId="7EC4ACD9" w:rsidR="00D23226" w:rsidRPr="00DE332A" w:rsidRDefault="00BE54D8" w:rsidP="00555344">
      <w:pPr>
        <w:spacing w:after="0" w:line="240" w:lineRule="auto"/>
        <w:ind w:left="-142" w:right="-568"/>
        <w:jc w:val="both"/>
        <w:rPr>
          <w:rFonts w:ascii="Arial Narrow" w:hAnsi="Arial Narrow" w:cs="Arial"/>
          <w:color w:val="000000"/>
          <w:sz w:val="24"/>
          <w:szCs w:val="24"/>
        </w:rPr>
      </w:pPr>
      <w:r w:rsidRPr="00DE332A">
        <w:rPr>
          <w:rFonts w:ascii="Arial Narrow" w:hAnsi="Arial Narrow" w:cs="Arial"/>
          <w:color w:val="000000"/>
          <w:sz w:val="24"/>
          <w:szCs w:val="24"/>
        </w:rPr>
        <w:t>22</w:t>
      </w:r>
      <w:r w:rsidR="00D23226" w:rsidRPr="00DE332A">
        <w:rPr>
          <w:rFonts w:ascii="Arial Narrow" w:hAnsi="Arial Narrow" w:cs="Arial"/>
          <w:color w:val="000000"/>
          <w:sz w:val="24"/>
          <w:szCs w:val="24"/>
        </w:rPr>
        <w:t>.</w:t>
      </w:r>
      <w:r w:rsidR="00665F8D" w:rsidRPr="00DE332A">
        <w:rPr>
          <w:rFonts w:ascii="Arial Narrow" w:hAnsi="Arial Narrow" w:cs="Arial"/>
          <w:color w:val="000000"/>
          <w:sz w:val="24"/>
          <w:szCs w:val="24"/>
        </w:rPr>
        <w:t>1</w:t>
      </w:r>
      <w:r w:rsidR="00D23226" w:rsidRPr="00DE332A">
        <w:rPr>
          <w:rFonts w:ascii="Arial Narrow" w:hAnsi="Arial Narrow" w:cs="Arial"/>
          <w:color w:val="000000"/>
          <w:sz w:val="24"/>
          <w:szCs w:val="24"/>
        </w:rPr>
        <w:t xml:space="preserve">. </w:t>
      </w:r>
      <w:r w:rsidR="00DE332A" w:rsidRPr="00DE332A">
        <w:rPr>
          <w:rFonts w:ascii="Arial Narrow" w:hAnsi="Arial Narrow" w:cs="Arial"/>
          <w:color w:val="000000"/>
          <w:sz w:val="24"/>
          <w:szCs w:val="24"/>
        </w:rPr>
        <w:t xml:space="preserve">Conforme identificado no item “Do Gerenciamento de Riscos” do relatório do Estudo Técnico Preliminar, </w:t>
      </w:r>
      <w:r w:rsidR="00433455">
        <w:rPr>
          <w:rFonts w:ascii="Arial Narrow" w:hAnsi="Arial Narrow" w:cs="Arial"/>
          <w:color w:val="000000"/>
          <w:sz w:val="24"/>
          <w:szCs w:val="24"/>
        </w:rPr>
        <w:t xml:space="preserve">deverão </w:t>
      </w:r>
      <w:r w:rsidR="00DE332A" w:rsidRPr="00DE332A">
        <w:rPr>
          <w:rFonts w:ascii="Arial Narrow" w:hAnsi="Arial Narrow" w:cs="Arial"/>
          <w:color w:val="000000"/>
          <w:sz w:val="24"/>
          <w:szCs w:val="24"/>
        </w:rPr>
        <w:t>ser</w:t>
      </w:r>
      <w:r w:rsidR="00433455">
        <w:rPr>
          <w:rFonts w:ascii="Arial Narrow" w:hAnsi="Arial Narrow" w:cs="Arial"/>
          <w:color w:val="000000"/>
          <w:sz w:val="24"/>
          <w:szCs w:val="24"/>
        </w:rPr>
        <w:t xml:space="preserve"> </w:t>
      </w:r>
      <w:r w:rsidR="00DE332A" w:rsidRPr="00DE332A">
        <w:rPr>
          <w:rFonts w:ascii="Arial Narrow" w:hAnsi="Arial Narrow" w:cs="Arial"/>
          <w:color w:val="000000"/>
          <w:sz w:val="24"/>
          <w:szCs w:val="24"/>
        </w:rPr>
        <w:t>observadas na gestão e fiscalização do contrato,</w:t>
      </w:r>
      <w:r w:rsidR="00DE332A">
        <w:rPr>
          <w:rFonts w:ascii="Arial Narrow" w:hAnsi="Arial Narrow" w:cs="Arial"/>
          <w:color w:val="000000"/>
          <w:sz w:val="24"/>
          <w:szCs w:val="24"/>
        </w:rPr>
        <w:t xml:space="preserve"> </w:t>
      </w:r>
      <w:r w:rsidR="00DE332A" w:rsidRPr="00DE332A">
        <w:rPr>
          <w:rFonts w:ascii="Arial Narrow" w:hAnsi="Arial Narrow" w:cs="Arial"/>
          <w:color w:val="000000"/>
          <w:sz w:val="24"/>
          <w:szCs w:val="24"/>
        </w:rPr>
        <w:t>as ações específicas para o objeto contratado</w:t>
      </w:r>
      <w:r w:rsidR="00DE332A">
        <w:rPr>
          <w:rFonts w:ascii="Arial Narrow" w:hAnsi="Arial Narrow" w:cs="Arial"/>
          <w:color w:val="000000"/>
          <w:sz w:val="24"/>
          <w:szCs w:val="24"/>
        </w:rPr>
        <w:t>.</w:t>
      </w:r>
    </w:p>
    <w:p w14:paraId="67A6FD0A" w14:textId="77777777" w:rsidR="00A0533E" w:rsidRPr="00A0533E" w:rsidRDefault="00A0533E" w:rsidP="00555344">
      <w:pPr>
        <w:spacing w:after="0" w:line="240" w:lineRule="auto"/>
        <w:ind w:left="-142" w:right="-568"/>
        <w:jc w:val="both"/>
        <w:rPr>
          <w:rFonts w:ascii="Arial Narrow" w:hAnsi="Arial Narrow" w:cs="Arial"/>
          <w:color w:val="000000"/>
          <w:sz w:val="24"/>
          <w:szCs w:val="24"/>
        </w:rPr>
      </w:pPr>
    </w:p>
    <w:p w14:paraId="171F1F37" w14:textId="04A4483E" w:rsidR="008F032F" w:rsidRDefault="00BE54D8" w:rsidP="00555344">
      <w:pPr>
        <w:pStyle w:val="Ttulo1"/>
        <w:spacing w:before="0" w:line="240" w:lineRule="auto"/>
        <w:ind w:left="-142" w:right="-568"/>
        <w:rPr>
          <w:rFonts w:ascii="Arial Narrow" w:hAnsi="Arial Narrow" w:cstheme="minorHAnsi"/>
          <w:b/>
          <w:bCs/>
          <w:color w:val="auto"/>
          <w:sz w:val="24"/>
          <w:szCs w:val="24"/>
        </w:rPr>
      </w:pPr>
      <w:r>
        <w:rPr>
          <w:rFonts w:ascii="Arial Narrow" w:hAnsi="Arial Narrow" w:cstheme="minorHAnsi"/>
          <w:b/>
          <w:bCs/>
          <w:color w:val="auto"/>
          <w:sz w:val="24"/>
          <w:szCs w:val="24"/>
        </w:rPr>
        <w:t>23</w:t>
      </w:r>
      <w:r w:rsidR="00E845F2" w:rsidRPr="00A0533E">
        <w:rPr>
          <w:rFonts w:ascii="Arial Narrow" w:hAnsi="Arial Narrow" w:cstheme="minorHAnsi"/>
          <w:b/>
          <w:bCs/>
          <w:color w:val="auto"/>
          <w:sz w:val="24"/>
          <w:szCs w:val="24"/>
        </w:rPr>
        <w:t>. DAS INFRAÇÕES ADMINISTRATIVAS E DAS SANÇÕES</w:t>
      </w:r>
      <w:bookmarkEnd w:id="15"/>
    </w:p>
    <w:p w14:paraId="521F83AA" w14:textId="14170763" w:rsidR="00E845F2" w:rsidRDefault="00665F8D" w:rsidP="00555344">
      <w:pPr>
        <w:pStyle w:val="PargrafodaLista"/>
        <w:spacing w:after="0" w:line="240" w:lineRule="auto"/>
        <w:ind w:left="-142" w:right="-568"/>
        <w:contextualSpacing w:val="0"/>
        <w:jc w:val="both"/>
        <w:rPr>
          <w:rFonts w:ascii="Arial Narrow" w:hAnsi="Arial Narrow" w:cs="Arial"/>
          <w:b/>
          <w:bCs/>
          <w:sz w:val="24"/>
          <w:szCs w:val="24"/>
        </w:rPr>
      </w:pPr>
      <w:r w:rsidRPr="00A0533E">
        <w:rPr>
          <w:rFonts w:ascii="Arial Narrow" w:hAnsi="Arial Narrow" w:cs="Arial"/>
          <w:bCs/>
          <w:sz w:val="24"/>
          <w:szCs w:val="24"/>
        </w:rPr>
        <w:t>2</w:t>
      </w:r>
      <w:r w:rsidR="003E1EBB">
        <w:rPr>
          <w:rFonts w:ascii="Arial Narrow" w:hAnsi="Arial Narrow" w:cs="Arial"/>
          <w:bCs/>
          <w:sz w:val="24"/>
          <w:szCs w:val="24"/>
        </w:rPr>
        <w:t>3</w:t>
      </w:r>
      <w:r w:rsidR="00E845F2" w:rsidRPr="00A0533E">
        <w:rPr>
          <w:rFonts w:ascii="Arial Narrow" w:hAnsi="Arial Narrow" w:cs="Arial"/>
          <w:bCs/>
          <w:sz w:val="24"/>
          <w:szCs w:val="24"/>
        </w:rPr>
        <w:t>.1</w:t>
      </w:r>
      <w:r w:rsidR="00F75DBC">
        <w:rPr>
          <w:rFonts w:ascii="Arial Narrow" w:hAnsi="Arial Narrow" w:cs="Arial"/>
          <w:bCs/>
          <w:sz w:val="24"/>
          <w:szCs w:val="24"/>
        </w:rPr>
        <w:t>.</w:t>
      </w:r>
      <w:r w:rsidR="00E845F2" w:rsidRPr="00A0533E">
        <w:rPr>
          <w:rFonts w:ascii="Arial Narrow" w:hAnsi="Arial Narrow" w:cs="Arial"/>
          <w:b/>
          <w:bCs/>
          <w:sz w:val="24"/>
          <w:szCs w:val="24"/>
        </w:rPr>
        <w:t xml:space="preserve"> Comete infração administrativa o fornecedor que infringir as disposições previstas no art. 155 da Lei nº 14.133/2021, quais sejam:</w:t>
      </w:r>
    </w:p>
    <w:p w14:paraId="1E0AE953" w14:textId="378EF9CE" w:rsidR="00E845F2" w:rsidRPr="00A0533E" w:rsidRDefault="00665F8D" w:rsidP="00555344">
      <w:pPr>
        <w:pStyle w:val="PargrafodaLista"/>
        <w:spacing w:after="0" w:line="240" w:lineRule="auto"/>
        <w:ind w:left="-142" w:right="-568"/>
        <w:contextualSpacing w:val="0"/>
        <w:jc w:val="both"/>
        <w:rPr>
          <w:rFonts w:ascii="Arial Narrow" w:hAnsi="Arial Narrow" w:cs="Arial"/>
          <w:bCs/>
          <w:sz w:val="24"/>
          <w:szCs w:val="24"/>
        </w:rPr>
      </w:pPr>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w:t>
      </w:r>
      <w:r w:rsidR="00F75DBC">
        <w:rPr>
          <w:rFonts w:ascii="Arial Narrow" w:hAnsi="Arial Narrow" w:cs="Arial"/>
          <w:color w:val="0D0D0D" w:themeColor="text1" w:themeTint="F2"/>
          <w:sz w:val="24"/>
          <w:szCs w:val="24"/>
        </w:rPr>
        <w:t>1.</w:t>
      </w:r>
      <w:r w:rsidR="00E845F2" w:rsidRPr="00A0533E">
        <w:rPr>
          <w:rFonts w:ascii="Arial Narrow" w:hAnsi="Arial Narrow" w:cs="Arial"/>
          <w:color w:val="0D0D0D" w:themeColor="text1" w:themeTint="F2"/>
          <w:sz w:val="24"/>
          <w:szCs w:val="24"/>
        </w:rPr>
        <w:t>1.</w:t>
      </w:r>
      <w:r w:rsidR="00E845F2" w:rsidRPr="00A0533E">
        <w:rPr>
          <w:rFonts w:ascii="Arial Narrow" w:hAnsi="Arial Narrow" w:cs="Arial"/>
          <w:bCs/>
          <w:color w:val="0D0D0D" w:themeColor="text1" w:themeTint="F2"/>
          <w:sz w:val="24"/>
          <w:szCs w:val="24"/>
        </w:rPr>
        <w:t xml:space="preserve"> dar causa à inexecução parcial do contrato;</w:t>
      </w:r>
    </w:p>
    <w:p w14:paraId="23A5E374" w14:textId="1C01DCCD"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17" w:name="art155ii"/>
      <w:bookmarkEnd w:id="17"/>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.1.2.</w:t>
      </w:r>
      <w:r w:rsidR="00E845F2" w:rsidRPr="00A0533E">
        <w:rPr>
          <w:rFonts w:ascii="Arial Narrow" w:hAnsi="Arial Narrow" w:cs="Arial"/>
          <w:bCs/>
          <w:color w:val="0D0D0D" w:themeColor="text1" w:themeTint="F2"/>
          <w:sz w:val="24"/>
          <w:szCs w:val="24"/>
        </w:rPr>
        <w:t xml:space="preserve"> dar causa à inexecução parcial do contrato que cause grave dano à Administração, ao funcionamento dos serviços públicos ou ao interesse coletivo;</w:t>
      </w:r>
      <w:bookmarkStart w:id="18" w:name="art155iii"/>
      <w:bookmarkEnd w:id="18"/>
    </w:p>
    <w:p w14:paraId="2E13ABDD" w14:textId="6C1F9DEE"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.1.3.</w:t>
      </w:r>
      <w:r w:rsidR="00E845F2" w:rsidRPr="00A0533E">
        <w:rPr>
          <w:rFonts w:ascii="Arial Narrow" w:hAnsi="Arial Narrow" w:cs="Arial"/>
          <w:bCs/>
          <w:color w:val="0D0D0D" w:themeColor="text1" w:themeTint="F2"/>
          <w:sz w:val="24"/>
          <w:szCs w:val="24"/>
        </w:rPr>
        <w:t xml:space="preserve"> dar causa à inexecução total do contrato;</w:t>
      </w:r>
    </w:p>
    <w:p w14:paraId="43B50524" w14:textId="1294E07A"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19" w:name="art155iv"/>
      <w:bookmarkEnd w:id="19"/>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.1.4.</w:t>
      </w:r>
      <w:r w:rsidR="00E845F2" w:rsidRPr="00A0533E">
        <w:rPr>
          <w:rFonts w:ascii="Arial Narrow" w:hAnsi="Arial Narrow" w:cs="Arial"/>
          <w:bCs/>
          <w:color w:val="0D0D0D" w:themeColor="text1" w:themeTint="F2"/>
          <w:sz w:val="24"/>
          <w:szCs w:val="24"/>
        </w:rPr>
        <w:t xml:space="preserve"> deixar de entregar a documentação exigida para o certame;</w:t>
      </w:r>
      <w:bookmarkStart w:id="20" w:name="art155v"/>
      <w:bookmarkEnd w:id="20"/>
    </w:p>
    <w:p w14:paraId="12931757" w14:textId="2DA221EA"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.1.5.</w:t>
      </w:r>
      <w:r w:rsidR="00E845F2" w:rsidRPr="00A0533E">
        <w:rPr>
          <w:rFonts w:ascii="Arial Narrow" w:hAnsi="Arial Narrow" w:cs="Arial"/>
          <w:bCs/>
          <w:color w:val="0D0D0D" w:themeColor="text1" w:themeTint="F2"/>
          <w:sz w:val="24"/>
          <w:szCs w:val="24"/>
        </w:rPr>
        <w:t xml:space="preserve"> não manter a proposta, salvo em decorrência de fato superveniente devidamente justificado;</w:t>
      </w:r>
      <w:bookmarkStart w:id="21" w:name="art155vi"/>
      <w:bookmarkEnd w:id="21"/>
    </w:p>
    <w:p w14:paraId="2FF30F3E" w14:textId="3B709EBB"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.1.6.</w:t>
      </w:r>
      <w:r w:rsidR="00E845F2" w:rsidRPr="00A0533E">
        <w:rPr>
          <w:rFonts w:ascii="Arial Narrow" w:hAnsi="Arial Narrow" w:cs="Arial"/>
          <w:bCs/>
          <w:color w:val="0D0D0D" w:themeColor="text1" w:themeTint="F2"/>
          <w:sz w:val="24"/>
          <w:szCs w:val="24"/>
        </w:rPr>
        <w:t xml:space="preserve"> não celebrar o contrato ou não entregar a documentação exigida para a contratação, quando convocado dentro do prazo de validade de sua proposta;</w:t>
      </w:r>
    </w:p>
    <w:p w14:paraId="1A9C7E90" w14:textId="3DB67D04"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22" w:name="art155vii"/>
      <w:bookmarkEnd w:id="22"/>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.1.7.</w:t>
      </w:r>
      <w:r w:rsidR="00E845F2" w:rsidRPr="00A0533E">
        <w:rPr>
          <w:rFonts w:ascii="Arial Narrow" w:hAnsi="Arial Narrow" w:cs="Arial"/>
          <w:bCs/>
          <w:color w:val="0D0D0D" w:themeColor="text1" w:themeTint="F2"/>
          <w:sz w:val="24"/>
          <w:szCs w:val="24"/>
        </w:rPr>
        <w:t xml:space="preserve"> ensejar o retardamento da execução ou da entrega do objeto da licitação sem motivo justificado;</w:t>
      </w:r>
    </w:p>
    <w:p w14:paraId="00B02745" w14:textId="5C0BE40B"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23" w:name="art155viii"/>
      <w:bookmarkEnd w:id="23"/>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.1.8.</w:t>
      </w:r>
      <w:r w:rsidR="00E845F2" w:rsidRPr="00A0533E">
        <w:rPr>
          <w:rFonts w:ascii="Arial Narrow" w:hAnsi="Arial Narrow" w:cs="Arial"/>
          <w:bCs/>
          <w:color w:val="0D0D0D" w:themeColor="text1" w:themeTint="F2"/>
          <w:sz w:val="24"/>
          <w:szCs w:val="24"/>
        </w:rPr>
        <w:t xml:space="preserve"> apresentar declaração ou documentação falsa exigida para o certame ou prestar declaração falsa durante a licitação ou a execução do contrato;</w:t>
      </w:r>
    </w:p>
    <w:p w14:paraId="00DF2417" w14:textId="3FCF8096"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24" w:name="art155ix"/>
      <w:bookmarkEnd w:id="24"/>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.1.9.</w:t>
      </w:r>
      <w:r w:rsidR="00E845F2" w:rsidRPr="00A0533E">
        <w:rPr>
          <w:rFonts w:ascii="Arial Narrow" w:hAnsi="Arial Narrow" w:cs="Arial"/>
          <w:bCs/>
          <w:color w:val="0D0D0D" w:themeColor="text1" w:themeTint="F2"/>
          <w:sz w:val="24"/>
          <w:szCs w:val="24"/>
        </w:rPr>
        <w:t xml:space="preserve"> fraudar a licitação ou praticar ato fraudulento na execução do contrato;</w:t>
      </w:r>
    </w:p>
    <w:p w14:paraId="0B78254E" w14:textId="7FCFDE30"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25" w:name="art155x"/>
      <w:bookmarkEnd w:id="25"/>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.1.10.</w:t>
      </w:r>
      <w:r w:rsidR="00E845F2" w:rsidRPr="00A0533E">
        <w:rPr>
          <w:rFonts w:ascii="Arial Narrow" w:hAnsi="Arial Narrow" w:cs="Arial"/>
          <w:bCs/>
          <w:color w:val="0D0D0D" w:themeColor="text1" w:themeTint="F2"/>
          <w:sz w:val="24"/>
          <w:szCs w:val="24"/>
        </w:rPr>
        <w:t xml:space="preserve"> comportar-se de modo inidôneo ou cometer fraude de qualquer natureza;</w:t>
      </w:r>
    </w:p>
    <w:p w14:paraId="1B3BE0FD" w14:textId="61E29716"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26" w:name="_Hlk132821982"/>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bCs/>
          <w:color w:val="0D0D0D" w:themeColor="text1" w:themeTint="F2"/>
          <w:sz w:val="24"/>
          <w:szCs w:val="24"/>
        </w:rPr>
        <w:t>.1.10.1. considera-se comportamento inidôneo, entre outros, a declaração falsa quanto às condições de participação, quanto ao enquadramento como ME/EPP ou o conluio entre os fornecedores, em qualquer momento da licitação, mesmo após o encerramento da fase de lances.</w:t>
      </w:r>
    </w:p>
    <w:p w14:paraId="63330539" w14:textId="235BD802" w:rsidR="00E845F2" w:rsidRPr="00A0533E"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bookmarkStart w:id="27" w:name="art155xi"/>
      <w:bookmarkEnd w:id="26"/>
      <w:bookmarkEnd w:id="27"/>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.1.11.</w:t>
      </w:r>
      <w:r w:rsidR="00E845F2" w:rsidRPr="00A0533E">
        <w:rPr>
          <w:rFonts w:ascii="Arial Narrow" w:hAnsi="Arial Narrow" w:cs="Arial"/>
          <w:bCs/>
          <w:color w:val="0D0D0D" w:themeColor="text1" w:themeTint="F2"/>
          <w:sz w:val="24"/>
          <w:szCs w:val="24"/>
        </w:rPr>
        <w:t xml:space="preserve"> praticar atos ilícitos com vistas a frustrar os objetivos desta licitação;</w:t>
      </w:r>
    </w:p>
    <w:p w14:paraId="375C4F19" w14:textId="1AF9DFAC" w:rsidR="00E845F2" w:rsidRDefault="00665F8D" w:rsidP="00555344">
      <w:pPr>
        <w:pStyle w:val="PargrafodaLista"/>
        <w:widowControl w:val="0"/>
        <w:autoSpaceDE w:val="0"/>
        <w:autoSpaceDN w:val="0"/>
        <w:spacing w:after="0" w:line="240" w:lineRule="auto"/>
        <w:ind w:left="-142" w:right="-568"/>
        <w:contextualSpacing w:val="0"/>
        <w:jc w:val="both"/>
        <w:rPr>
          <w:rStyle w:val="Hyperlink"/>
          <w:rFonts w:ascii="Arial Narrow" w:hAnsi="Arial Narrow" w:cs="Arial"/>
          <w:bCs/>
          <w:i/>
          <w:iCs/>
          <w:color w:val="0D0D0D" w:themeColor="text1" w:themeTint="F2"/>
          <w:sz w:val="24"/>
          <w:szCs w:val="24"/>
        </w:rPr>
      </w:pPr>
      <w:r w:rsidRPr="00A0533E">
        <w:rPr>
          <w:rFonts w:ascii="Arial Narrow" w:hAnsi="Arial Narrow" w:cs="Arial"/>
          <w:color w:val="0D0D0D" w:themeColor="text1" w:themeTint="F2"/>
          <w:sz w:val="24"/>
          <w:szCs w:val="24"/>
        </w:rPr>
        <w:t>2</w:t>
      </w:r>
      <w:r w:rsidR="003E1EBB">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.1.12.</w:t>
      </w:r>
      <w:r w:rsidR="00E845F2" w:rsidRPr="00A0533E">
        <w:rPr>
          <w:rFonts w:ascii="Arial Narrow" w:hAnsi="Arial Narrow" w:cs="Arial"/>
          <w:bCs/>
          <w:color w:val="0D0D0D" w:themeColor="text1" w:themeTint="F2"/>
          <w:sz w:val="24"/>
          <w:szCs w:val="24"/>
        </w:rPr>
        <w:t xml:space="preserve"> praticar ato lesivo previsto no </w:t>
      </w:r>
      <w:hyperlink r:id="rId36" w:anchor="art5" w:history="1">
        <w:r w:rsidR="00E845F2" w:rsidRPr="00A0533E">
          <w:rPr>
            <w:rStyle w:val="Hyperlink"/>
            <w:rFonts w:ascii="Arial Narrow" w:hAnsi="Arial Narrow" w:cs="Arial"/>
            <w:bCs/>
            <w:i/>
            <w:iCs/>
            <w:color w:val="0D0D0D" w:themeColor="text1" w:themeTint="F2"/>
            <w:sz w:val="24"/>
            <w:szCs w:val="24"/>
          </w:rPr>
          <w:t>art. 5º da Lei nº 12.846, de 1º de agosto de 2013.</w:t>
        </w:r>
      </w:hyperlink>
    </w:p>
    <w:p w14:paraId="6B53416E" w14:textId="77777777" w:rsidR="008F032F" w:rsidRDefault="008F032F" w:rsidP="00555344">
      <w:pPr>
        <w:pStyle w:val="PargrafodaLista"/>
        <w:widowControl w:val="0"/>
        <w:autoSpaceDE w:val="0"/>
        <w:autoSpaceDN w:val="0"/>
        <w:spacing w:after="0" w:line="240" w:lineRule="auto"/>
        <w:ind w:left="-142" w:right="-568"/>
        <w:contextualSpacing w:val="0"/>
        <w:jc w:val="both"/>
        <w:rPr>
          <w:rFonts w:ascii="Arial Narrow" w:hAnsi="Arial Narrow" w:cs="Arial"/>
          <w:bCs/>
          <w:i/>
          <w:iCs/>
          <w:color w:val="0D0D0D" w:themeColor="text1" w:themeTint="F2"/>
          <w:sz w:val="24"/>
          <w:szCs w:val="24"/>
        </w:rPr>
      </w:pPr>
    </w:p>
    <w:p w14:paraId="788070CE" w14:textId="77777777" w:rsidR="00EA06F9" w:rsidRPr="00A0533E" w:rsidRDefault="00EA06F9" w:rsidP="00555344">
      <w:pPr>
        <w:pStyle w:val="PargrafodaLista"/>
        <w:widowControl w:val="0"/>
        <w:autoSpaceDE w:val="0"/>
        <w:autoSpaceDN w:val="0"/>
        <w:spacing w:after="0" w:line="240" w:lineRule="auto"/>
        <w:ind w:left="-142" w:right="-568"/>
        <w:contextualSpacing w:val="0"/>
        <w:jc w:val="both"/>
        <w:rPr>
          <w:rFonts w:ascii="Arial Narrow" w:hAnsi="Arial Narrow" w:cs="Arial"/>
          <w:bCs/>
          <w:i/>
          <w:iCs/>
          <w:color w:val="0D0D0D" w:themeColor="text1" w:themeTint="F2"/>
          <w:sz w:val="24"/>
          <w:szCs w:val="24"/>
        </w:rPr>
      </w:pPr>
    </w:p>
    <w:p w14:paraId="74020082" w14:textId="3742578C" w:rsidR="00E845F2"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
          <w:sz w:val="24"/>
          <w:szCs w:val="24"/>
        </w:rPr>
      </w:pPr>
      <w:r w:rsidRPr="008F032F">
        <w:rPr>
          <w:rFonts w:ascii="Arial Narrow" w:hAnsi="Arial Narrow" w:cs="Arial"/>
          <w:b/>
          <w:color w:val="0D0D0D" w:themeColor="text1" w:themeTint="F2"/>
          <w:sz w:val="24"/>
          <w:szCs w:val="24"/>
        </w:rPr>
        <w:t>2</w:t>
      </w:r>
      <w:r w:rsidR="003E1EBB">
        <w:rPr>
          <w:rFonts w:ascii="Arial Narrow" w:hAnsi="Arial Narrow" w:cs="Arial"/>
          <w:b/>
          <w:color w:val="0D0D0D" w:themeColor="text1" w:themeTint="F2"/>
          <w:sz w:val="24"/>
          <w:szCs w:val="24"/>
        </w:rPr>
        <w:t>3</w:t>
      </w:r>
      <w:r w:rsidR="00E845F2" w:rsidRPr="008F032F">
        <w:rPr>
          <w:rFonts w:ascii="Arial Narrow" w:hAnsi="Arial Narrow" w:cs="Arial"/>
          <w:b/>
          <w:color w:val="0D0D0D" w:themeColor="text1" w:themeTint="F2"/>
          <w:sz w:val="24"/>
          <w:szCs w:val="24"/>
        </w:rPr>
        <w:t xml:space="preserve">.2. O fornecedor que cometer qualquer das infrações discriminas nos subitens anteriores, em processo de aplicação de penalidade, estará sujeito, sem </w:t>
      </w:r>
      <w:r w:rsidR="00E845F2" w:rsidRPr="00C5727C">
        <w:rPr>
          <w:rFonts w:ascii="Arial Narrow" w:hAnsi="Arial Narrow" w:cs="Arial"/>
          <w:b/>
          <w:sz w:val="24"/>
          <w:szCs w:val="24"/>
        </w:rPr>
        <w:t>prejuízo da responsabilidade civil e criminal, às seguintes sanções:</w:t>
      </w:r>
    </w:p>
    <w:p w14:paraId="0BDA7CA2" w14:textId="41B0A514" w:rsidR="008F032F" w:rsidRPr="008F032F" w:rsidRDefault="008F032F" w:rsidP="00555344">
      <w:pPr>
        <w:pStyle w:val="PargrafodaLista"/>
        <w:widowControl w:val="0"/>
        <w:autoSpaceDE w:val="0"/>
        <w:autoSpaceDN w:val="0"/>
        <w:spacing w:after="0" w:line="240" w:lineRule="auto"/>
        <w:ind w:left="-142" w:right="-568"/>
        <w:jc w:val="both"/>
        <w:rPr>
          <w:rFonts w:ascii="Arial Narrow" w:hAnsi="Arial Narrow" w:cs="Arial"/>
          <w:bCs/>
          <w:sz w:val="24"/>
          <w:szCs w:val="24"/>
        </w:rPr>
      </w:pPr>
      <w:r w:rsidRPr="008F032F">
        <w:rPr>
          <w:rFonts w:ascii="Arial Narrow" w:hAnsi="Arial Narrow" w:cs="Arial"/>
          <w:bCs/>
          <w:sz w:val="24"/>
          <w:szCs w:val="24"/>
        </w:rPr>
        <w:t xml:space="preserve">a) Advertência pela falta do subitem </w:t>
      </w:r>
      <w:r w:rsidR="00F75DBC">
        <w:rPr>
          <w:rFonts w:ascii="Arial Narrow" w:hAnsi="Arial Narrow" w:cs="Arial"/>
          <w:bCs/>
          <w:sz w:val="24"/>
          <w:szCs w:val="24"/>
        </w:rPr>
        <w:t>23</w:t>
      </w:r>
      <w:r w:rsidRPr="008F032F">
        <w:rPr>
          <w:rFonts w:ascii="Arial Narrow" w:hAnsi="Arial Narrow" w:cs="Arial"/>
          <w:bCs/>
          <w:sz w:val="24"/>
          <w:szCs w:val="24"/>
        </w:rPr>
        <w:t>.1.1, quando não se justificar a imposição de penalidade mais grave;</w:t>
      </w:r>
    </w:p>
    <w:p w14:paraId="57EBFAA3" w14:textId="1AAE2E84" w:rsidR="008F032F" w:rsidRPr="008F032F" w:rsidRDefault="008F032F" w:rsidP="00555344">
      <w:pPr>
        <w:pStyle w:val="PargrafodaLista"/>
        <w:widowControl w:val="0"/>
        <w:autoSpaceDE w:val="0"/>
        <w:autoSpaceDN w:val="0"/>
        <w:spacing w:after="0" w:line="240" w:lineRule="auto"/>
        <w:ind w:left="-142" w:right="-568"/>
        <w:jc w:val="both"/>
        <w:rPr>
          <w:rFonts w:ascii="Arial Narrow" w:hAnsi="Arial Narrow" w:cs="Arial"/>
          <w:bCs/>
          <w:sz w:val="24"/>
          <w:szCs w:val="24"/>
        </w:rPr>
      </w:pPr>
      <w:r w:rsidRPr="008F032F">
        <w:rPr>
          <w:rFonts w:ascii="Arial Narrow" w:hAnsi="Arial Narrow" w:cs="Arial"/>
          <w:bCs/>
          <w:sz w:val="24"/>
          <w:szCs w:val="24"/>
        </w:rPr>
        <w:t xml:space="preserve">b) </w:t>
      </w:r>
      <w:r w:rsidRPr="008F032F">
        <w:rPr>
          <w:rFonts w:ascii="Arial Narrow" w:hAnsi="Arial Narrow" w:cs="Calibri"/>
          <w:bCs/>
          <w:sz w:val="24"/>
          <w:szCs w:val="24"/>
        </w:rPr>
        <w:t xml:space="preserve">Multa de 20% (vinte por cento), </w:t>
      </w:r>
      <w:r w:rsidRPr="008F032F">
        <w:rPr>
          <w:rFonts w:ascii="Arial Narrow" w:hAnsi="Arial Narrow"/>
          <w:sz w:val="24"/>
          <w:szCs w:val="24"/>
        </w:rPr>
        <w:t>conforme</w:t>
      </w:r>
      <w:r w:rsidRPr="008F032F">
        <w:rPr>
          <w:rFonts w:ascii="Arial Narrow" w:hAnsi="Arial Narrow" w:cs="Calibri"/>
          <w:bCs/>
          <w:sz w:val="24"/>
          <w:szCs w:val="24"/>
        </w:rPr>
        <w:t xml:space="preserve"> regulamentação pertinente ao</w:t>
      </w:r>
      <w:r w:rsidRPr="008F032F">
        <w:rPr>
          <w:rFonts w:ascii="Arial Narrow" w:hAnsi="Arial Narrow"/>
          <w:sz w:val="24"/>
          <w:szCs w:val="24"/>
        </w:rPr>
        <w:t xml:space="preserve"> art.156, § 3º da Lei 14.133/2021,</w:t>
      </w:r>
      <w:r w:rsidR="00F75DBC">
        <w:rPr>
          <w:rFonts w:ascii="Arial Narrow" w:hAnsi="Arial Narrow" w:cs="Calibri"/>
          <w:bCs/>
          <w:sz w:val="24"/>
          <w:szCs w:val="24"/>
        </w:rPr>
        <w:t xml:space="preserve"> </w:t>
      </w:r>
      <w:r w:rsidRPr="008F032F">
        <w:rPr>
          <w:rFonts w:ascii="Arial Narrow" w:hAnsi="Arial Narrow" w:cs="Calibri"/>
          <w:bCs/>
          <w:sz w:val="24"/>
          <w:szCs w:val="24"/>
        </w:rPr>
        <w:t xml:space="preserve">sobre o valor estimado dos itens prejudicados pela conduta do fornecedor, por qualquer </w:t>
      </w:r>
      <w:r w:rsidRPr="008F032F">
        <w:rPr>
          <w:rFonts w:ascii="Arial Narrow" w:hAnsi="Arial Narrow" w:cs="Arial"/>
          <w:bCs/>
          <w:sz w:val="24"/>
          <w:szCs w:val="24"/>
        </w:rPr>
        <w:t xml:space="preserve">das infrações dos </w:t>
      </w:r>
      <w:r w:rsidRPr="008F032F">
        <w:rPr>
          <w:rFonts w:ascii="Arial Narrow" w:hAnsi="Arial Narrow" w:cs="Arial"/>
          <w:bCs/>
          <w:sz w:val="24"/>
          <w:szCs w:val="24"/>
        </w:rPr>
        <w:lastRenderedPageBreak/>
        <w:t xml:space="preserve">subitens </w:t>
      </w:r>
      <w:r w:rsidR="00F75DBC">
        <w:rPr>
          <w:rFonts w:ascii="Arial Narrow" w:hAnsi="Arial Narrow" w:cs="Arial"/>
          <w:bCs/>
          <w:sz w:val="24"/>
          <w:szCs w:val="24"/>
        </w:rPr>
        <w:t>23</w:t>
      </w:r>
      <w:r w:rsidRPr="008F032F">
        <w:rPr>
          <w:rFonts w:ascii="Arial Narrow" w:hAnsi="Arial Narrow" w:cs="Arial"/>
          <w:bCs/>
          <w:sz w:val="24"/>
          <w:szCs w:val="24"/>
        </w:rPr>
        <w:t xml:space="preserve">.1.1 a </w:t>
      </w:r>
      <w:r w:rsidR="00F75DBC">
        <w:rPr>
          <w:rFonts w:ascii="Arial Narrow" w:hAnsi="Arial Narrow" w:cs="Arial"/>
          <w:bCs/>
          <w:sz w:val="24"/>
          <w:szCs w:val="24"/>
        </w:rPr>
        <w:t>23</w:t>
      </w:r>
      <w:r w:rsidRPr="008F032F">
        <w:rPr>
          <w:rFonts w:ascii="Arial Narrow" w:hAnsi="Arial Narrow" w:cs="Arial"/>
          <w:bCs/>
          <w:sz w:val="24"/>
          <w:szCs w:val="24"/>
        </w:rPr>
        <w:t>.1.12;</w:t>
      </w:r>
    </w:p>
    <w:p w14:paraId="12FB2A5E" w14:textId="76ED44CF" w:rsidR="008F032F" w:rsidRPr="008F032F" w:rsidRDefault="008F032F" w:rsidP="00555344">
      <w:pPr>
        <w:pStyle w:val="PargrafodaLista"/>
        <w:widowControl w:val="0"/>
        <w:autoSpaceDE w:val="0"/>
        <w:autoSpaceDN w:val="0"/>
        <w:spacing w:after="0" w:line="240" w:lineRule="auto"/>
        <w:ind w:left="-142" w:right="-568"/>
        <w:jc w:val="both"/>
        <w:rPr>
          <w:rFonts w:ascii="Arial Narrow" w:hAnsi="Arial Narrow" w:cs="Arial"/>
          <w:bCs/>
          <w:color w:val="0D0D0D"/>
          <w:sz w:val="24"/>
          <w:szCs w:val="24"/>
        </w:rPr>
      </w:pPr>
      <w:r w:rsidRPr="008F032F">
        <w:rPr>
          <w:rFonts w:ascii="Arial Narrow" w:hAnsi="Arial Narrow" w:cs="Arial"/>
          <w:bCs/>
          <w:sz w:val="24"/>
          <w:szCs w:val="24"/>
        </w:rPr>
        <w:t>c) Impedimento de licitar e contratar</w:t>
      </w:r>
      <w:r w:rsidRPr="008F032F">
        <w:rPr>
          <w:rFonts w:ascii="Arial Narrow" w:hAnsi="Arial Narrow" w:cs="Arial"/>
          <w:bCs/>
          <w:color w:val="0D0D0D"/>
          <w:sz w:val="24"/>
          <w:szCs w:val="24"/>
        </w:rPr>
        <w:t xml:space="preserve"> no âmbito da Administração Pública direta e indireta do ente federativo que tiver aplicado a sanção, pelo prazo máximo de 3 (três) anos, nos casos dos subitens </w:t>
      </w:r>
      <w:r w:rsidR="00F75DBC">
        <w:rPr>
          <w:rFonts w:ascii="Arial Narrow" w:hAnsi="Arial Narrow" w:cs="Arial"/>
          <w:bCs/>
          <w:color w:val="0D0D0D"/>
          <w:sz w:val="24"/>
          <w:szCs w:val="24"/>
        </w:rPr>
        <w:t>23</w:t>
      </w:r>
      <w:r w:rsidRPr="008F032F">
        <w:rPr>
          <w:rFonts w:ascii="Arial Narrow" w:hAnsi="Arial Narrow" w:cs="Arial"/>
          <w:bCs/>
          <w:color w:val="0D0D0D"/>
          <w:sz w:val="24"/>
          <w:szCs w:val="24"/>
        </w:rPr>
        <w:t xml:space="preserve">.1.2 a </w:t>
      </w:r>
      <w:r w:rsidR="00F75DBC">
        <w:rPr>
          <w:rFonts w:ascii="Arial Narrow" w:hAnsi="Arial Narrow" w:cs="Arial"/>
          <w:bCs/>
          <w:color w:val="0D0D0D"/>
          <w:sz w:val="24"/>
          <w:szCs w:val="24"/>
        </w:rPr>
        <w:t>23</w:t>
      </w:r>
      <w:r w:rsidRPr="008F032F">
        <w:rPr>
          <w:rFonts w:ascii="Arial Narrow" w:hAnsi="Arial Narrow" w:cs="Arial"/>
          <w:bCs/>
          <w:color w:val="0D0D0D"/>
          <w:sz w:val="24"/>
          <w:szCs w:val="24"/>
        </w:rPr>
        <w:t>.1.7, quando não se justificar a imposição de penalidade mais grave;</w:t>
      </w:r>
    </w:p>
    <w:p w14:paraId="489501E2" w14:textId="44C9FDB6" w:rsidR="00E845F2" w:rsidRDefault="00E845F2"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8F032F">
        <w:rPr>
          <w:rFonts w:ascii="Arial Narrow" w:hAnsi="Arial Narrow" w:cs="Arial"/>
          <w:bCs/>
          <w:color w:val="0D0D0D" w:themeColor="text1" w:themeTint="F2"/>
          <w:sz w:val="24"/>
          <w:szCs w:val="24"/>
        </w:rPr>
        <w:t>d) Declaração de inidoneidade para licitar ou contratar, que impedirá o responsável de licitar ou</w:t>
      </w:r>
      <w:r w:rsidRPr="00A0533E">
        <w:rPr>
          <w:rFonts w:ascii="Arial Narrow" w:hAnsi="Arial Narrow" w:cs="Arial"/>
          <w:bCs/>
          <w:color w:val="0D0D0D" w:themeColor="text1" w:themeTint="F2"/>
          <w:sz w:val="24"/>
          <w:szCs w:val="24"/>
        </w:rPr>
        <w:t xml:space="preserve"> contratar no âmbito da Administração Pública direta e indireta de todos os entes municipais, pelo prazo mínimo de 3 (três) anos e máximo de 6 (seis) anos, nos casos dos subitens </w:t>
      </w:r>
      <w:r w:rsidR="00F75DBC">
        <w:rPr>
          <w:rFonts w:ascii="Arial Narrow" w:hAnsi="Arial Narrow" w:cs="Arial"/>
          <w:bCs/>
          <w:color w:val="0D0D0D" w:themeColor="text1" w:themeTint="F2"/>
          <w:sz w:val="24"/>
          <w:szCs w:val="24"/>
        </w:rPr>
        <w:t>23</w:t>
      </w:r>
      <w:r w:rsidRPr="00A0533E">
        <w:rPr>
          <w:rFonts w:ascii="Arial Narrow" w:hAnsi="Arial Narrow" w:cs="Arial"/>
          <w:bCs/>
          <w:color w:val="0D0D0D" w:themeColor="text1" w:themeTint="F2"/>
          <w:sz w:val="24"/>
          <w:szCs w:val="24"/>
        </w:rPr>
        <w:t xml:space="preserve">.1.8 a </w:t>
      </w:r>
      <w:r w:rsidR="00F75DBC">
        <w:rPr>
          <w:rFonts w:ascii="Arial Narrow" w:hAnsi="Arial Narrow" w:cs="Arial"/>
          <w:bCs/>
          <w:color w:val="0D0D0D" w:themeColor="text1" w:themeTint="F2"/>
          <w:sz w:val="24"/>
          <w:szCs w:val="24"/>
        </w:rPr>
        <w:t>23</w:t>
      </w:r>
      <w:r w:rsidRPr="00A0533E">
        <w:rPr>
          <w:rFonts w:ascii="Arial Narrow" w:hAnsi="Arial Narrow" w:cs="Arial"/>
          <w:bCs/>
          <w:color w:val="0D0D0D" w:themeColor="text1" w:themeTint="F2"/>
          <w:sz w:val="24"/>
          <w:szCs w:val="24"/>
        </w:rPr>
        <w:t>.1.12, bem como nos demais casos que justifiquem a imposição da penalidade mais grave;</w:t>
      </w:r>
    </w:p>
    <w:p w14:paraId="290E07B7" w14:textId="098BC689" w:rsidR="00E845F2" w:rsidRPr="0086290B"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
          <w:bCs/>
          <w:color w:val="0D0D0D" w:themeColor="text1" w:themeTint="F2"/>
          <w:sz w:val="24"/>
          <w:szCs w:val="24"/>
        </w:rPr>
      </w:pPr>
      <w:r w:rsidRPr="0086290B">
        <w:rPr>
          <w:rFonts w:ascii="Arial Narrow" w:hAnsi="Arial Narrow" w:cs="Arial"/>
          <w:b/>
          <w:bCs/>
          <w:color w:val="0D0D0D" w:themeColor="text1" w:themeTint="F2"/>
          <w:sz w:val="24"/>
          <w:szCs w:val="24"/>
        </w:rPr>
        <w:t>2</w:t>
      </w:r>
      <w:r w:rsidR="00F75DBC" w:rsidRPr="0086290B">
        <w:rPr>
          <w:rFonts w:ascii="Arial Narrow" w:hAnsi="Arial Narrow" w:cs="Arial"/>
          <w:b/>
          <w:bCs/>
          <w:color w:val="0D0D0D" w:themeColor="text1" w:themeTint="F2"/>
          <w:sz w:val="24"/>
          <w:szCs w:val="24"/>
        </w:rPr>
        <w:t>3</w:t>
      </w:r>
      <w:r w:rsidR="00E845F2" w:rsidRPr="0086290B">
        <w:rPr>
          <w:rFonts w:ascii="Arial Narrow" w:hAnsi="Arial Narrow" w:cs="Arial"/>
          <w:b/>
          <w:bCs/>
          <w:color w:val="0D0D0D" w:themeColor="text1" w:themeTint="F2"/>
          <w:sz w:val="24"/>
          <w:szCs w:val="24"/>
        </w:rPr>
        <w:t>.3. Na aplicação das sanções serão considerados:</w:t>
      </w:r>
    </w:p>
    <w:p w14:paraId="1A4ABB5E" w14:textId="77777777" w:rsidR="00E845F2" w:rsidRPr="00A0533E" w:rsidRDefault="00E845F2" w:rsidP="00831A43">
      <w:pPr>
        <w:pStyle w:val="PargrafodaLista"/>
        <w:widowControl w:val="0"/>
        <w:numPr>
          <w:ilvl w:val="2"/>
          <w:numId w:val="2"/>
        </w:numPr>
        <w:tabs>
          <w:tab w:val="left" w:pos="142"/>
        </w:tabs>
        <w:autoSpaceDE w:val="0"/>
        <w:autoSpaceDN w:val="0"/>
        <w:spacing w:after="0" w:line="240" w:lineRule="auto"/>
        <w:ind w:left="-142" w:right="-568" w:firstLine="0"/>
        <w:contextualSpacing w:val="0"/>
        <w:jc w:val="both"/>
        <w:rPr>
          <w:rFonts w:ascii="Arial Narrow" w:hAnsi="Arial Narrow" w:cs="Arial"/>
          <w:bCs/>
          <w:color w:val="0D0D0D" w:themeColor="text1" w:themeTint="F2"/>
          <w:sz w:val="24"/>
          <w:szCs w:val="24"/>
        </w:rPr>
      </w:pPr>
      <w:r w:rsidRPr="00A0533E">
        <w:rPr>
          <w:rFonts w:ascii="Arial Narrow" w:hAnsi="Arial Narrow" w:cs="Arial"/>
          <w:bCs/>
          <w:color w:val="0D0D0D" w:themeColor="text1" w:themeTint="F2"/>
          <w:sz w:val="24"/>
          <w:szCs w:val="24"/>
        </w:rPr>
        <w:t>a natureza e a gravidade da infração cometida;</w:t>
      </w:r>
    </w:p>
    <w:p w14:paraId="4002CE5B" w14:textId="77777777" w:rsidR="00E845F2" w:rsidRPr="00A0533E" w:rsidRDefault="00E845F2" w:rsidP="00831A43">
      <w:pPr>
        <w:pStyle w:val="PargrafodaLista"/>
        <w:widowControl w:val="0"/>
        <w:numPr>
          <w:ilvl w:val="2"/>
          <w:numId w:val="2"/>
        </w:numPr>
        <w:tabs>
          <w:tab w:val="left" w:pos="142"/>
        </w:tabs>
        <w:autoSpaceDE w:val="0"/>
        <w:autoSpaceDN w:val="0"/>
        <w:spacing w:after="0" w:line="240" w:lineRule="auto"/>
        <w:ind w:left="-142" w:right="-568" w:firstLine="0"/>
        <w:contextualSpacing w:val="0"/>
        <w:jc w:val="both"/>
        <w:rPr>
          <w:rFonts w:ascii="Arial Narrow" w:hAnsi="Arial Narrow" w:cs="Arial"/>
          <w:bCs/>
          <w:color w:val="0D0D0D" w:themeColor="text1" w:themeTint="F2"/>
          <w:sz w:val="24"/>
          <w:szCs w:val="24"/>
        </w:rPr>
      </w:pPr>
      <w:r w:rsidRPr="00A0533E">
        <w:rPr>
          <w:rFonts w:ascii="Arial Narrow" w:hAnsi="Arial Narrow" w:cs="Arial"/>
          <w:bCs/>
          <w:color w:val="0D0D0D" w:themeColor="text1" w:themeTint="F2"/>
          <w:sz w:val="24"/>
          <w:szCs w:val="24"/>
        </w:rPr>
        <w:t>as peculiaridades do caso concreto;</w:t>
      </w:r>
    </w:p>
    <w:p w14:paraId="46B33E4B" w14:textId="77777777" w:rsidR="00E845F2" w:rsidRPr="00A0533E" w:rsidRDefault="00E845F2" w:rsidP="00831A43">
      <w:pPr>
        <w:pStyle w:val="PargrafodaLista"/>
        <w:widowControl w:val="0"/>
        <w:numPr>
          <w:ilvl w:val="2"/>
          <w:numId w:val="2"/>
        </w:numPr>
        <w:tabs>
          <w:tab w:val="left" w:pos="142"/>
        </w:tabs>
        <w:autoSpaceDE w:val="0"/>
        <w:autoSpaceDN w:val="0"/>
        <w:spacing w:after="0" w:line="240" w:lineRule="auto"/>
        <w:ind w:left="-142" w:right="-568" w:firstLine="0"/>
        <w:contextualSpacing w:val="0"/>
        <w:jc w:val="both"/>
        <w:rPr>
          <w:rFonts w:ascii="Arial Narrow" w:hAnsi="Arial Narrow" w:cs="Arial"/>
          <w:bCs/>
          <w:color w:val="0D0D0D" w:themeColor="text1" w:themeTint="F2"/>
          <w:sz w:val="24"/>
          <w:szCs w:val="24"/>
        </w:rPr>
      </w:pPr>
      <w:r w:rsidRPr="00A0533E">
        <w:rPr>
          <w:rFonts w:ascii="Arial Narrow" w:hAnsi="Arial Narrow" w:cs="Arial"/>
          <w:bCs/>
          <w:color w:val="0D0D0D" w:themeColor="text1" w:themeTint="F2"/>
          <w:sz w:val="24"/>
          <w:szCs w:val="24"/>
        </w:rPr>
        <w:t>as circunstâncias agravantes ou atenuantes;</w:t>
      </w:r>
    </w:p>
    <w:p w14:paraId="656996CA" w14:textId="77777777" w:rsidR="00E845F2" w:rsidRPr="00A0533E" w:rsidRDefault="00E845F2" w:rsidP="00831A43">
      <w:pPr>
        <w:pStyle w:val="PargrafodaLista"/>
        <w:widowControl w:val="0"/>
        <w:numPr>
          <w:ilvl w:val="2"/>
          <w:numId w:val="2"/>
        </w:numPr>
        <w:tabs>
          <w:tab w:val="left" w:pos="142"/>
        </w:tabs>
        <w:autoSpaceDE w:val="0"/>
        <w:autoSpaceDN w:val="0"/>
        <w:spacing w:after="0" w:line="240" w:lineRule="auto"/>
        <w:ind w:left="-142" w:right="-568" w:firstLine="0"/>
        <w:contextualSpacing w:val="0"/>
        <w:jc w:val="both"/>
        <w:rPr>
          <w:rFonts w:ascii="Arial Narrow" w:hAnsi="Arial Narrow" w:cs="Arial"/>
          <w:bCs/>
          <w:color w:val="0D0D0D" w:themeColor="text1" w:themeTint="F2"/>
          <w:sz w:val="24"/>
          <w:szCs w:val="24"/>
        </w:rPr>
      </w:pPr>
      <w:r w:rsidRPr="00A0533E">
        <w:rPr>
          <w:rFonts w:ascii="Arial Narrow" w:hAnsi="Arial Narrow" w:cs="Arial"/>
          <w:bCs/>
          <w:color w:val="0D0D0D" w:themeColor="text1" w:themeTint="F2"/>
          <w:sz w:val="24"/>
          <w:szCs w:val="24"/>
        </w:rPr>
        <w:t>os danos que dela provierem para a Administração Pública;</w:t>
      </w:r>
    </w:p>
    <w:p w14:paraId="1ECAB188" w14:textId="77777777" w:rsidR="00E845F2" w:rsidRDefault="00E845F2" w:rsidP="00831A43">
      <w:pPr>
        <w:pStyle w:val="PargrafodaLista"/>
        <w:widowControl w:val="0"/>
        <w:numPr>
          <w:ilvl w:val="2"/>
          <w:numId w:val="2"/>
        </w:numPr>
        <w:tabs>
          <w:tab w:val="left" w:pos="142"/>
        </w:tabs>
        <w:autoSpaceDE w:val="0"/>
        <w:autoSpaceDN w:val="0"/>
        <w:spacing w:after="0" w:line="240" w:lineRule="auto"/>
        <w:ind w:left="-142" w:right="-568" w:firstLine="0"/>
        <w:contextualSpacing w:val="0"/>
        <w:jc w:val="both"/>
        <w:rPr>
          <w:rFonts w:ascii="Arial Narrow" w:hAnsi="Arial Narrow" w:cs="Arial"/>
          <w:bCs/>
          <w:color w:val="0D0D0D" w:themeColor="text1" w:themeTint="F2"/>
          <w:sz w:val="24"/>
          <w:szCs w:val="24"/>
        </w:rPr>
      </w:pPr>
      <w:r w:rsidRPr="00A0533E">
        <w:rPr>
          <w:rFonts w:ascii="Arial Narrow" w:hAnsi="Arial Narrow" w:cs="Arial"/>
          <w:bCs/>
          <w:color w:val="0D0D0D" w:themeColor="text1" w:themeTint="F2"/>
          <w:sz w:val="24"/>
          <w:szCs w:val="24"/>
        </w:rPr>
        <w:t>a implantação ou o aperfeiçoamento de programa de integridade, conforme normas e orientações dos órgãos de controle.</w:t>
      </w:r>
    </w:p>
    <w:p w14:paraId="61096254" w14:textId="77777777" w:rsidR="008F032F" w:rsidRPr="00A0533E" w:rsidRDefault="008F032F"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p>
    <w:p w14:paraId="400E2BFF" w14:textId="51AB86F8" w:rsidR="00E845F2"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F75DBC">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.4.</w:t>
      </w:r>
      <w:r w:rsidR="00E845F2" w:rsidRPr="00A0533E">
        <w:rPr>
          <w:rFonts w:ascii="Arial Narrow" w:hAnsi="Arial Narrow" w:cs="Arial"/>
          <w:bCs/>
          <w:color w:val="0D0D0D" w:themeColor="text1" w:themeTint="F2"/>
          <w:sz w:val="24"/>
          <w:szCs w:val="24"/>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ABABCA9" w14:textId="77777777" w:rsidR="008F032F" w:rsidRPr="00A0533E" w:rsidRDefault="008F032F"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p>
    <w:p w14:paraId="68E4963B" w14:textId="23EF34EE" w:rsidR="00E845F2"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F75DBC">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.5.</w:t>
      </w:r>
      <w:r w:rsidR="00E845F2" w:rsidRPr="00A0533E">
        <w:rPr>
          <w:rFonts w:ascii="Arial Narrow" w:hAnsi="Arial Narrow" w:cs="Arial"/>
          <w:bCs/>
          <w:color w:val="0D0D0D" w:themeColor="text1" w:themeTint="F2"/>
          <w:sz w:val="24"/>
          <w:szCs w:val="24"/>
        </w:rPr>
        <w:t xml:space="preserve"> A aplicação das sanções previstas neste Termo não exclui, em hipótese alguma, a obrigação de reparação integral do dano causado à Administração Pública.</w:t>
      </w:r>
    </w:p>
    <w:p w14:paraId="07A26156" w14:textId="77777777" w:rsidR="00720FC8" w:rsidRDefault="00720FC8"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p>
    <w:p w14:paraId="32F4DC6A" w14:textId="4CE66DDC" w:rsidR="00E845F2"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F75DBC">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.6.</w:t>
      </w:r>
      <w:r w:rsidR="00E845F2" w:rsidRPr="00A0533E">
        <w:rPr>
          <w:rFonts w:ascii="Arial Narrow" w:hAnsi="Arial Narrow" w:cs="Arial"/>
          <w:bCs/>
          <w:color w:val="0D0D0D" w:themeColor="text1" w:themeTint="F2"/>
          <w:sz w:val="24"/>
          <w:szCs w:val="24"/>
        </w:rPr>
        <w:t xml:space="preserve"> Na aplicação da sanção prevista na alínea “b” do item </w:t>
      </w:r>
      <w:r w:rsidR="00F75DBC">
        <w:rPr>
          <w:rFonts w:ascii="Arial Narrow" w:hAnsi="Arial Narrow" w:cs="Arial"/>
          <w:bCs/>
          <w:color w:val="0D0D0D" w:themeColor="text1" w:themeTint="F2"/>
          <w:sz w:val="24"/>
          <w:szCs w:val="24"/>
        </w:rPr>
        <w:t>23</w:t>
      </w:r>
      <w:r w:rsidR="00E845F2" w:rsidRPr="00A0533E">
        <w:rPr>
          <w:rFonts w:ascii="Arial Narrow" w:hAnsi="Arial Narrow" w:cs="Arial"/>
          <w:bCs/>
          <w:color w:val="0D0D0D" w:themeColor="text1" w:themeTint="F2"/>
          <w:sz w:val="24"/>
          <w:szCs w:val="24"/>
        </w:rPr>
        <w:t>.2 deste Edital, será facultada a defesa do interessado no prazo de 15 (quinze) dias úteis, contado da data de sua intimação.</w:t>
      </w:r>
    </w:p>
    <w:p w14:paraId="76B88C05" w14:textId="77777777" w:rsidR="008F032F" w:rsidRPr="00A0533E" w:rsidRDefault="008F032F"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p>
    <w:p w14:paraId="20E0A0E4" w14:textId="1DAF07B8" w:rsidR="00E845F2"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F75DBC">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.7.</w:t>
      </w:r>
      <w:r w:rsidR="00E845F2" w:rsidRPr="00A0533E">
        <w:rPr>
          <w:rFonts w:ascii="Arial Narrow" w:hAnsi="Arial Narrow" w:cs="Arial"/>
          <w:bCs/>
          <w:color w:val="0D0D0D" w:themeColor="text1" w:themeTint="F2"/>
          <w:sz w:val="24"/>
          <w:szCs w:val="24"/>
        </w:rPr>
        <w:t xml:space="preserve"> Para aplicação das sanções previstas nas alíneas “c” e “d” do item </w:t>
      </w:r>
      <w:r w:rsidR="00F75DBC">
        <w:rPr>
          <w:rFonts w:ascii="Arial Narrow" w:hAnsi="Arial Narrow" w:cs="Arial"/>
          <w:bCs/>
          <w:color w:val="0D0D0D" w:themeColor="text1" w:themeTint="F2"/>
          <w:sz w:val="24"/>
          <w:szCs w:val="24"/>
        </w:rPr>
        <w:t>23</w:t>
      </w:r>
      <w:r w:rsidR="00E845F2" w:rsidRPr="00A0533E">
        <w:rPr>
          <w:rFonts w:ascii="Arial Narrow" w:hAnsi="Arial Narrow" w:cs="Arial"/>
          <w:bCs/>
          <w:color w:val="0D0D0D" w:themeColor="text1" w:themeTint="F2"/>
          <w:sz w:val="24"/>
          <w:szCs w:val="24"/>
        </w:rPr>
        <w:t>.2 deste Edital será instaurado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64891515" w14:textId="77777777" w:rsidR="008F032F" w:rsidRPr="00A0533E" w:rsidRDefault="008F032F"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p>
    <w:p w14:paraId="6CEFD47D" w14:textId="597D78FF" w:rsidR="002F1335"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F75DBC">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.8.</w:t>
      </w:r>
      <w:r w:rsidR="00E845F2" w:rsidRPr="00A0533E">
        <w:rPr>
          <w:rFonts w:ascii="Arial Narrow" w:hAnsi="Arial Narrow" w:cs="Arial"/>
          <w:bCs/>
          <w:color w:val="0D0D0D" w:themeColor="text1" w:themeTint="F2"/>
          <w:sz w:val="24"/>
          <w:szCs w:val="24"/>
        </w:rPr>
        <w:t xml:space="preserve"> Quando o quadro funcional não </w:t>
      </w:r>
      <w:r w:rsidR="007F2674" w:rsidRPr="00A0533E">
        <w:rPr>
          <w:rFonts w:ascii="Arial Narrow" w:hAnsi="Arial Narrow" w:cs="Arial"/>
          <w:bCs/>
          <w:color w:val="0D0D0D" w:themeColor="text1" w:themeTint="F2"/>
          <w:sz w:val="24"/>
          <w:szCs w:val="24"/>
        </w:rPr>
        <w:t>dispuser</w:t>
      </w:r>
      <w:r w:rsidR="00E845F2" w:rsidRPr="00A0533E">
        <w:rPr>
          <w:rFonts w:ascii="Arial Narrow" w:hAnsi="Arial Narrow" w:cs="Arial"/>
          <w:bCs/>
          <w:color w:val="0D0D0D" w:themeColor="text1" w:themeTint="F2"/>
          <w:sz w:val="24"/>
          <w:szCs w:val="24"/>
        </w:rPr>
        <w:t xml:space="preserve"> de servidores estatutários, a comissão a que se refere o item anterior será composta de 2 (dois) ou mais empregados públicos pertencentes aos seus quadros permanentes, preferencialmente</w:t>
      </w:r>
      <w:r w:rsidR="002F1335">
        <w:rPr>
          <w:rFonts w:ascii="Arial Narrow" w:hAnsi="Arial Narrow" w:cs="Arial"/>
          <w:bCs/>
          <w:color w:val="0D0D0D" w:themeColor="text1" w:themeTint="F2"/>
          <w:sz w:val="24"/>
          <w:szCs w:val="24"/>
        </w:rPr>
        <w:t>,</w:t>
      </w:r>
      <w:r w:rsidR="00E845F2" w:rsidRPr="00A0533E">
        <w:rPr>
          <w:rFonts w:ascii="Arial Narrow" w:hAnsi="Arial Narrow" w:cs="Arial"/>
          <w:bCs/>
          <w:color w:val="0D0D0D" w:themeColor="text1" w:themeTint="F2"/>
          <w:sz w:val="24"/>
          <w:szCs w:val="24"/>
        </w:rPr>
        <w:t xml:space="preserve"> com</w:t>
      </w:r>
      <w:r w:rsidR="002F1335">
        <w:rPr>
          <w:rFonts w:ascii="Arial Narrow" w:hAnsi="Arial Narrow" w:cs="Arial"/>
          <w:bCs/>
          <w:color w:val="0D0D0D" w:themeColor="text1" w:themeTint="F2"/>
          <w:sz w:val="24"/>
          <w:szCs w:val="24"/>
        </w:rPr>
        <w:t xml:space="preserve"> tempo</w:t>
      </w:r>
      <w:r w:rsidR="00E845F2" w:rsidRPr="00A0533E">
        <w:rPr>
          <w:rFonts w:ascii="Arial Narrow" w:hAnsi="Arial Narrow" w:cs="Arial"/>
          <w:bCs/>
          <w:color w:val="0D0D0D" w:themeColor="text1" w:themeTint="F2"/>
          <w:sz w:val="24"/>
          <w:szCs w:val="24"/>
        </w:rPr>
        <w:t xml:space="preserve"> mínimo</w:t>
      </w:r>
      <w:r w:rsidR="002F1335">
        <w:rPr>
          <w:rFonts w:ascii="Arial Narrow" w:hAnsi="Arial Narrow" w:cs="Arial"/>
          <w:bCs/>
          <w:color w:val="0D0D0D" w:themeColor="text1" w:themeTint="F2"/>
          <w:sz w:val="24"/>
          <w:szCs w:val="24"/>
        </w:rPr>
        <w:t xml:space="preserve"> de </w:t>
      </w:r>
      <w:r w:rsidR="002F1335" w:rsidRPr="00A0533E">
        <w:rPr>
          <w:rFonts w:ascii="Arial Narrow" w:hAnsi="Arial Narrow" w:cs="Arial"/>
          <w:bCs/>
          <w:color w:val="0D0D0D" w:themeColor="text1" w:themeTint="F2"/>
          <w:sz w:val="24"/>
          <w:szCs w:val="24"/>
        </w:rPr>
        <w:t>3</w:t>
      </w:r>
      <w:r w:rsidR="00E845F2" w:rsidRPr="00A0533E">
        <w:rPr>
          <w:rFonts w:ascii="Arial Narrow" w:hAnsi="Arial Narrow" w:cs="Arial"/>
          <w:bCs/>
          <w:color w:val="0D0D0D" w:themeColor="text1" w:themeTint="F2"/>
          <w:sz w:val="24"/>
          <w:szCs w:val="24"/>
        </w:rPr>
        <w:t xml:space="preserve"> (três) anos de </w:t>
      </w:r>
      <w:r w:rsidR="002F1335" w:rsidRPr="002F1335">
        <w:rPr>
          <w:rFonts w:ascii="Arial Narrow" w:hAnsi="Arial Narrow" w:cs="Arial"/>
          <w:bCs/>
          <w:color w:val="0D0D0D" w:themeColor="text1" w:themeTint="F2"/>
          <w:sz w:val="24"/>
          <w:szCs w:val="24"/>
        </w:rPr>
        <w:t>efetivo exercício no órgão ou entidade</w:t>
      </w:r>
      <w:r w:rsidR="002F1335">
        <w:rPr>
          <w:rFonts w:ascii="Arial Narrow" w:hAnsi="Arial Narrow" w:cs="Arial"/>
          <w:bCs/>
          <w:color w:val="0D0D0D" w:themeColor="text1" w:themeTint="F2"/>
          <w:sz w:val="24"/>
          <w:szCs w:val="24"/>
        </w:rPr>
        <w:t>.</w:t>
      </w:r>
    </w:p>
    <w:p w14:paraId="79FAA0B1" w14:textId="6B851E7F" w:rsidR="00E845F2" w:rsidRDefault="00E845F2"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bCs/>
          <w:color w:val="0D0D0D" w:themeColor="text1" w:themeTint="F2"/>
          <w:sz w:val="24"/>
          <w:szCs w:val="24"/>
        </w:rPr>
        <w:t xml:space="preserve"> </w:t>
      </w:r>
    </w:p>
    <w:p w14:paraId="007060D8" w14:textId="7AE19268" w:rsidR="00E845F2" w:rsidRDefault="00665F8D"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r w:rsidRPr="00A0533E">
        <w:rPr>
          <w:rFonts w:ascii="Arial Narrow" w:hAnsi="Arial Narrow" w:cs="Arial"/>
          <w:color w:val="0D0D0D" w:themeColor="text1" w:themeTint="F2"/>
          <w:sz w:val="24"/>
          <w:szCs w:val="24"/>
        </w:rPr>
        <w:t>2</w:t>
      </w:r>
      <w:r w:rsidR="00F75DBC">
        <w:rPr>
          <w:rFonts w:ascii="Arial Narrow" w:hAnsi="Arial Narrow" w:cs="Arial"/>
          <w:color w:val="0D0D0D" w:themeColor="text1" w:themeTint="F2"/>
          <w:sz w:val="24"/>
          <w:szCs w:val="24"/>
        </w:rPr>
        <w:t>3</w:t>
      </w:r>
      <w:r w:rsidR="00E845F2" w:rsidRPr="00A0533E">
        <w:rPr>
          <w:rFonts w:ascii="Arial Narrow" w:hAnsi="Arial Narrow" w:cs="Arial"/>
          <w:color w:val="0D0D0D" w:themeColor="text1" w:themeTint="F2"/>
          <w:sz w:val="24"/>
          <w:szCs w:val="24"/>
        </w:rPr>
        <w:t>.9.</w:t>
      </w:r>
      <w:r w:rsidR="00E845F2" w:rsidRPr="00A0533E">
        <w:rPr>
          <w:rFonts w:ascii="Arial Narrow" w:hAnsi="Arial Narrow" w:cs="Arial"/>
          <w:bCs/>
          <w:color w:val="0D0D0D" w:themeColor="text1" w:themeTint="F2"/>
          <w:sz w:val="24"/>
          <w:szCs w:val="24"/>
        </w:rPr>
        <w:t xml:space="preserve"> A penalidade de multa pode ser aplicada cumulativamente com as demais sanções.</w:t>
      </w:r>
    </w:p>
    <w:p w14:paraId="4B916488" w14:textId="77777777" w:rsidR="0086290B" w:rsidRDefault="0086290B" w:rsidP="00555344">
      <w:pPr>
        <w:pStyle w:val="PargrafodaLista"/>
        <w:widowControl w:val="0"/>
        <w:autoSpaceDE w:val="0"/>
        <w:autoSpaceDN w:val="0"/>
        <w:spacing w:after="0" w:line="240" w:lineRule="auto"/>
        <w:ind w:left="-142" w:right="-568"/>
        <w:contextualSpacing w:val="0"/>
        <w:jc w:val="both"/>
        <w:rPr>
          <w:rFonts w:ascii="Arial Narrow" w:hAnsi="Arial Narrow" w:cs="Arial"/>
          <w:bCs/>
          <w:color w:val="0D0D0D" w:themeColor="text1" w:themeTint="F2"/>
          <w:sz w:val="24"/>
          <w:szCs w:val="24"/>
        </w:rPr>
      </w:pPr>
    </w:p>
    <w:p w14:paraId="19AA88AB" w14:textId="2F4073D4" w:rsidR="00E845F2" w:rsidRDefault="00045F52" w:rsidP="00555344">
      <w:pPr>
        <w:spacing w:after="0" w:line="240" w:lineRule="auto"/>
        <w:ind w:left="-142" w:right="-568"/>
        <w:jc w:val="both"/>
        <w:rPr>
          <w:rFonts w:ascii="Arial Narrow" w:hAnsi="Arial Narrow" w:cs="Arial"/>
          <w:bCs/>
          <w:color w:val="0D0D0D" w:themeColor="text1" w:themeTint="F2"/>
          <w:sz w:val="24"/>
          <w:szCs w:val="24"/>
        </w:rPr>
      </w:pPr>
      <w:r>
        <w:rPr>
          <w:rFonts w:ascii="Arial Narrow" w:hAnsi="Arial Narrow" w:cs="Arial"/>
          <w:color w:val="0D0D0D" w:themeColor="text1" w:themeTint="F2"/>
          <w:sz w:val="24"/>
          <w:szCs w:val="24"/>
        </w:rPr>
        <w:t>23</w:t>
      </w:r>
      <w:r w:rsidR="00E845F2" w:rsidRPr="00A0533E">
        <w:rPr>
          <w:rFonts w:ascii="Arial Narrow" w:hAnsi="Arial Narrow" w:cs="Arial"/>
          <w:color w:val="0D0D0D" w:themeColor="text1" w:themeTint="F2"/>
          <w:sz w:val="24"/>
          <w:szCs w:val="24"/>
        </w:rPr>
        <w:t>.10.</w:t>
      </w:r>
      <w:r w:rsidR="00E845F2" w:rsidRPr="00A0533E">
        <w:rPr>
          <w:rFonts w:ascii="Arial Narrow" w:hAnsi="Arial Narrow" w:cs="Arial"/>
          <w:bCs/>
          <w:color w:val="0D0D0D" w:themeColor="text1" w:themeTint="F2"/>
          <w:sz w:val="24"/>
          <w:szCs w:val="24"/>
        </w:rPr>
        <w:t xml:space="preserve"> A aplicação de qualquer das penalidades previstas realizar-se-á em processo administrativo que assegurará o contraditório e a ampla defesa ao fornecedor/adjudicatário, observando-se os demais procedimentos previstos na Lei nº 14.133/2021.</w:t>
      </w:r>
    </w:p>
    <w:p w14:paraId="35A8F01E" w14:textId="77777777" w:rsidR="009E3E98" w:rsidRDefault="009E3E98" w:rsidP="00555344">
      <w:pPr>
        <w:spacing w:after="0" w:line="240" w:lineRule="auto"/>
        <w:ind w:left="-142" w:right="-568"/>
        <w:jc w:val="both"/>
        <w:rPr>
          <w:rFonts w:ascii="Arial Narrow" w:hAnsi="Arial Narrow" w:cs="Arial"/>
          <w:bCs/>
          <w:color w:val="0D0D0D" w:themeColor="text1" w:themeTint="F2"/>
          <w:sz w:val="24"/>
          <w:szCs w:val="24"/>
        </w:rPr>
      </w:pPr>
    </w:p>
    <w:p w14:paraId="2FA2D7C1" w14:textId="14559FDF" w:rsidR="00E845F2" w:rsidRPr="00A0533E" w:rsidRDefault="00E845F2" w:rsidP="00555344">
      <w:pPr>
        <w:pStyle w:val="Ttulo1"/>
        <w:spacing w:before="0" w:line="240" w:lineRule="auto"/>
        <w:ind w:left="-142" w:right="-568"/>
        <w:rPr>
          <w:rFonts w:ascii="Arial Narrow" w:hAnsi="Arial Narrow" w:cstheme="minorHAnsi"/>
          <w:b/>
          <w:bCs/>
          <w:color w:val="auto"/>
          <w:sz w:val="24"/>
          <w:szCs w:val="24"/>
        </w:rPr>
      </w:pPr>
      <w:bookmarkStart w:id="28" w:name="art131"/>
      <w:bookmarkStart w:id="29" w:name="art132"/>
      <w:bookmarkStart w:id="30" w:name="_Toc126007494"/>
      <w:bookmarkEnd w:id="28"/>
      <w:bookmarkEnd w:id="29"/>
      <w:r w:rsidRPr="00A0533E">
        <w:rPr>
          <w:rFonts w:ascii="Arial Narrow" w:hAnsi="Arial Narrow" w:cstheme="minorHAnsi"/>
          <w:b/>
          <w:bCs/>
          <w:color w:val="auto"/>
          <w:sz w:val="24"/>
          <w:szCs w:val="24"/>
        </w:rPr>
        <w:t>2</w:t>
      </w:r>
      <w:r w:rsidR="00045F52">
        <w:rPr>
          <w:rFonts w:ascii="Arial Narrow" w:hAnsi="Arial Narrow" w:cstheme="minorHAnsi"/>
          <w:b/>
          <w:bCs/>
          <w:color w:val="auto"/>
          <w:sz w:val="24"/>
          <w:szCs w:val="24"/>
        </w:rPr>
        <w:t>4</w:t>
      </w:r>
      <w:r w:rsidRPr="00A0533E">
        <w:rPr>
          <w:rFonts w:ascii="Arial Narrow" w:hAnsi="Arial Narrow" w:cstheme="minorHAnsi"/>
          <w:b/>
          <w:bCs/>
          <w:color w:val="auto"/>
          <w:sz w:val="24"/>
          <w:szCs w:val="24"/>
        </w:rPr>
        <w:t>. DAS DISPOSIÇÕES GERAIS</w:t>
      </w:r>
      <w:bookmarkEnd w:id="30"/>
    </w:p>
    <w:p w14:paraId="153BC5FB" w14:textId="25B71EA1"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.1. Todas as referências de tempo no Edital, no aviso e durante a sessão pública observarão o horário de Brasília - DF.</w:t>
      </w:r>
    </w:p>
    <w:p w14:paraId="3126F0DF" w14:textId="77777777" w:rsidR="008F032F" w:rsidRPr="00A0533E" w:rsidRDefault="008F032F" w:rsidP="00555344">
      <w:pPr>
        <w:pStyle w:val="PargrafodaLista"/>
        <w:spacing w:after="0" w:line="240" w:lineRule="auto"/>
        <w:ind w:left="-142" w:right="-568"/>
        <w:jc w:val="both"/>
        <w:rPr>
          <w:rFonts w:ascii="Arial Narrow" w:hAnsi="Arial Narrow" w:cstheme="minorHAnsi"/>
          <w:sz w:val="24"/>
          <w:szCs w:val="24"/>
        </w:rPr>
      </w:pPr>
    </w:p>
    <w:p w14:paraId="3DF367D0" w14:textId="23F58F2C"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.2. Será divulgada ata da sessão pública no sistema eletrônico.</w:t>
      </w:r>
    </w:p>
    <w:p w14:paraId="3DE2775F" w14:textId="77777777" w:rsidR="008F032F" w:rsidRPr="00A0533E" w:rsidRDefault="008F032F" w:rsidP="00555344">
      <w:pPr>
        <w:pStyle w:val="PargrafodaLista"/>
        <w:spacing w:after="0" w:line="240" w:lineRule="auto"/>
        <w:ind w:left="-142" w:right="-568"/>
        <w:jc w:val="both"/>
        <w:rPr>
          <w:rFonts w:ascii="Arial Narrow" w:hAnsi="Arial Narrow" w:cstheme="minorHAnsi"/>
          <w:sz w:val="24"/>
          <w:szCs w:val="24"/>
        </w:rPr>
      </w:pPr>
    </w:p>
    <w:p w14:paraId="340A4510" w14:textId="0A2C524C" w:rsidR="00E845F2" w:rsidRDefault="00E845F2" w:rsidP="00555344">
      <w:pPr>
        <w:pStyle w:val="PargrafodaLista"/>
        <w:spacing w:after="0" w:line="240" w:lineRule="auto"/>
        <w:ind w:left="-142" w:right="-568"/>
        <w:jc w:val="both"/>
        <w:rPr>
          <w:rFonts w:ascii="Arial Narrow" w:eastAsia="Times New Roman" w:hAnsi="Arial Narrow" w:cs="Arial"/>
          <w:sz w:val="24"/>
          <w:szCs w:val="24"/>
          <w:lang w:eastAsia="pt-BR"/>
        </w:rPr>
      </w:pPr>
      <w:r w:rsidRPr="00A0533E">
        <w:rPr>
          <w:rFonts w:ascii="Arial Narrow" w:eastAsia="Times New Roman" w:hAnsi="Arial Narrow" w:cs="Arial"/>
          <w:sz w:val="24"/>
          <w:szCs w:val="24"/>
          <w:lang w:eastAsia="pt-BR"/>
        </w:rPr>
        <w:t>2</w:t>
      </w:r>
      <w:r w:rsidR="00045F52">
        <w:rPr>
          <w:rFonts w:ascii="Arial Narrow" w:eastAsia="Times New Roman" w:hAnsi="Arial Narrow" w:cs="Arial"/>
          <w:sz w:val="24"/>
          <w:szCs w:val="24"/>
          <w:lang w:eastAsia="pt-BR"/>
        </w:rPr>
        <w:t>4</w:t>
      </w:r>
      <w:r w:rsidRPr="00A0533E">
        <w:rPr>
          <w:rFonts w:ascii="Arial Narrow" w:eastAsia="Times New Roman" w:hAnsi="Arial Narrow" w:cs="Arial"/>
          <w:sz w:val="24"/>
          <w:szCs w:val="24"/>
          <w:lang w:eastAsia="pt-BR"/>
        </w:rPr>
        <w:t>.3. Toda a documentação exigida para o certame deverá ser anexada no sistema eletrônico em formato legível.</w:t>
      </w:r>
    </w:p>
    <w:p w14:paraId="7DD33706" w14:textId="77777777" w:rsidR="00720FC8" w:rsidRDefault="00720FC8" w:rsidP="00555344">
      <w:pPr>
        <w:pStyle w:val="PargrafodaLista"/>
        <w:spacing w:after="0" w:line="240" w:lineRule="auto"/>
        <w:ind w:left="-142" w:right="-568"/>
        <w:jc w:val="both"/>
        <w:rPr>
          <w:rFonts w:ascii="Arial Narrow" w:eastAsia="Times New Roman" w:hAnsi="Arial Narrow" w:cs="Arial"/>
          <w:sz w:val="24"/>
          <w:szCs w:val="24"/>
          <w:lang w:eastAsia="pt-BR"/>
        </w:rPr>
      </w:pPr>
    </w:p>
    <w:p w14:paraId="1F080879" w14:textId="673535D2"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.4. 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239C11B" w14:textId="77777777" w:rsidR="008F032F" w:rsidRPr="00A0533E" w:rsidRDefault="008F032F" w:rsidP="00555344">
      <w:pPr>
        <w:pStyle w:val="PargrafodaLista"/>
        <w:spacing w:after="0" w:line="240" w:lineRule="auto"/>
        <w:ind w:left="-142" w:right="-568"/>
        <w:jc w:val="both"/>
        <w:rPr>
          <w:rFonts w:ascii="Arial Narrow" w:hAnsi="Arial Narrow" w:cstheme="minorHAnsi"/>
          <w:sz w:val="24"/>
          <w:szCs w:val="24"/>
        </w:rPr>
      </w:pPr>
    </w:p>
    <w:p w14:paraId="4CB1F6A9" w14:textId="40281C18"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w:t>
      </w:r>
      <w:r w:rsidR="00720FC8">
        <w:rPr>
          <w:rFonts w:ascii="Arial Narrow" w:hAnsi="Arial Narrow" w:cstheme="minorHAnsi"/>
          <w:sz w:val="24"/>
          <w:szCs w:val="24"/>
        </w:rPr>
        <w:t>5</w:t>
      </w:r>
      <w:r w:rsidRPr="00A0533E">
        <w:rPr>
          <w:rFonts w:ascii="Arial Narrow" w:hAnsi="Arial Narrow" w:cstheme="minorHAnsi"/>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 </w:t>
      </w:r>
    </w:p>
    <w:p w14:paraId="625080AB" w14:textId="77777777" w:rsidR="008F032F" w:rsidRPr="00A0533E" w:rsidRDefault="008F032F" w:rsidP="00555344">
      <w:pPr>
        <w:pStyle w:val="PargrafodaLista"/>
        <w:spacing w:after="0" w:line="240" w:lineRule="auto"/>
        <w:ind w:left="-142" w:right="-568"/>
        <w:jc w:val="both"/>
        <w:rPr>
          <w:rFonts w:ascii="Arial Narrow" w:hAnsi="Arial Narrow" w:cstheme="minorHAnsi"/>
          <w:sz w:val="24"/>
          <w:szCs w:val="24"/>
        </w:rPr>
      </w:pPr>
    </w:p>
    <w:p w14:paraId="456500B4" w14:textId="407C8DC5"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w:t>
      </w:r>
      <w:r w:rsidR="00720FC8">
        <w:rPr>
          <w:rFonts w:ascii="Arial Narrow" w:hAnsi="Arial Narrow" w:cstheme="minorHAnsi"/>
          <w:sz w:val="24"/>
          <w:szCs w:val="24"/>
        </w:rPr>
        <w:t>6</w:t>
      </w:r>
      <w:r w:rsidRPr="00A0533E">
        <w:rPr>
          <w:rFonts w:ascii="Arial Narrow" w:hAnsi="Arial Narrow" w:cstheme="minorHAnsi"/>
          <w:sz w:val="24"/>
          <w:szCs w:val="24"/>
        </w:rPr>
        <w:t>. Os licitantes assumem todos os custos de preparação e apresentação de suas propostas e a Administração não será, em nenhum caso, responsável por esses custos, independentemente da condução ou do resultado do processo licitatório.</w:t>
      </w:r>
    </w:p>
    <w:p w14:paraId="1DA65E90" w14:textId="77777777" w:rsidR="00720FC8" w:rsidRDefault="00720FC8" w:rsidP="00555344">
      <w:pPr>
        <w:pStyle w:val="PargrafodaLista"/>
        <w:spacing w:after="0" w:line="240" w:lineRule="auto"/>
        <w:ind w:left="-142" w:right="-568"/>
        <w:jc w:val="both"/>
        <w:rPr>
          <w:rFonts w:ascii="Arial Narrow" w:hAnsi="Arial Narrow" w:cstheme="minorHAnsi"/>
          <w:sz w:val="24"/>
          <w:szCs w:val="24"/>
        </w:rPr>
      </w:pPr>
    </w:p>
    <w:p w14:paraId="6FF2A72E" w14:textId="0B174F9F" w:rsidR="008F032F"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w:t>
      </w:r>
      <w:r w:rsidR="00720FC8">
        <w:rPr>
          <w:rFonts w:ascii="Arial Narrow" w:hAnsi="Arial Narrow" w:cstheme="minorHAnsi"/>
          <w:sz w:val="24"/>
          <w:szCs w:val="24"/>
        </w:rPr>
        <w:t>7</w:t>
      </w:r>
      <w:r w:rsidRPr="00A0533E">
        <w:rPr>
          <w:rFonts w:ascii="Arial Narrow" w:hAnsi="Arial Narrow" w:cstheme="minorHAnsi"/>
          <w:sz w:val="24"/>
          <w:szCs w:val="24"/>
        </w:rPr>
        <w:t>. Na contagem dos prazos estabelecidos neste Edital e seus Anexos, deverão ser observadas as regras previstas no art. 183 da Lei Federal nº 14.133, de 2021.</w:t>
      </w:r>
    </w:p>
    <w:p w14:paraId="4B047FA7" w14:textId="77777777" w:rsidR="008F032F" w:rsidRDefault="008F032F" w:rsidP="00555344">
      <w:pPr>
        <w:pStyle w:val="PargrafodaLista"/>
        <w:spacing w:after="0" w:line="240" w:lineRule="auto"/>
        <w:ind w:left="-142" w:right="-568"/>
        <w:jc w:val="both"/>
        <w:rPr>
          <w:rFonts w:ascii="Arial Narrow" w:hAnsi="Arial Narrow" w:cstheme="minorHAnsi"/>
          <w:sz w:val="24"/>
          <w:szCs w:val="24"/>
        </w:rPr>
      </w:pPr>
    </w:p>
    <w:p w14:paraId="06A211E6" w14:textId="41694C49"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w:t>
      </w:r>
      <w:r w:rsidR="00720FC8">
        <w:rPr>
          <w:rFonts w:ascii="Arial Narrow" w:hAnsi="Arial Narrow" w:cstheme="minorHAnsi"/>
          <w:sz w:val="24"/>
          <w:szCs w:val="24"/>
        </w:rPr>
        <w:t>8</w:t>
      </w:r>
      <w:r w:rsidRPr="00A0533E">
        <w:rPr>
          <w:rFonts w:ascii="Arial Narrow" w:hAnsi="Arial Narrow" w:cstheme="minorHAnsi"/>
          <w:sz w:val="24"/>
          <w:szCs w:val="24"/>
        </w:rPr>
        <w:t>. O desatendimento de exigências formais não essenciais não importará o afastamento do licitante, desde que seja possível o aproveitamento do ato, observados os princípios da isonomia e do interesse público.</w:t>
      </w:r>
    </w:p>
    <w:p w14:paraId="12954B12" w14:textId="77777777" w:rsidR="008F032F" w:rsidRPr="00A0533E" w:rsidRDefault="008F032F" w:rsidP="00555344">
      <w:pPr>
        <w:pStyle w:val="PargrafodaLista"/>
        <w:spacing w:after="0" w:line="240" w:lineRule="auto"/>
        <w:ind w:left="-142" w:right="-568"/>
        <w:jc w:val="both"/>
        <w:rPr>
          <w:rFonts w:ascii="Arial Narrow" w:hAnsi="Arial Narrow" w:cstheme="minorHAnsi"/>
          <w:sz w:val="24"/>
          <w:szCs w:val="24"/>
        </w:rPr>
      </w:pPr>
    </w:p>
    <w:p w14:paraId="046DB2F5" w14:textId="521B972B" w:rsidR="00E845F2" w:rsidRDefault="00E845F2" w:rsidP="00555344">
      <w:pPr>
        <w:pStyle w:val="PargrafodaLista"/>
        <w:spacing w:after="0" w:line="240" w:lineRule="auto"/>
        <w:ind w:left="-142" w:right="-568"/>
        <w:jc w:val="both"/>
        <w:rPr>
          <w:rFonts w:ascii="Arial Narrow" w:hAnsi="Arial Narrow" w:cstheme="minorHAnsi"/>
          <w:sz w:val="24"/>
          <w:szCs w:val="24"/>
        </w:rPr>
      </w:pPr>
      <w:r w:rsidRPr="00A0533E">
        <w:rPr>
          <w:rFonts w:ascii="Arial Narrow" w:hAnsi="Arial Narrow" w:cstheme="minorHAnsi"/>
          <w:sz w:val="24"/>
          <w:szCs w:val="24"/>
        </w:rPr>
        <w:t>2</w:t>
      </w:r>
      <w:r w:rsidR="00045F52">
        <w:rPr>
          <w:rFonts w:ascii="Arial Narrow" w:hAnsi="Arial Narrow" w:cstheme="minorHAnsi"/>
          <w:sz w:val="24"/>
          <w:szCs w:val="24"/>
        </w:rPr>
        <w:t>4</w:t>
      </w:r>
      <w:r w:rsidRPr="00A0533E">
        <w:rPr>
          <w:rFonts w:ascii="Arial Narrow" w:hAnsi="Arial Narrow" w:cstheme="minorHAnsi"/>
          <w:sz w:val="24"/>
          <w:szCs w:val="24"/>
        </w:rPr>
        <w:t>.</w:t>
      </w:r>
      <w:r w:rsidR="00720FC8">
        <w:rPr>
          <w:rFonts w:ascii="Arial Narrow" w:hAnsi="Arial Narrow" w:cstheme="minorHAnsi"/>
          <w:sz w:val="24"/>
          <w:szCs w:val="24"/>
        </w:rPr>
        <w:t>9</w:t>
      </w:r>
      <w:r w:rsidRPr="00A0533E">
        <w:rPr>
          <w:rFonts w:ascii="Arial Narrow" w:hAnsi="Arial Narrow" w:cstheme="minorHAnsi"/>
          <w:sz w:val="24"/>
          <w:szCs w:val="24"/>
        </w:rPr>
        <w:t>. Em caso de divergência entre disposições deste Edital e de seus anexos ou demais peças que compõem o processo, prevalecerá as deste Edital.</w:t>
      </w:r>
    </w:p>
    <w:p w14:paraId="7F770411" w14:textId="77777777" w:rsidR="008F032F" w:rsidRPr="00A0533E" w:rsidRDefault="008F032F" w:rsidP="00555344">
      <w:pPr>
        <w:pStyle w:val="PargrafodaLista"/>
        <w:spacing w:after="0" w:line="240" w:lineRule="auto"/>
        <w:ind w:left="-142" w:right="-568"/>
        <w:jc w:val="both"/>
        <w:rPr>
          <w:rFonts w:ascii="Arial Narrow" w:hAnsi="Arial Narrow" w:cstheme="minorHAnsi"/>
          <w:sz w:val="24"/>
          <w:szCs w:val="24"/>
        </w:rPr>
      </w:pPr>
    </w:p>
    <w:p w14:paraId="13E400AE" w14:textId="4FCB92FE" w:rsidR="008F032F" w:rsidRDefault="00E845F2" w:rsidP="00555344">
      <w:pPr>
        <w:pStyle w:val="PargrafodaLista"/>
        <w:spacing w:line="240" w:lineRule="auto"/>
        <w:ind w:left="-142" w:right="-568"/>
        <w:jc w:val="both"/>
        <w:rPr>
          <w:rFonts w:ascii="Arial Narrow" w:hAnsi="Arial Narrow" w:cs="Calibri"/>
          <w:sz w:val="24"/>
          <w:szCs w:val="24"/>
        </w:rPr>
      </w:pPr>
      <w:r w:rsidRPr="008F032F">
        <w:rPr>
          <w:rFonts w:ascii="Arial Narrow" w:hAnsi="Arial Narrow" w:cstheme="minorHAnsi"/>
          <w:sz w:val="24"/>
          <w:szCs w:val="24"/>
        </w:rPr>
        <w:t>2</w:t>
      </w:r>
      <w:r w:rsidR="00045F52">
        <w:rPr>
          <w:rFonts w:ascii="Arial Narrow" w:hAnsi="Arial Narrow" w:cstheme="minorHAnsi"/>
          <w:sz w:val="24"/>
          <w:szCs w:val="24"/>
        </w:rPr>
        <w:t>4</w:t>
      </w:r>
      <w:r w:rsidRPr="008F032F">
        <w:rPr>
          <w:rFonts w:ascii="Arial Narrow" w:hAnsi="Arial Narrow" w:cstheme="minorHAnsi"/>
          <w:sz w:val="24"/>
          <w:szCs w:val="24"/>
        </w:rPr>
        <w:t>.1</w:t>
      </w:r>
      <w:r w:rsidR="00720FC8">
        <w:rPr>
          <w:rFonts w:ascii="Arial Narrow" w:hAnsi="Arial Narrow" w:cstheme="minorHAnsi"/>
          <w:sz w:val="24"/>
          <w:szCs w:val="24"/>
        </w:rPr>
        <w:t>0</w:t>
      </w:r>
      <w:r w:rsidRPr="008F032F">
        <w:rPr>
          <w:rFonts w:ascii="Arial Narrow" w:hAnsi="Arial Narrow" w:cstheme="minorHAnsi"/>
          <w:sz w:val="24"/>
          <w:szCs w:val="24"/>
        </w:rPr>
        <w:t xml:space="preserve">. </w:t>
      </w:r>
      <w:r w:rsidR="008F032F" w:rsidRPr="008F032F">
        <w:rPr>
          <w:rFonts w:ascii="Arial Narrow" w:hAnsi="Arial Narrow" w:cs="Calibri"/>
          <w:sz w:val="24"/>
          <w:szCs w:val="24"/>
        </w:rPr>
        <w:t>O Edital e seus anexos est</w:t>
      </w:r>
      <w:r w:rsidR="002F1335">
        <w:rPr>
          <w:rFonts w:ascii="Arial Narrow" w:hAnsi="Arial Narrow" w:cs="Calibri"/>
          <w:sz w:val="24"/>
          <w:szCs w:val="24"/>
        </w:rPr>
        <w:t>arão</w:t>
      </w:r>
      <w:r w:rsidR="008F032F" w:rsidRPr="008F032F">
        <w:rPr>
          <w:rFonts w:ascii="Arial Narrow" w:hAnsi="Arial Narrow" w:cs="Calibri"/>
          <w:sz w:val="24"/>
          <w:szCs w:val="24"/>
        </w:rPr>
        <w:t xml:space="preserve"> disponíveis</w:t>
      </w:r>
      <w:r w:rsidR="00720FC8">
        <w:rPr>
          <w:rFonts w:ascii="Arial Narrow" w:hAnsi="Arial Narrow" w:cs="Calibri"/>
          <w:sz w:val="24"/>
          <w:szCs w:val="24"/>
        </w:rPr>
        <w:t xml:space="preserve"> </w:t>
      </w:r>
      <w:r w:rsidR="007D700B" w:rsidRPr="007D700B">
        <w:rPr>
          <w:rFonts w:ascii="Arial Narrow" w:hAnsi="Arial Narrow" w:cs="Calibri"/>
          <w:sz w:val="24"/>
          <w:szCs w:val="24"/>
        </w:rPr>
        <w:t xml:space="preserve">na íntegra no sítio eletrônico oficial do </w:t>
      </w:r>
      <w:r w:rsidR="00F8670A">
        <w:rPr>
          <w:rFonts w:ascii="Arial Narrow" w:hAnsi="Arial Narrow" w:cs="Calibri"/>
          <w:sz w:val="24"/>
          <w:szCs w:val="24"/>
        </w:rPr>
        <w:t xml:space="preserve">município </w:t>
      </w:r>
      <w:hyperlink r:id="rId37" w:history="1">
        <w:r w:rsidR="00F8670A" w:rsidRPr="00287581">
          <w:rPr>
            <w:rStyle w:val="Hyperlink"/>
            <w:rFonts w:ascii="Arial Narrow" w:hAnsi="Arial Narrow" w:cs="Calibri"/>
            <w:sz w:val="24"/>
            <w:szCs w:val="24"/>
          </w:rPr>
          <w:t>https://portaltransparencia.porecatu.pr.gov.br/transparencia/licitações</w:t>
        </w:r>
      </w:hyperlink>
      <w:r w:rsidR="00F8670A">
        <w:rPr>
          <w:rFonts w:ascii="Arial Narrow" w:hAnsi="Arial Narrow" w:cs="Calibri"/>
          <w:sz w:val="24"/>
          <w:szCs w:val="24"/>
        </w:rPr>
        <w:t xml:space="preserve"> no portal </w:t>
      </w:r>
      <w:hyperlink r:id="rId38" w:history="1">
        <w:r w:rsidR="00F8670A" w:rsidRPr="00287581">
          <w:rPr>
            <w:rStyle w:val="Hyperlink"/>
            <w:rFonts w:ascii="Arial Narrow" w:hAnsi="Arial Narrow" w:cs="Calibri"/>
            <w:sz w:val="24"/>
            <w:szCs w:val="24"/>
          </w:rPr>
          <w:t>https://www.gov.br/compras/pt-br</w:t>
        </w:r>
      </w:hyperlink>
      <w:r w:rsidR="00F8670A">
        <w:rPr>
          <w:rFonts w:ascii="Arial Narrow" w:hAnsi="Arial Narrow" w:cs="Calibri"/>
          <w:sz w:val="24"/>
          <w:szCs w:val="24"/>
        </w:rPr>
        <w:t xml:space="preserve"> </w:t>
      </w:r>
      <w:r w:rsidR="007D700B" w:rsidRPr="007D700B">
        <w:rPr>
          <w:rFonts w:ascii="Arial Narrow" w:hAnsi="Arial Narrow" w:cs="Calibri"/>
          <w:sz w:val="24"/>
          <w:szCs w:val="24"/>
        </w:rPr>
        <w:t xml:space="preserve">e pelo endereço eletrônico </w:t>
      </w:r>
      <w:hyperlink r:id="rId39" w:history="1">
        <w:r w:rsidR="00F8670A" w:rsidRPr="00287581">
          <w:rPr>
            <w:rStyle w:val="Hyperlink"/>
            <w:rFonts w:ascii="Arial Narrow" w:hAnsi="Arial Narrow" w:cs="Calibri"/>
            <w:sz w:val="24"/>
            <w:szCs w:val="24"/>
          </w:rPr>
          <w:t>licitaporecatu@gmail.com</w:t>
        </w:r>
      </w:hyperlink>
      <w:r w:rsidR="00F8670A">
        <w:rPr>
          <w:rFonts w:ascii="Arial Narrow" w:hAnsi="Arial Narrow" w:cs="Calibri"/>
          <w:sz w:val="24"/>
          <w:szCs w:val="24"/>
        </w:rPr>
        <w:t xml:space="preserve"> .</w:t>
      </w:r>
    </w:p>
    <w:p w14:paraId="4013D593" w14:textId="77777777" w:rsidR="0086290B" w:rsidRPr="008F032F" w:rsidRDefault="0086290B" w:rsidP="00555344">
      <w:pPr>
        <w:pStyle w:val="PargrafodaLista"/>
        <w:spacing w:line="240" w:lineRule="auto"/>
        <w:ind w:left="-142" w:right="-568"/>
        <w:jc w:val="both"/>
        <w:rPr>
          <w:rFonts w:ascii="Arial Narrow" w:hAnsi="Arial Narrow" w:cs="Calibri"/>
          <w:iCs/>
          <w:color w:val="FF0000"/>
          <w:sz w:val="24"/>
          <w:szCs w:val="24"/>
        </w:rPr>
      </w:pPr>
    </w:p>
    <w:p w14:paraId="2CFADA78" w14:textId="77777777" w:rsidR="008F032F" w:rsidRPr="00A0533E" w:rsidRDefault="008F032F" w:rsidP="00555344">
      <w:pPr>
        <w:pStyle w:val="PargrafodaLista"/>
        <w:spacing w:after="0" w:line="240" w:lineRule="auto"/>
        <w:ind w:left="-142" w:right="-568"/>
        <w:jc w:val="both"/>
        <w:rPr>
          <w:rFonts w:ascii="Arial Narrow" w:hAnsi="Arial Narrow" w:cstheme="minorHAnsi"/>
          <w:sz w:val="24"/>
          <w:szCs w:val="24"/>
        </w:rPr>
      </w:pPr>
    </w:p>
    <w:p w14:paraId="2E9BFD78" w14:textId="5301D23B" w:rsidR="008F032F" w:rsidRPr="008F032F" w:rsidRDefault="00E845F2" w:rsidP="00555344">
      <w:pPr>
        <w:pStyle w:val="Ttulo1"/>
        <w:spacing w:before="0" w:line="240" w:lineRule="auto"/>
        <w:ind w:left="-142" w:right="-568"/>
        <w:rPr>
          <w:rFonts w:ascii="Arial Narrow" w:hAnsi="Arial Narrow" w:cstheme="minorHAnsi"/>
          <w:b/>
          <w:bCs/>
          <w:color w:val="auto"/>
          <w:sz w:val="24"/>
          <w:szCs w:val="24"/>
        </w:rPr>
      </w:pPr>
      <w:bookmarkStart w:id="31" w:name="_Toc126007495"/>
      <w:r w:rsidRPr="008F032F">
        <w:rPr>
          <w:rFonts w:ascii="Arial Narrow" w:hAnsi="Arial Narrow" w:cstheme="minorHAnsi"/>
          <w:b/>
          <w:bCs/>
          <w:color w:val="auto"/>
          <w:sz w:val="24"/>
          <w:szCs w:val="24"/>
        </w:rPr>
        <w:t>2</w:t>
      </w:r>
      <w:r w:rsidR="00045F52">
        <w:rPr>
          <w:rFonts w:ascii="Arial Narrow" w:hAnsi="Arial Narrow" w:cstheme="minorHAnsi"/>
          <w:b/>
          <w:bCs/>
          <w:color w:val="auto"/>
          <w:sz w:val="24"/>
          <w:szCs w:val="24"/>
        </w:rPr>
        <w:t>5</w:t>
      </w:r>
      <w:r w:rsidRPr="008F032F">
        <w:rPr>
          <w:rFonts w:ascii="Arial Narrow" w:hAnsi="Arial Narrow" w:cstheme="minorHAnsi"/>
          <w:b/>
          <w:bCs/>
          <w:color w:val="auto"/>
          <w:sz w:val="24"/>
          <w:szCs w:val="24"/>
        </w:rPr>
        <w:t>. DO FORO</w:t>
      </w:r>
      <w:bookmarkEnd w:id="31"/>
    </w:p>
    <w:p w14:paraId="138C328A" w14:textId="418AFE0D" w:rsidR="00F123AF" w:rsidRDefault="00E845F2" w:rsidP="00555344">
      <w:pPr>
        <w:pStyle w:val="PargrafodaLista"/>
        <w:spacing w:after="0" w:line="240" w:lineRule="auto"/>
        <w:ind w:left="-142" w:right="-568"/>
        <w:jc w:val="both"/>
        <w:rPr>
          <w:rFonts w:ascii="Arial Narrow" w:hAnsi="Arial Narrow" w:cs="Calibri"/>
          <w:sz w:val="24"/>
          <w:szCs w:val="24"/>
        </w:rPr>
      </w:pPr>
      <w:r w:rsidRPr="008F032F">
        <w:rPr>
          <w:rFonts w:ascii="Arial Narrow" w:hAnsi="Arial Narrow" w:cstheme="minorHAnsi"/>
          <w:sz w:val="24"/>
          <w:szCs w:val="24"/>
        </w:rPr>
        <w:t>2</w:t>
      </w:r>
      <w:r w:rsidR="00045F52">
        <w:rPr>
          <w:rFonts w:ascii="Arial Narrow" w:hAnsi="Arial Narrow" w:cstheme="minorHAnsi"/>
          <w:sz w:val="24"/>
          <w:szCs w:val="24"/>
        </w:rPr>
        <w:t>5</w:t>
      </w:r>
      <w:r w:rsidRPr="008F032F">
        <w:rPr>
          <w:rFonts w:ascii="Arial Narrow" w:hAnsi="Arial Narrow" w:cstheme="minorHAnsi"/>
          <w:sz w:val="24"/>
          <w:szCs w:val="24"/>
        </w:rPr>
        <w:t xml:space="preserve">.1. </w:t>
      </w:r>
      <w:r w:rsidR="008F032F" w:rsidRPr="008F032F">
        <w:rPr>
          <w:rFonts w:ascii="Arial Narrow" w:hAnsi="Arial Narrow" w:cs="Calibri"/>
          <w:sz w:val="24"/>
          <w:szCs w:val="24"/>
        </w:rPr>
        <w:t xml:space="preserve">Fica eleito, para dirimir as questões divergentes oriundas do presente Edital e seus anexos, que não forem resolvidas na esfera administrativa, o foro da comarca </w:t>
      </w:r>
      <w:r w:rsidR="008F032F" w:rsidRPr="008F032F">
        <w:rPr>
          <w:rFonts w:ascii="Arial Narrow" w:hAnsi="Arial Narrow" w:cs="Arial"/>
          <w:sz w:val="24"/>
          <w:szCs w:val="24"/>
        </w:rPr>
        <w:t xml:space="preserve">de </w:t>
      </w:r>
      <w:r w:rsidR="0096396A">
        <w:rPr>
          <w:rFonts w:ascii="Arial Narrow" w:hAnsi="Arial Narrow" w:cs="Arial"/>
          <w:sz w:val="24"/>
          <w:szCs w:val="24"/>
        </w:rPr>
        <w:t>Porecatu</w:t>
      </w:r>
      <w:r w:rsidR="008F032F" w:rsidRPr="008F032F">
        <w:rPr>
          <w:rFonts w:ascii="Arial Narrow" w:hAnsi="Arial Narrow" w:cs="Arial"/>
          <w:sz w:val="24"/>
          <w:szCs w:val="24"/>
        </w:rPr>
        <w:t xml:space="preserve">, Estado </w:t>
      </w:r>
      <w:r w:rsidR="0096396A">
        <w:rPr>
          <w:rFonts w:ascii="Arial Narrow" w:hAnsi="Arial Narrow" w:cs="Arial"/>
          <w:sz w:val="24"/>
          <w:szCs w:val="24"/>
        </w:rPr>
        <w:t>do Paraná</w:t>
      </w:r>
      <w:r w:rsidR="008F032F" w:rsidRPr="008F032F">
        <w:rPr>
          <w:rFonts w:ascii="Arial Narrow" w:hAnsi="Arial Narrow" w:cs="Arial"/>
          <w:sz w:val="24"/>
          <w:szCs w:val="24"/>
        </w:rPr>
        <w:t>,</w:t>
      </w:r>
      <w:r w:rsidR="008F032F" w:rsidRPr="008F032F">
        <w:rPr>
          <w:rFonts w:ascii="Arial Narrow" w:hAnsi="Arial Narrow" w:cs="Calibri"/>
          <w:color w:val="FF0000"/>
          <w:sz w:val="24"/>
          <w:szCs w:val="24"/>
        </w:rPr>
        <w:t xml:space="preserve"> </w:t>
      </w:r>
      <w:r w:rsidR="00FD60E8" w:rsidRPr="00FD60E8">
        <w:rPr>
          <w:rFonts w:ascii="Arial Narrow" w:hAnsi="Arial Narrow" w:cs="Calibri"/>
          <w:sz w:val="24"/>
          <w:szCs w:val="24"/>
        </w:rPr>
        <w:t>com renúncia expressa a qualquer outro, por mais privilegiado que seja.</w:t>
      </w:r>
    </w:p>
    <w:p w14:paraId="0B32CA7C" w14:textId="77777777" w:rsidR="005943AE" w:rsidRDefault="005943AE" w:rsidP="00555344">
      <w:pPr>
        <w:pStyle w:val="PargrafodaLista"/>
        <w:spacing w:after="0" w:line="240" w:lineRule="auto"/>
        <w:ind w:left="-142" w:right="-568"/>
        <w:jc w:val="both"/>
        <w:rPr>
          <w:rFonts w:ascii="Arial Narrow" w:hAnsi="Arial Narrow" w:cs="Calibri"/>
          <w:sz w:val="24"/>
          <w:szCs w:val="24"/>
        </w:rPr>
      </w:pPr>
    </w:p>
    <w:p w14:paraId="3179D97A" w14:textId="77777777" w:rsidR="005943AE" w:rsidRDefault="005943AE" w:rsidP="00555344">
      <w:pPr>
        <w:pStyle w:val="PargrafodaLista"/>
        <w:spacing w:after="0" w:line="240" w:lineRule="auto"/>
        <w:ind w:left="-142" w:right="-568"/>
        <w:jc w:val="both"/>
        <w:rPr>
          <w:rFonts w:ascii="Arial Narrow" w:hAnsi="Arial Narrow" w:cs="Calibri"/>
          <w:sz w:val="24"/>
          <w:szCs w:val="24"/>
        </w:rPr>
      </w:pPr>
    </w:p>
    <w:p w14:paraId="31E43A33" w14:textId="77777777" w:rsidR="00EC2D49" w:rsidRDefault="00EC2D49" w:rsidP="00555344">
      <w:pPr>
        <w:pStyle w:val="PargrafodaLista"/>
        <w:spacing w:after="0" w:line="240" w:lineRule="auto"/>
        <w:ind w:left="-142" w:right="-568"/>
        <w:jc w:val="both"/>
        <w:rPr>
          <w:rFonts w:ascii="Arial Narrow" w:hAnsi="Arial Narrow" w:cs="Calibri"/>
          <w:sz w:val="24"/>
          <w:szCs w:val="24"/>
        </w:rPr>
      </w:pPr>
    </w:p>
    <w:p w14:paraId="42DF6DCD" w14:textId="77777777" w:rsidR="00E845F2" w:rsidRPr="00A0533E" w:rsidRDefault="00E845F2" w:rsidP="00503DD4">
      <w:pPr>
        <w:spacing w:after="0"/>
        <w:ind w:left="-142" w:right="-568"/>
        <w:jc w:val="both"/>
        <w:rPr>
          <w:rFonts w:ascii="Arial Narrow" w:hAnsi="Arial Narrow" w:cstheme="minorHAnsi"/>
          <w:b/>
          <w:sz w:val="24"/>
          <w:szCs w:val="24"/>
        </w:rPr>
      </w:pPr>
      <w:r w:rsidRPr="00A0533E">
        <w:rPr>
          <w:rFonts w:ascii="Arial Narrow" w:hAnsi="Arial Narrow" w:cstheme="minorHAnsi"/>
          <w:b/>
          <w:sz w:val="24"/>
          <w:szCs w:val="24"/>
        </w:rPr>
        <w:t>Integram este Edital, para todos os fins e efeitos, os seguintes anexos:</w:t>
      </w:r>
    </w:p>
    <w:p w14:paraId="684A3FC8" w14:textId="77777777" w:rsidR="00741057" w:rsidRDefault="00741057" w:rsidP="00503DD4">
      <w:pPr>
        <w:pStyle w:val="PargrafodaLista"/>
        <w:spacing w:after="0"/>
        <w:ind w:left="-142" w:right="-568"/>
        <w:jc w:val="both"/>
        <w:rPr>
          <w:rFonts w:ascii="Arial Narrow" w:hAnsi="Arial Narrow" w:cstheme="minorHAnsi"/>
          <w:sz w:val="24"/>
          <w:szCs w:val="24"/>
        </w:rPr>
      </w:pPr>
      <w:r w:rsidRPr="00A0533E">
        <w:rPr>
          <w:rFonts w:ascii="Arial Narrow" w:hAnsi="Arial Narrow" w:cstheme="minorHAnsi"/>
          <w:sz w:val="24"/>
          <w:szCs w:val="24"/>
        </w:rPr>
        <w:t>ANEXO I - Termo de Referência;</w:t>
      </w:r>
    </w:p>
    <w:p w14:paraId="3034FCE5" w14:textId="77777777" w:rsidR="00572B19" w:rsidRDefault="00572B19" w:rsidP="00572B19">
      <w:pPr>
        <w:pStyle w:val="PargrafodaLista"/>
        <w:spacing w:after="0"/>
        <w:ind w:left="-142" w:right="-568"/>
        <w:jc w:val="both"/>
        <w:rPr>
          <w:rFonts w:ascii="Arial Narrow" w:hAnsi="Arial Narrow" w:cstheme="minorHAnsi"/>
          <w:sz w:val="24"/>
          <w:szCs w:val="24"/>
        </w:rPr>
      </w:pPr>
      <w:r>
        <w:rPr>
          <w:rFonts w:ascii="Arial Narrow" w:hAnsi="Arial Narrow" w:cstheme="minorHAnsi"/>
          <w:sz w:val="24"/>
          <w:szCs w:val="24"/>
        </w:rPr>
        <w:t>APENDICE DO ANEXO I – ETP;</w:t>
      </w:r>
    </w:p>
    <w:p w14:paraId="037DC130" w14:textId="3A84AF94" w:rsidR="00741057" w:rsidRPr="00A0533E" w:rsidRDefault="00741057" w:rsidP="00503DD4">
      <w:pPr>
        <w:pStyle w:val="PargrafodaLista"/>
        <w:spacing w:after="0"/>
        <w:ind w:left="-142" w:right="-568"/>
        <w:jc w:val="both"/>
        <w:rPr>
          <w:rFonts w:ascii="Arial Narrow" w:hAnsi="Arial Narrow" w:cstheme="minorHAnsi"/>
          <w:sz w:val="24"/>
          <w:szCs w:val="24"/>
        </w:rPr>
      </w:pPr>
      <w:r w:rsidRPr="00A0533E">
        <w:rPr>
          <w:rFonts w:ascii="Arial Narrow" w:hAnsi="Arial Narrow" w:cstheme="minorHAnsi"/>
          <w:sz w:val="24"/>
          <w:szCs w:val="24"/>
        </w:rPr>
        <w:t>ANEXO II – Modelo Proposta de Preços</w:t>
      </w:r>
      <w:r w:rsidR="005A0CB1">
        <w:rPr>
          <w:rFonts w:ascii="Arial Narrow" w:hAnsi="Arial Narrow" w:cstheme="minorHAnsi"/>
          <w:sz w:val="24"/>
          <w:szCs w:val="24"/>
        </w:rPr>
        <w:t>;</w:t>
      </w:r>
    </w:p>
    <w:p w14:paraId="0A6906A3" w14:textId="77777777" w:rsidR="00741057" w:rsidRPr="001927AB" w:rsidRDefault="00741057" w:rsidP="00503DD4">
      <w:pPr>
        <w:pStyle w:val="PargrafodaLista"/>
        <w:spacing w:after="0"/>
        <w:ind w:left="-142" w:right="-568"/>
        <w:jc w:val="both"/>
        <w:rPr>
          <w:rFonts w:ascii="Arial Narrow" w:hAnsi="Arial Narrow" w:cstheme="minorHAnsi"/>
          <w:sz w:val="24"/>
          <w:szCs w:val="24"/>
        </w:rPr>
      </w:pPr>
      <w:r w:rsidRPr="001927AB">
        <w:rPr>
          <w:rFonts w:ascii="Arial Narrow" w:hAnsi="Arial Narrow" w:cstheme="minorHAnsi"/>
          <w:sz w:val="24"/>
          <w:szCs w:val="24"/>
        </w:rPr>
        <w:t>ANEXO I</w:t>
      </w:r>
      <w:r>
        <w:rPr>
          <w:rFonts w:ascii="Arial Narrow" w:hAnsi="Arial Narrow" w:cstheme="minorHAnsi"/>
          <w:sz w:val="24"/>
          <w:szCs w:val="24"/>
        </w:rPr>
        <w:t>II</w:t>
      </w:r>
      <w:r w:rsidRPr="001927AB">
        <w:rPr>
          <w:rFonts w:ascii="Arial Narrow" w:hAnsi="Arial Narrow" w:cstheme="minorHAnsi"/>
          <w:sz w:val="24"/>
          <w:szCs w:val="24"/>
        </w:rPr>
        <w:t xml:space="preserve"> – Minuta do Contrato</w:t>
      </w:r>
      <w:r w:rsidRPr="001927AB">
        <w:rPr>
          <w:rFonts w:ascii="Arial Narrow" w:hAnsi="Arial Narrow" w:cstheme="minorHAnsi"/>
          <w:b/>
          <w:sz w:val="24"/>
          <w:szCs w:val="24"/>
        </w:rPr>
        <w:t>;</w:t>
      </w:r>
    </w:p>
    <w:p w14:paraId="7A305787" w14:textId="77777777" w:rsidR="00741057" w:rsidRPr="00A0533E" w:rsidRDefault="00741057" w:rsidP="00503DD4">
      <w:pPr>
        <w:pStyle w:val="PargrafodaLista"/>
        <w:spacing w:after="0"/>
        <w:ind w:left="-142" w:right="-568"/>
        <w:jc w:val="both"/>
        <w:rPr>
          <w:rFonts w:ascii="Arial Narrow" w:hAnsi="Arial Narrow" w:cstheme="minorHAnsi"/>
          <w:sz w:val="24"/>
          <w:szCs w:val="24"/>
        </w:rPr>
      </w:pPr>
      <w:r w:rsidRPr="00A0533E">
        <w:rPr>
          <w:rFonts w:ascii="Arial Narrow" w:hAnsi="Arial Narrow" w:cstheme="minorHAnsi"/>
          <w:sz w:val="24"/>
          <w:szCs w:val="24"/>
        </w:rPr>
        <w:t xml:space="preserve">ANEXO </w:t>
      </w:r>
      <w:r>
        <w:rPr>
          <w:rFonts w:ascii="Arial Narrow" w:hAnsi="Arial Narrow" w:cstheme="minorHAnsi"/>
          <w:sz w:val="24"/>
          <w:szCs w:val="24"/>
        </w:rPr>
        <w:t>I</w:t>
      </w:r>
      <w:r w:rsidRPr="00A0533E">
        <w:rPr>
          <w:rFonts w:ascii="Arial Narrow" w:hAnsi="Arial Narrow" w:cstheme="minorHAnsi"/>
          <w:sz w:val="24"/>
          <w:szCs w:val="24"/>
        </w:rPr>
        <w:t>V – Modelo Declaração - Enquadramento ME ou EPP;</w:t>
      </w:r>
    </w:p>
    <w:p w14:paraId="2B9ADEB7" w14:textId="77777777" w:rsidR="00741057" w:rsidRPr="00A0533E" w:rsidRDefault="00741057" w:rsidP="00503DD4">
      <w:pPr>
        <w:pStyle w:val="PargrafodaLista"/>
        <w:spacing w:after="0"/>
        <w:ind w:left="-142" w:right="-568"/>
        <w:jc w:val="both"/>
        <w:rPr>
          <w:rFonts w:ascii="Arial Narrow" w:hAnsi="Arial Narrow" w:cstheme="minorHAnsi"/>
          <w:sz w:val="24"/>
          <w:szCs w:val="24"/>
        </w:rPr>
      </w:pPr>
      <w:r w:rsidRPr="00A0533E">
        <w:rPr>
          <w:rFonts w:ascii="Arial Narrow" w:hAnsi="Arial Narrow" w:cstheme="minorHAnsi"/>
          <w:sz w:val="24"/>
          <w:szCs w:val="24"/>
        </w:rPr>
        <w:t>ANEXO V – Modelo de Declaração Unificada;</w:t>
      </w:r>
    </w:p>
    <w:p w14:paraId="6F5ED1F1" w14:textId="11C7D6B6" w:rsidR="00741057" w:rsidRDefault="00741057" w:rsidP="00503DD4">
      <w:pPr>
        <w:spacing w:after="0"/>
        <w:ind w:left="-142" w:right="-568"/>
        <w:jc w:val="both"/>
        <w:rPr>
          <w:rFonts w:ascii="Arial Narrow" w:hAnsi="Arial Narrow" w:cstheme="minorHAnsi"/>
          <w:bCs/>
          <w:sz w:val="24"/>
          <w:szCs w:val="24"/>
        </w:rPr>
      </w:pPr>
      <w:r w:rsidRPr="00A0533E">
        <w:rPr>
          <w:rFonts w:ascii="Arial Narrow" w:hAnsi="Arial Narrow" w:cstheme="minorHAnsi"/>
          <w:sz w:val="24"/>
          <w:szCs w:val="24"/>
        </w:rPr>
        <w:t xml:space="preserve">ANEXO VI – Modelo de </w:t>
      </w:r>
      <w:r w:rsidRPr="00A0533E">
        <w:rPr>
          <w:rFonts w:ascii="Arial Narrow" w:hAnsi="Arial Narrow" w:cstheme="minorHAnsi"/>
          <w:bCs/>
          <w:sz w:val="24"/>
          <w:szCs w:val="24"/>
        </w:rPr>
        <w:t>Termo de Nomeação de Preposto</w:t>
      </w:r>
      <w:r w:rsidR="005A0CB1">
        <w:rPr>
          <w:rFonts w:ascii="Arial Narrow" w:hAnsi="Arial Narrow" w:cstheme="minorHAnsi"/>
          <w:bCs/>
          <w:sz w:val="24"/>
          <w:szCs w:val="24"/>
        </w:rPr>
        <w:t>;</w:t>
      </w:r>
    </w:p>
    <w:p w14:paraId="1E8DA8EB" w14:textId="77777777" w:rsidR="005A0CB1" w:rsidRDefault="005A0CB1" w:rsidP="00503DD4">
      <w:pPr>
        <w:spacing w:after="0"/>
        <w:ind w:left="-142" w:right="-568"/>
        <w:jc w:val="both"/>
        <w:rPr>
          <w:rFonts w:ascii="Arial Narrow" w:hAnsi="Arial Narrow" w:cstheme="minorHAnsi"/>
          <w:bCs/>
          <w:sz w:val="24"/>
          <w:szCs w:val="24"/>
        </w:rPr>
      </w:pPr>
    </w:p>
    <w:p w14:paraId="5E8DB029" w14:textId="77777777" w:rsidR="005A0CB1" w:rsidRDefault="005A0CB1" w:rsidP="002A3084">
      <w:pPr>
        <w:spacing w:after="0"/>
        <w:ind w:right="-567"/>
        <w:jc w:val="right"/>
        <w:rPr>
          <w:rFonts w:ascii="Arial Narrow" w:hAnsi="Arial Narrow" w:cstheme="minorHAnsi"/>
          <w:sz w:val="24"/>
          <w:szCs w:val="24"/>
        </w:rPr>
      </w:pPr>
    </w:p>
    <w:p w14:paraId="6186994D" w14:textId="51FD2145" w:rsidR="008D7DAF" w:rsidRDefault="0096396A" w:rsidP="002A3084">
      <w:pPr>
        <w:spacing w:after="0"/>
        <w:ind w:right="-567"/>
        <w:jc w:val="right"/>
        <w:rPr>
          <w:rFonts w:ascii="Arial Narrow" w:hAnsi="Arial Narrow" w:cstheme="minorHAnsi"/>
          <w:sz w:val="24"/>
          <w:szCs w:val="24"/>
        </w:rPr>
      </w:pPr>
      <w:r>
        <w:rPr>
          <w:rFonts w:ascii="Arial Narrow" w:hAnsi="Arial Narrow" w:cstheme="minorHAnsi"/>
          <w:sz w:val="24"/>
          <w:szCs w:val="24"/>
        </w:rPr>
        <w:t>Porecatu</w:t>
      </w:r>
      <w:r w:rsidR="008D7DAF" w:rsidRPr="008D7DAF">
        <w:rPr>
          <w:rFonts w:ascii="Arial Narrow" w:hAnsi="Arial Narrow" w:cstheme="minorHAnsi"/>
          <w:sz w:val="24"/>
          <w:szCs w:val="24"/>
        </w:rPr>
        <w:t xml:space="preserve"> – </w:t>
      </w:r>
      <w:r>
        <w:rPr>
          <w:rFonts w:ascii="Arial Narrow" w:hAnsi="Arial Narrow" w:cstheme="minorHAnsi"/>
          <w:sz w:val="24"/>
          <w:szCs w:val="24"/>
        </w:rPr>
        <w:t>PR</w:t>
      </w:r>
      <w:r w:rsidR="008D7DAF" w:rsidRPr="008D7DAF">
        <w:rPr>
          <w:rFonts w:ascii="Arial Narrow" w:hAnsi="Arial Narrow" w:cstheme="minorHAnsi"/>
          <w:sz w:val="24"/>
          <w:szCs w:val="24"/>
        </w:rPr>
        <w:t xml:space="preserve"> </w:t>
      </w:r>
      <w:r w:rsidR="00B346DF">
        <w:rPr>
          <w:rFonts w:ascii="Arial Narrow" w:hAnsi="Arial Narrow" w:cstheme="minorHAnsi"/>
          <w:sz w:val="24"/>
          <w:szCs w:val="24"/>
        </w:rPr>
        <w:t>12</w:t>
      </w:r>
      <w:r w:rsidR="008D7DAF" w:rsidRPr="008D7DAF">
        <w:rPr>
          <w:rFonts w:ascii="Arial Narrow" w:hAnsi="Arial Narrow" w:cstheme="minorHAnsi"/>
          <w:sz w:val="24"/>
          <w:szCs w:val="24"/>
        </w:rPr>
        <w:t xml:space="preserve"> de </w:t>
      </w:r>
      <w:r w:rsidR="007A1A5F">
        <w:rPr>
          <w:rFonts w:ascii="Arial Narrow" w:hAnsi="Arial Narrow" w:cstheme="minorHAnsi"/>
          <w:sz w:val="24"/>
          <w:szCs w:val="24"/>
        </w:rPr>
        <w:t>janeiro</w:t>
      </w:r>
      <w:r w:rsidR="008D7DAF" w:rsidRPr="008D7DAF">
        <w:rPr>
          <w:rFonts w:ascii="Arial Narrow" w:hAnsi="Arial Narrow" w:cstheme="minorHAnsi"/>
          <w:sz w:val="24"/>
          <w:szCs w:val="24"/>
        </w:rPr>
        <w:t xml:space="preserve"> de 202</w:t>
      </w:r>
      <w:r w:rsidR="007A1A5F">
        <w:rPr>
          <w:rFonts w:ascii="Arial Narrow" w:hAnsi="Arial Narrow" w:cstheme="minorHAnsi"/>
          <w:sz w:val="24"/>
          <w:szCs w:val="24"/>
        </w:rPr>
        <w:t>6</w:t>
      </w:r>
      <w:r w:rsidR="0009195B">
        <w:rPr>
          <w:rFonts w:ascii="Arial Narrow" w:hAnsi="Arial Narrow" w:cstheme="minorHAnsi"/>
          <w:sz w:val="24"/>
          <w:szCs w:val="24"/>
        </w:rPr>
        <w:t>.</w:t>
      </w:r>
    </w:p>
    <w:p w14:paraId="48398346" w14:textId="77777777" w:rsidR="00E345A4" w:rsidRDefault="00E345A4" w:rsidP="002A3084">
      <w:pPr>
        <w:spacing w:after="0"/>
        <w:ind w:right="-567"/>
        <w:jc w:val="right"/>
        <w:rPr>
          <w:rFonts w:ascii="Arial Narrow" w:hAnsi="Arial Narrow" w:cstheme="minorHAnsi"/>
          <w:sz w:val="24"/>
          <w:szCs w:val="24"/>
        </w:rPr>
      </w:pPr>
    </w:p>
    <w:p w14:paraId="5057EA60" w14:textId="77777777" w:rsidR="00E345A4" w:rsidRDefault="00E345A4" w:rsidP="002A3084">
      <w:pPr>
        <w:spacing w:after="0"/>
        <w:ind w:right="-567"/>
        <w:jc w:val="right"/>
        <w:rPr>
          <w:rFonts w:ascii="Arial Narrow" w:hAnsi="Arial Narrow" w:cstheme="minorHAnsi"/>
          <w:sz w:val="24"/>
          <w:szCs w:val="24"/>
        </w:rPr>
      </w:pPr>
    </w:p>
    <w:p w14:paraId="158398B4" w14:textId="77777777" w:rsidR="00E345A4" w:rsidRDefault="00E345A4" w:rsidP="002A3084">
      <w:pPr>
        <w:spacing w:after="0"/>
        <w:ind w:right="-567"/>
        <w:jc w:val="right"/>
        <w:rPr>
          <w:rFonts w:ascii="Arial Narrow" w:hAnsi="Arial Narrow" w:cstheme="minorHAnsi"/>
          <w:sz w:val="24"/>
          <w:szCs w:val="24"/>
        </w:rPr>
      </w:pPr>
    </w:p>
    <w:p w14:paraId="48402590" w14:textId="77777777" w:rsidR="005A0CB1" w:rsidRDefault="005A0CB1" w:rsidP="002A3084">
      <w:pPr>
        <w:spacing w:after="0"/>
        <w:ind w:right="-567"/>
        <w:jc w:val="right"/>
        <w:rPr>
          <w:rFonts w:ascii="Arial Narrow" w:hAnsi="Arial Narrow" w:cstheme="minorHAnsi"/>
          <w:sz w:val="24"/>
          <w:szCs w:val="24"/>
        </w:rPr>
      </w:pPr>
    </w:p>
    <w:p w14:paraId="436E6EA7" w14:textId="77777777" w:rsidR="005A0CB1" w:rsidRDefault="005A0CB1" w:rsidP="002A3084">
      <w:pPr>
        <w:spacing w:after="0"/>
        <w:ind w:right="-567"/>
        <w:jc w:val="right"/>
        <w:rPr>
          <w:rFonts w:ascii="Arial Narrow" w:hAnsi="Arial Narrow" w:cstheme="minorHAnsi"/>
          <w:sz w:val="24"/>
          <w:szCs w:val="24"/>
        </w:rPr>
      </w:pPr>
    </w:p>
    <w:p w14:paraId="1F21AC87" w14:textId="77777777" w:rsidR="005A0CB1" w:rsidRDefault="005A0CB1" w:rsidP="002A3084">
      <w:pPr>
        <w:spacing w:after="0"/>
        <w:ind w:right="-567"/>
        <w:jc w:val="right"/>
        <w:rPr>
          <w:rFonts w:ascii="Arial Narrow" w:hAnsi="Arial Narrow" w:cstheme="minorHAnsi"/>
          <w:sz w:val="24"/>
          <w:szCs w:val="24"/>
        </w:rPr>
      </w:pPr>
    </w:p>
    <w:p w14:paraId="296C6EBA" w14:textId="77777777" w:rsidR="008D7DAF" w:rsidRDefault="008D7DAF" w:rsidP="008D7DAF">
      <w:pPr>
        <w:spacing w:after="0"/>
        <w:ind w:right="-567"/>
        <w:jc w:val="center"/>
        <w:rPr>
          <w:rFonts w:ascii="Arial Narrow" w:hAnsi="Arial Narrow" w:cstheme="minorHAnsi"/>
          <w:sz w:val="24"/>
          <w:szCs w:val="24"/>
        </w:rPr>
      </w:pPr>
      <w:r>
        <w:rPr>
          <w:rFonts w:ascii="Arial Narrow" w:hAnsi="Arial Narrow" w:cstheme="minorHAnsi"/>
          <w:sz w:val="24"/>
          <w:szCs w:val="24"/>
        </w:rPr>
        <w:t xml:space="preserve">                                  </w:t>
      </w:r>
    </w:p>
    <w:p w14:paraId="0C7D9EFA" w14:textId="77777777" w:rsidR="00455779" w:rsidRPr="00C13E50" w:rsidRDefault="00455779" w:rsidP="00455779">
      <w:pPr>
        <w:spacing w:after="0"/>
        <w:jc w:val="center"/>
        <w:rPr>
          <w:rFonts w:ascii="Arial Narrow" w:hAnsi="Arial Narrow"/>
          <w:color w:val="FF0000"/>
          <w:sz w:val="24"/>
          <w:szCs w:val="24"/>
        </w:rPr>
      </w:pPr>
      <w:r w:rsidRPr="00C13E50">
        <w:rPr>
          <w:rFonts w:ascii="Arial Narrow" w:hAnsi="Arial Narrow"/>
          <w:sz w:val="24"/>
          <w:szCs w:val="24"/>
        </w:rPr>
        <w:t>Agamemnon Augusto Araujo Paduan</w:t>
      </w:r>
    </w:p>
    <w:p w14:paraId="7CA06E9B" w14:textId="2754D2F3" w:rsidR="008D7DAF" w:rsidRDefault="008D7DAF" w:rsidP="0096396A">
      <w:pPr>
        <w:spacing w:after="0"/>
        <w:ind w:right="-567"/>
        <w:rPr>
          <w:rFonts w:ascii="Arial Narrow" w:hAnsi="Arial Narrow" w:cstheme="minorHAnsi"/>
          <w:sz w:val="24"/>
          <w:szCs w:val="24"/>
        </w:rPr>
      </w:pPr>
      <w:r>
        <w:rPr>
          <w:rFonts w:ascii="Arial Narrow" w:hAnsi="Arial Narrow" w:cstheme="minorHAnsi"/>
          <w:sz w:val="24"/>
          <w:szCs w:val="24"/>
        </w:rPr>
        <w:t xml:space="preserve">                                               </w:t>
      </w:r>
      <w:r w:rsidRPr="008D7DAF">
        <w:rPr>
          <w:rFonts w:ascii="Arial Narrow" w:hAnsi="Arial Narrow" w:cstheme="minorHAnsi"/>
          <w:sz w:val="24"/>
          <w:szCs w:val="24"/>
        </w:rPr>
        <w:t>Prefeito Municipal/Ordenador de Despesas</w:t>
      </w:r>
    </w:p>
    <w:p w14:paraId="034A429A" w14:textId="77777777" w:rsidR="00572B19" w:rsidRDefault="00572B19" w:rsidP="00E87B64">
      <w:pPr>
        <w:spacing w:after="0" w:line="240" w:lineRule="auto"/>
        <w:ind w:right="-568"/>
        <w:jc w:val="center"/>
        <w:rPr>
          <w:rFonts w:ascii="Bookman Old Style" w:hAnsi="Bookman Old Style"/>
          <w:b/>
          <w:bCs/>
          <w:sz w:val="24"/>
          <w:szCs w:val="24"/>
        </w:rPr>
      </w:pPr>
    </w:p>
    <w:p w14:paraId="48F9CEB1" w14:textId="77777777" w:rsidR="00EC2D49" w:rsidRDefault="00EC2D49" w:rsidP="00E87B64">
      <w:pPr>
        <w:spacing w:after="0" w:line="240" w:lineRule="auto"/>
        <w:ind w:right="-568"/>
        <w:jc w:val="center"/>
        <w:rPr>
          <w:rFonts w:ascii="Arial Narrow" w:hAnsi="Arial Narrow"/>
          <w:b/>
          <w:bCs/>
          <w:sz w:val="24"/>
          <w:szCs w:val="24"/>
        </w:rPr>
      </w:pPr>
    </w:p>
    <w:p w14:paraId="3B09DE10" w14:textId="77777777" w:rsidR="00EC2D49" w:rsidRDefault="00EC2D49" w:rsidP="00E87B64">
      <w:pPr>
        <w:spacing w:after="0" w:line="240" w:lineRule="auto"/>
        <w:ind w:right="-568"/>
        <w:jc w:val="center"/>
        <w:rPr>
          <w:rFonts w:ascii="Arial Narrow" w:hAnsi="Arial Narrow"/>
          <w:b/>
          <w:bCs/>
          <w:sz w:val="24"/>
          <w:szCs w:val="24"/>
        </w:rPr>
      </w:pPr>
    </w:p>
    <w:p w14:paraId="7716DBB3" w14:textId="77777777" w:rsidR="00EC2D49" w:rsidRDefault="00EC2D49" w:rsidP="00E87B64">
      <w:pPr>
        <w:spacing w:after="0" w:line="240" w:lineRule="auto"/>
        <w:ind w:right="-568"/>
        <w:jc w:val="center"/>
        <w:rPr>
          <w:rFonts w:ascii="Arial Narrow" w:hAnsi="Arial Narrow"/>
          <w:b/>
          <w:bCs/>
          <w:sz w:val="24"/>
          <w:szCs w:val="24"/>
        </w:rPr>
      </w:pPr>
    </w:p>
    <w:p w14:paraId="28E4B325" w14:textId="77777777" w:rsidR="00EC2D49" w:rsidRDefault="00EC2D49" w:rsidP="00E87B64">
      <w:pPr>
        <w:spacing w:after="0" w:line="240" w:lineRule="auto"/>
        <w:ind w:right="-568"/>
        <w:jc w:val="center"/>
        <w:rPr>
          <w:rFonts w:ascii="Arial Narrow" w:hAnsi="Arial Narrow"/>
          <w:b/>
          <w:bCs/>
          <w:sz w:val="24"/>
          <w:szCs w:val="24"/>
        </w:rPr>
      </w:pPr>
    </w:p>
    <w:p w14:paraId="2B9E81CA" w14:textId="77777777" w:rsidR="00EC2D49" w:rsidRDefault="00EC2D49" w:rsidP="00E87B64">
      <w:pPr>
        <w:spacing w:after="0" w:line="240" w:lineRule="auto"/>
        <w:ind w:right="-568"/>
        <w:jc w:val="center"/>
        <w:rPr>
          <w:rFonts w:ascii="Arial Narrow" w:hAnsi="Arial Narrow"/>
          <w:b/>
          <w:bCs/>
          <w:sz w:val="24"/>
          <w:szCs w:val="24"/>
        </w:rPr>
      </w:pPr>
    </w:p>
    <w:p w14:paraId="5FC87964" w14:textId="77777777" w:rsidR="00EC2D49" w:rsidRDefault="00EC2D49" w:rsidP="00E87B64">
      <w:pPr>
        <w:spacing w:after="0" w:line="240" w:lineRule="auto"/>
        <w:ind w:right="-568"/>
        <w:jc w:val="center"/>
        <w:rPr>
          <w:rFonts w:ascii="Arial Narrow" w:hAnsi="Arial Narrow"/>
          <w:b/>
          <w:bCs/>
          <w:sz w:val="24"/>
          <w:szCs w:val="24"/>
        </w:rPr>
      </w:pPr>
    </w:p>
    <w:p w14:paraId="16BAD3BD" w14:textId="77777777" w:rsidR="00EC2D49" w:rsidRDefault="00EC2D49" w:rsidP="00E87B64">
      <w:pPr>
        <w:spacing w:after="0" w:line="240" w:lineRule="auto"/>
        <w:ind w:right="-568"/>
        <w:jc w:val="center"/>
        <w:rPr>
          <w:rFonts w:ascii="Arial Narrow" w:hAnsi="Arial Narrow"/>
          <w:b/>
          <w:bCs/>
          <w:sz w:val="24"/>
          <w:szCs w:val="24"/>
        </w:rPr>
      </w:pPr>
    </w:p>
    <w:p w14:paraId="45259470" w14:textId="77777777" w:rsidR="00EC2D49" w:rsidRDefault="00EC2D49" w:rsidP="00E87B64">
      <w:pPr>
        <w:spacing w:after="0" w:line="240" w:lineRule="auto"/>
        <w:ind w:right="-568"/>
        <w:jc w:val="center"/>
        <w:rPr>
          <w:rFonts w:ascii="Arial Narrow" w:hAnsi="Arial Narrow"/>
          <w:b/>
          <w:bCs/>
          <w:sz w:val="24"/>
          <w:szCs w:val="24"/>
        </w:rPr>
      </w:pPr>
    </w:p>
    <w:p w14:paraId="4D54B622" w14:textId="77777777" w:rsidR="00EC2D49" w:rsidRDefault="00EC2D49" w:rsidP="00E87B64">
      <w:pPr>
        <w:spacing w:after="0" w:line="240" w:lineRule="auto"/>
        <w:ind w:right="-568"/>
        <w:jc w:val="center"/>
        <w:rPr>
          <w:rFonts w:ascii="Arial Narrow" w:hAnsi="Arial Narrow"/>
          <w:b/>
          <w:bCs/>
          <w:sz w:val="24"/>
          <w:szCs w:val="24"/>
        </w:rPr>
      </w:pPr>
    </w:p>
    <w:p w14:paraId="25074941" w14:textId="77777777" w:rsidR="00EC2D49" w:rsidRDefault="00EC2D49" w:rsidP="00E87B64">
      <w:pPr>
        <w:spacing w:after="0" w:line="240" w:lineRule="auto"/>
        <w:ind w:right="-568"/>
        <w:jc w:val="center"/>
        <w:rPr>
          <w:rFonts w:ascii="Arial Narrow" w:hAnsi="Arial Narrow"/>
          <w:b/>
          <w:bCs/>
          <w:sz w:val="24"/>
          <w:szCs w:val="24"/>
        </w:rPr>
      </w:pPr>
    </w:p>
    <w:p w14:paraId="32249BD2" w14:textId="77777777" w:rsidR="00EC2D49" w:rsidRDefault="00EC2D49" w:rsidP="00E87B64">
      <w:pPr>
        <w:spacing w:after="0" w:line="240" w:lineRule="auto"/>
        <w:ind w:right="-568"/>
        <w:jc w:val="center"/>
        <w:rPr>
          <w:rFonts w:ascii="Arial Narrow" w:hAnsi="Arial Narrow"/>
          <w:b/>
          <w:bCs/>
          <w:sz w:val="24"/>
          <w:szCs w:val="24"/>
        </w:rPr>
      </w:pPr>
    </w:p>
    <w:p w14:paraId="178D0BC9" w14:textId="77777777" w:rsidR="00EC2D49" w:rsidRDefault="00EC2D49" w:rsidP="00E87B64">
      <w:pPr>
        <w:spacing w:after="0" w:line="240" w:lineRule="auto"/>
        <w:ind w:right="-568"/>
        <w:jc w:val="center"/>
        <w:rPr>
          <w:rFonts w:ascii="Arial Narrow" w:hAnsi="Arial Narrow"/>
          <w:b/>
          <w:bCs/>
          <w:sz w:val="24"/>
          <w:szCs w:val="24"/>
        </w:rPr>
      </w:pPr>
    </w:p>
    <w:p w14:paraId="2A0437CF" w14:textId="77777777" w:rsidR="00EC2D49" w:rsidRDefault="00EC2D49" w:rsidP="00E87B64">
      <w:pPr>
        <w:spacing w:after="0" w:line="240" w:lineRule="auto"/>
        <w:ind w:right="-568"/>
        <w:jc w:val="center"/>
        <w:rPr>
          <w:rFonts w:ascii="Arial Narrow" w:hAnsi="Arial Narrow"/>
          <w:b/>
          <w:bCs/>
          <w:sz w:val="24"/>
          <w:szCs w:val="24"/>
        </w:rPr>
      </w:pPr>
    </w:p>
    <w:p w14:paraId="1D4AE29B" w14:textId="77777777" w:rsidR="00EC2D49" w:rsidRDefault="00EC2D49" w:rsidP="00E87B64">
      <w:pPr>
        <w:spacing w:after="0" w:line="240" w:lineRule="auto"/>
        <w:ind w:right="-568"/>
        <w:jc w:val="center"/>
        <w:rPr>
          <w:rFonts w:ascii="Arial Narrow" w:hAnsi="Arial Narrow"/>
          <w:b/>
          <w:bCs/>
          <w:sz w:val="24"/>
          <w:szCs w:val="24"/>
        </w:rPr>
      </w:pPr>
    </w:p>
    <w:p w14:paraId="32F47CBA" w14:textId="77777777" w:rsidR="00EC2D49" w:rsidRDefault="00EC2D49" w:rsidP="00E87B64">
      <w:pPr>
        <w:spacing w:after="0" w:line="240" w:lineRule="auto"/>
        <w:ind w:right="-568"/>
        <w:jc w:val="center"/>
        <w:rPr>
          <w:rFonts w:ascii="Arial Narrow" w:hAnsi="Arial Narrow"/>
          <w:b/>
          <w:bCs/>
          <w:sz w:val="24"/>
          <w:szCs w:val="24"/>
        </w:rPr>
      </w:pPr>
    </w:p>
    <w:p w14:paraId="08FEE8E8" w14:textId="77777777" w:rsidR="00EC2D49" w:rsidRDefault="00EC2D49" w:rsidP="00E87B64">
      <w:pPr>
        <w:spacing w:after="0" w:line="240" w:lineRule="auto"/>
        <w:ind w:right="-568"/>
        <w:jc w:val="center"/>
        <w:rPr>
          <w:rFonts w:ascii="Arial Narrow" w:hAnsi="Arial Narrow"/>
          <w:b/>
          <w:bCs/>
          <w:sz w:val="24"/>
          <w:szCs w:val="24"/>
        </w:rPr>
      </w:pPr>
    </w:p>
    <w:p w14:paraId="629AAED5" w14:textId="77777777" w:rsidR="00EC2D49" w:rsidRDefault="00EC2D49" w:rsidP="00E87B64">
      <w:pPr>
        <w:spacing w:after="0" w:line="240" w:lineRule="auto"/>
        <w:ind w:right="-568"/>
        <w:jc w:val="center"/>
        <w:rPr>
          <w:rFonts w:ascii="Arial Narrow" w:hAnsi="Arial Narrow"/>
          <w:b/>
          <w:bCs/>
          <w:sz w:val="24"/>
          <w:szCs w:val="24"/>
        </w:rPr>
      </w:pPr>
    </w:p>
    <w:p w14:paraId="4E566BDF" w14:textId="08625D9C" w:rsidR="00E87B64" w:rsidRPr="008E4E73" w:rsidRDefault="00E87B64" w:rsidP="00E87B64">
      <w:pPr>
        <w:spacing w:after="0" w:line="240" w:lineRule="auto"/>
        <w:ind w:right="-568"/>
        <w:jc w:val="center"/>
        <w:rPr>
          <w:rFonts w:ascii="Arial Narrow" w:hAnsi="Arial Narrow"/>
          <w:b/>
          <w:bCs/>
          <w:sz w:val="24"/>
          <w:szCs w:val="24"/>
        </w:rPr>
      </w:pPr>
      <w:r w:rsidRPr="008E4E73">
        <w:rPr>
          <w:rFonts w:ascii="Arial Narrow" w:hAnsi="Arial Narrow"/>
          <w:b/>
          <w:bCs/>
          <w:sz w:val="24"/>
          <w:szCs w:val="24"/>
        </w:rPr>
        <w:lastRenderedPageBreak/>
        <w:t>ANEXO I</w:t>
      </w:r>
    </w:p>
    <w:p w14:paraId="6D3B1943" w14:textId="77777777" w:rsidR="009E3E98" w:rsidRPr="008E4E73" w:rsidRDefault="009E3E98" w:rsidP="00E87B64">
      <w:pPr>
        <w:spacing w:after="0" w:line="240" w:lineRule="auto"/>
        <w:ind w:right="-568"/>
        <w:jc w:val="center"/>
        <w:rPr>
          <w:rFonts w:ascii="Arial Narrow" w:hAnsi="Arial Narrow"/>
          <w:b/>
          <w:bCs/>
          <w:sz w:val="24"/>
          <w:szCs w:val="24"/>
        </w:rPr>
      </w:pPr>
    </w:p>
    <w:p w14:paraId="6E2BCB01" w14:textId="77777777" w:rsidR="000D0039" w:rsidRPr="008E4E73" w:rsidRDefault="000D0039" w:rsidP="000D0039">
      <w:pPr>
        <w:pBdr>
          <w:top w:val="single" w:sz="4" w:space="1" w:color="auto"/>
          <w:left w:val="single" w:sz="4" w:space="4" w:color="auto"/>
          <w:bottom w:val="single" w:sz="4" w:space="1" w:color="auto"/>
          <w:right w:val="single" w:sz="4" w:space="4" w:color="auto"/>
        </w:pBdr>
        <w:spacing w:before="120" w:after="120" w:line="264" w:lineRule="auto"/>
        <w:ind w:right="-1"/>
        <w:jc w:val="center"/>
        <w:rPr>
          <w:rFonts w:ascii="Arial Narrow" w:hAnsi="Arial Narrow"/>
          <w:b/>
          <w:bCs/>
          <w:sz w:val="24"/>
          <w:szCs w:val="24"/>
        </w:rPr>
      </w:pPr>
      <w:r w:rsidRPr="008E4E73">
        <w:rPr>
          <w:rFonts w:ascii="Arial Narrow" w:hAnsi="Arial Narrow"/>
          <w:b/>
          <w:bCs/>
          <w:sz w:val="24"/>
          <w:szCs w:val="24"/>
        </w:rPr>
        <w:t>TERMO DE REFERÊNCIA</w:t>
      </w:r>
    </w:p>
    <w:p w14:paraId="2EF30318" w14:textId="77777777" w:rsidR="008E4E73" w:rsidRPr="008E4E73" w:rsidRDefault="008E4E73" w:rsidP="008E4E73">
      <w:pPr>
        <w:spacing w:after="0" w:line="240" w:lineRule="auto"/>
        <w:jc w:val="both"/>
        <w:rPr>
          <w:rFonts w:ascii="Arial Narrow" w:hAnsi="Arial Narrow"/>
          <w:b/>
          <w:bCs/>
          <w:sz w:val="24"/>
          <w:szCs w:val="24"/>
        </w:rPr>
      </w:pPr>
      <w:bookmarkStart w:id="32" w:name="_Hlk213243638"/>
      <w:bookmarkStart w:id="33" w:name="_Hlk215735199"/>
      <w:r w:rsidRPr="008E4E73">
        <w:rPr>
          <w:rFonts w:ascii="Arial Narrow" w:hAnsi="Arial Narrow"/>
          <w:b/>
          <w:bCs/>
          <w:sz w:val="24"/>
          <w:szCs w:val="24"/>
        </w:rPr>
        <w:t>PROCESSO ADMINISTRATIVO Nº: 01/2026</w:t>
      </w:r>
    </w:p>
    <w:p w14:paraId="3BCA6C43" w14:textId="77777777" w:rsidR="008E4E73" w:rsidRPr="008E4E73" w:rsidRDefault="008E4E73" w:rsidP="008E4E73">
      <w:pPr>
        <w:spacing w:after="0" w:line="240" w:lineRule="auto"/>
        <w:jc w:val="both"/>
        <w:rPr>
          <w:rFonts w:ascii="Arial Narrow" w:hAnsi="Arial Narrow"/>
          <w:b/>
          <w:bCs/>
          <w:sz w:val="24"/>
          <w:szCs w:val="24"/>
        </w:rPr>
      </w:pPr>
      <w:r w:rsidRPr="008E4E73">
        <w:rPr>
          <w:rFonts w:ascii="Arial Narrow" w:hAnsi="Arial Narrow"/>
          <w:b/>
          <w:bCs/>
          <w:sz w:val="24"/>
          <w:szCs w:val="24"/>
        </w:rPr>
        <w:t>PREGÃO ELETRÔNICO N°: 01/2026</w:t>
      </w:r>
    </w:p>
    <w:p w14:paraId="5FA81730" w14:textId="77777777" w:rsidR="008E4E73" w:rsidRPr="008E4E73" w:rsidRDefault="008E4E73" w:rsidP="008E4E73">
      <w:pPr>
        <w:spacing w:after="120" w:line="360" w:lineRule="auto"/>
        <w:jc w:val="right"/>
        <w:rPr>
          <w:rFonts w:ascii="Arial Narrow" w:hAnsi="Arial Narrow" w:cs="Calibri"/>
          <w:b/>
          <w:bCs/>
          <w:sz w:val="24"/>
          <w:szCs w:val="24"/>
        </w:rPr>
      </w:pPr>
    </w:p>
    <w:p w14:paraId="4E8E65E7" w14:textId="77777777" w:rsidR="008E4E73" w:rsidRPr="008E4E73" w:rsidRDefault="008E4E73" w:rsidP="008E4E73">
      <w:pPr>
        <w:spacing w:after="120" w:line="360" w:lineRule="auto"/>
        <w:ind w:right="-1"/>
        <w:jc w:val="both"/>
        <w:rPr>
          <w:rFonts w:ascii="Arial Narrow" w:hAnsi="Arial Narrow" w:cs="Calibri"/>
          <w:bCs/>
          <w:sz w:val="24"/>
          <w:szCs w:val="24"/>
        </w:rPr>
      </w:pPr>
      <w:r w:rsidRPr="008E4E73">
        <w:rPr>
          <w:rFonts w:ascii="Arial Narrow" w:hAnsi="Arial Narrow" w:cs="Calibri"/>
          <w:bCs/>
          <w:sz w:val="24"/>
          <w:szCs w:val="24"/>
        </w:rPr>
        <w:t>O presente instrumento foi formalizado com base nos levantamentos efetivados nos estudos técnicos preliminares, utilizando como parâmetro o relatório onde constam as justificativas para as presentes inserções e a materialização do planejamento, encontrando-se este, em anexo.</w:t>
      </w:r>
    </w:p>
    <w:p w14:paraId="47E8241C" w14:textId="77777777" w:rsidR="008E4E73" w:rsidRPr="008E4E73" w:rsidRDefault="008E4E73" w:rsidP="008E4E73">
      <w:pPr>
        <w:spacing w:after="120" w:line="360" w:lineRule="auto"/>
        <w:ind w:right="-1"/>
        <w:jc w:val="both"/>
        <w:rPr>
          <w:rFonts w:ascii="Arial Narrow" w:hAnsi="Arial Narrow" w:cs="Calibri"/>
          <w:bCs/>
          <w:sz w:val="24"/>
          <w:szCs w:val="24"/>
        </w:rPr>
      </w:pPr>
      <w:r w:rsidRPr="008E4E73">
        <w:rPr>
          <w:rFonts w:ascii="Arial Narrow" w:hAnsi="Arial Narrow" w:cs="Calibri"/>
          <w:bCs/>
          <w:sz w:val="24"/>
          <w:szCs w:val="24"/>
        </w:rPr>
        <w:t xml:space="preserve">Somado às presentes exigências, deverão ser observados pelos interessados em formalizar propostas, as demais exigências que estarão contidas no Edital. </w:t>
      </w:r>
    </w:p>
    <w:p w14:paraId="2FBE342B" w14:textId="77777777" w:rsidR="008E4E73" w:rsidRPr="008E4E73" w:rsidRDefault="008E4E73" w:rsidP="008E4E73">
      <w:pPr>
        <w:spacing w:after="0" w:line="240" w:lineRule="auto"/>
        <w:ind w:right="-1"/>
        <w:jc w:val="both"/>
        <w:rPr>
          <w:rFonts w:ascii="Arial Narrow" w:hAnsi="Arial Narrow" w:cs="Calibri"/>
          <w:bCs/>
          <w:sz w:val="24"/>
          <w:szCs w:val="24"/>
        </w:rPr>
      </w:pPr>
    </w:p>
    <w:p w14:paraId="2EE421F9" w14:textId="77777777" w:rsidR="008E4E73" w:rsidRPr="008E4E73" w:rsidRDefault="008E4E73" w:rsidP="00142979">
      <w:pPr>
        <w:pStyle w:val="PargrafodaLista"/>
        <w:widowControl w:val="0"/>
        <w:numPr>
          <w:ilvl w:val="0"/>
          <w:numId w:val="23"/>
        </w:numPr>
        <w:autoSpaceDE w:val="0"/>
        <w:autoSpaceDN w:val="0"/>
        <w:spacing w:after="120" w:line="360" w:lineRule="auto"/>
        <w:ind w:left="0" w:right="-1" w:hanging="11"/>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DO OBJETO</w:t>
      </w:r>
    </w:p>
    <w:p w14:paraId="00F82AD2" w14:textId="77777777" w:rsidR="008E4E73" w:rsidRPr="008E4E73" w:rsidRDefault="008E4E73" w:rsidP="00142979">
      <w:pPr>
        <w:pStyle w:val="PargrafodaLista"/>
        <w:widowControl w:val="0"/>
        <w:numPr>
          <w:ilvl w:val="1"/>
          <w:numId w:val="23"/>
        </w:numPr>
        <w:autoSpaceDE w:val="0"/>
        <w:autoSpaceDN w:val="0"/>
        <w:spacing w:before="120" w:after="120" w:line="360" w:lineRule="auto"/>
        <w:ind w:left="0" w:firstLine="0"/>
        <w:contextualSpacing w:val="0"/>
        <w:jc w:val="both"/>
        <w:rPr>
          <w:rFonts w:ascii="Arial Narrow" w:hAnsi="Arial Narrow" w:cstheme="minorHAnsi"/>
          <w:bCs/>
          <w:sz w:val="24"/>
          <w:szCs w:val="24"/>
        </w:rPr>
      </w:pPr>
      <w:r w:rsidRPr="008E4E73">
        <w:rPr>
          <w:rFonts w:ascii="Arial Narrow" w:eastAsia="Times New Roman" w:hAnsi="Arial Narrow" w:cs="Times New Roman"/>
          <w:sz w:val="24"/>
          <w:szCs w:val="24"/>
          <w:lang w:eastAsia="pt-BR"/>
        </w:rPr>
        <w:t>Aquisição de Equipamentos de Proteção Individuais</w:t>
      </w:r>
      <w:r w:rsidRPr="008E4E73">
        <w:rPr>
          <w:rFonts w:ascii="Arial Narrow" w:hAnsi="Arial Narrow"/>
          <w:sz w:val="24"/>
          <w:szCs w:val="24"/>
        </w:rPr>
        <w:t>.</w:t>
      </w:r>
    </w:p>
    <w:p w14:paraId="4B8F7A34" w14:textId="77777777" w:rsidR="008E4E73" w:rsidRPr="008E4E73" w:rsidRDefault="008E4E73" w:rsidP="00142979">
      <w:pPr>
        <w:pStyle w:val="PargrafodaLista"/>
        <w:widowControl w:val="0"/>
        <w:numPr>
          <w:ilvl w:val="1"/>
          <w:numId w:val="23"/>
        </w:numPr>
        <w:autoSpaceDE w:val="0"/>
        <w:autoSpaceDN w:val="0"/>
        <w:spacing w:before="120" w:after="120" w:line="360" w:lineRule="auto"/>
        <w:ind w:left="0" w:firstLine="0"/>
        <w:contextualSpacing w:val="0"/>
        <w:jc w:val="both"/>
        <w:rPr>
          <w:rFonts w:ascii="Arial Narrow" w:hAnsi="Arial Narrow" w:cstheme="minorHAnsi"/>
          <w:bCs/>
          <w:sz w:val="24"/>
          <w:szCs w:val="24"/>
        </w:rPr>
      </w:pPr>
      <w:r w:rsidRPr="008E4E73">
        <w:rPr>
          <w:rFonts w:ascii="Arial Narrow" w:hAnsi="Arial Narrow" w:cstheme="minorHAnsi"/>
          <w:bCs/>
          <w:sz w:val="24"/>
          <w:szCs w:val="24"/>
        </w:rPr>
        <w:t>Definição/Detalhamento do objeto, conforme especificações técnicas, condições, quantidades e exigências estabelecidas neste instrumento, abaixo discriminadas:</w:t>
      </w:r>
    </w:p>
    <w:tbl>
      <w:tblPr>
        <w:tblStyle w:val="Tabelacomgrade7"/>
        <w:tblW w:w="10632" w:type="dxa"/>
        <w:tblInd w:w="-998" w:type="dxa"/>
        <w:tblLook w:val="04A0" w:firstRow="1" w:lastRow="0" w:firstColumn="1" w:lastColumn="0" w:noHBand="0" w:noVBand="1"/>
      </w:tblPr>
      <w:tblGrid>
        <w:gridCol w:w="851"/>
        <w:gridCol w:w="5103"/>
        <w:gridCol w:w="709"/>
        <w:gridCol w:w="851"/>
        <w:gridCol w:w="1417"/>
        <w:gridCol w:w="1701"/>
      </w:tblGrid>
      <w:tr w:rsidR="008E4E73" w:rsidRPr="008E4E73" w14:paraId="06DBC869" w14:textId="77777777" w:rsidTr="002D1B04">
        <w:tc>
          <w:tcPr>
            <w:tcW w:w="851" w:type="dxa"/>
            <w:vAlign w:val="center"/>
          </w:tcPr>
          <w:p w14:paraId="5A4FF468" w14:textId="77777777" w:rsidR="008E4E73" w:rsidRPr="008E4E73" w:rsidRDefault="008E4E73" w:rsidP="002D1B04">
            <w:pPr>
              <w:contextualSpacing/>
              <w:jc w:val="center"/>
              <w:rPr>
                <w:rFonts w:ascii="Arial Narrow" w:hAnsi="Arial Narrow" w:cs="Arial"/>
                <w:sz w:val="24"/>
                <w:szCs w:val="24"/>
              </w:rPr>
            </w:pPr>
            <w:r w:rsidRPr="008E4E73">
              <w:rPr>
                <w:rFonts w:ascii="Arial Narrow" w:hAnsi="Arial Narrow" w:cs="Calibri"/>
                <w:b/>
                <w:bCs/>
                <w:color w:val="000000"/>
                <w:sz w:val="24"/>
                <w:szCs w:val="24"/>
                <w:lang w:eastAsia="pt-BR"/>
              </w:rPr>
              <w:t>ITEM</w:t>
            </w:r>
          </w:p>
        </w:tc>
        <w:tc>
          <w:tcPr>
            <w:tcW w:w="5103" w:type="dxa"/>
            <w:vAlign w:val="center"/>
          </w:tcPr>
          <w:p w14:paraId="48602514" w14:textId="77777777" w:rsidR="008E4E73" w:rsidRPr="008E4E73" w:rsidRDefault="008E4E73" w:rsidP="002D1B04">
            <w:pPr>
              <w:contextualSpacing/>
              <w:jc w:val="center"/>
              <w:rPr>
                <w:rFonts w:ascii="Arial Narrow" w:hAnsi="Arial Narrow" w:cs="Arial"/>
                <w:sz w:val="24"/>
                <w:szCs w:val="24"/>
              </w:rPr>
            </w:pPr>
            <w:r w:rsidRPr="008E4E73">
              <w:rPr>
                <w:rFonts w:ascii="Arial Narrow" w:hAnsi="Arial Narrow" w:cs="Calibri"/>
                <w:b/>
                <w:bCs/>
                <w:color w:val="000000"/>
                <w:sz w:val="24"/>
                <w:szCs w:val="24"/>
                <w:lang w:eastAsia="pt-BR"/>
              </w:rPr>
              <w:t>DESCRIÇÃO</w:t>
            </w:r>
          </w:p>
        </w:tc>
        <w:tc>
          <w:tcPr>
            <w:tcW w:w="709" w:type="dxa"/>
            <w:vAlign w:val="center"/>
          </w:tcPr>
          <w:p w14:paraId="2B7B4E4D" w14:textId="77777777" w:rsidR="008E4E73" w:rsidRPr="008E4E73" w:rsidRDefault="008E4E73" w:rsidP="002D1B04">
            <w:pPr>
              <w:contextualSpacing/>
              <w:jc w:val="center"/>
              <w:rPr>
                <w:rFonts w:ascii="Arial Narrow" w:hAnsi="Arial Narrow" w:cs="Arial"/>
                <w:sz w:val="24"/>
                <w:szCs w:val="24"/>
              </w:rPr>
            </w:pPr>
            <w:r w:rsidRPr="008E4E73">
              <w:rPr>
                <w:rFonts w:ascii="Arial Narrow" w:hAnsi="Arial Narrow" w:cs="Calibri"/>
                <w:b/>
                <w:bCs/>
                <w:color w:val="000000"/>
                <w:sz w:val="24"/>
                <w:szCs w:val="24"/>
                <w:lang w:eastAsia="pt-BR"/>
              </w:rPr>
              <w:t>QTD.</w:t>
            </w:r>
          </w:p>
        </w:tc>
        <w:tc>
          <w:tcPr>
            <w:tcW w:w="851" w:type="dxa"/>
            <w:vAlign w:val="center"/>
          </w:tcPr>
          <w:p w14:paraId="3477B83D" w14:textId="77777777" w:rsidR="008E4E73" w:rsidRPr="008E4E73" w:rsidRDefault="008E4E73" w:rsidP="002D1B04">
            <w:pPr>
              <w:contextualSpacing/>
              <w:jc w:val="center"/>
              <w:rPr>
                <w:rFonts w:ascii="Arial Narrow" w:hAnsi="Arial Narrow" w:cs="Arial"/>
                <w:sz w:val="24"/>
                <w:szCs w:val="24"/>
              </w:rPr>
            </w:pPr>
            <w:r w:rsidRPr="008E4E73">
              <w:rPr>
                <w:rFonts w:ascii="Arial Narrow" w:hAnsi="Arial Narrow" w:cs="Calibri"/>
                <w:b/>
                <w:bCs/>
                <w:color w:val="000000"/>
                <w:sz w:val="24"/>
                <w:szCs w:val="24"/>
                <w:lang w:eastAsia="pt-BR"/>
              </w:rPr>
              <w:t>UND</w:t>
            </w:r>
          </w:p>
        </w:tc>
        <w:tc>
          <w:tcPr>
            <w:tcW w:w="1417" w:type="dxa"/>
            <w:vAlign w:val="center"/>
          </w:tcPr>
          <w:p w14:paraId="6FE3D4F3" w14:textId="77777777" w:rsidR="008E4E73" w:rsidRPr="008E4E73" w:rsidRDefault="008E4E73" w:rsidP="002D1B04">
            <w:pPr>
              <w:contextualSpacing/>
              <w:jc w:val="center"/>
              <w:rPr>
                <w:rFonts w:ascii="Arial Narrow" w:hAnsi="Arial Narrow" w:cs="Calibri"/>
                <w:b/>
                <w:bCs/>
                <w:color w:val="000000"/>
                <w:sz w:val="24"/>
                <w:szCs w:val="24"/>
                <w:lang w:eastAsia="pt-BR"/>
              </w:rPr>
            </w:pPr>
            <w:r w:rsidRPr="008E4E73">
              <w:rPr>
                <w:rFonts w:ascii="Arial Narrow" w:hAnsi="Arial Narrow" w:cs="Calibri"/>
                <w:b/>
                <w:bCs/>
                <w:color w:val="000000"/>
                <w:sz w:val="24"/>
                <w:szCs w:val="24"/>
                <w:lang w:eastAsia="pt-BR"/>
              </w:rPr>
              <w:t>MÉDIA</w:t>
            </w:r>
          </w:p>
        </w:tc>
        <w:tc>
          <w:tcPr>
            <w:tcW w:w="1701" w:type="dxa"/>
            <w:vAlign w:val="center"/>
          </w:tcPr>
          <w:p w14:paraId="126D517C" w14:textId="77777777" w:rsidR="008E4E73" w:rsidRPr="008E4E73" w:rsidRDefault="008E4E73" w:rsidP="002D1B04">
            <w:pPr>
              <w:contextualSpacing/>
              <w:jc w:val="center"/>
              <w:rPr>
                <w:rFonts w:ascii="Arial Narrow" w:hAnsi="Arial Narrow" w:cs="Calibri"/>
                <w:b/>
                <w:bCs/>
                <w:color w:val="000000"/>
                <w:sz w:val="24"/>
                <w:szCs w:val="24"/>
                <w:lang w:eastAsia="pt-BR"/>
              </w:rPr>
            </w:pPr>
            <w:r w:rsidRPr="008E4E73">
              <w:rPr>
                <w:rFonts w:ascii="Arial Narrow" w:hAnsi="Arial Narrow" w:cs="Calibri"/>
                <w:b/>
                <w:bCs/>
                <w:color w:val="000000"/>
                <w:sz w:val="24"/>
                <w:szCs w:val="24"/>
                <w:lang w:eastAsia="pt-BR"/>
              </w:rPr>
              <w:t>VALOR TOTAL</w:t>
            </w:r>
          </w:p>
        </w:tc>
      </w:tr>
      <w:tr w:rsidR="003B05C7" w:rsidRPr="008E4E73" w14:paraId="5368A405" w14:textId="77777777" w:rsidTr="002D1B04">
        <w:tc>
          <w:tcPr>
            <w:tcW w:w="851" w:type="dxa"/>
            <w:vAlign w:val="center"/>
          </w:tcPr>
          <w:p w14:paraId="38A406C3" w14:textId="290DB6C4"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w:t>
            </w:r>
          </w:p>
        </w:tc>
        <w:tc>
          <w:tcPr>
            <w:tcW w:w="5103" w:type="dxa"/>
            <w:vAlign w:val="bottom"/>
          </w:tcPr>
          <w:p w14:paraId="07A43D89" w14:textId="6167C4E7"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34 CA 45991 </w:t>
            </w:r>
          </w:p>
        </w:tc>
        <w:tc>
          <w:tcPr>
            <w:tcW w:w="709" w:type="dxa"/>
            <w:vAlign w:val="center"/>
          </w:tcPr>
          <w:p w14:paraId="42D96A5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w:t>
            </w:r>
          </w:p>
        </w:tc>
        <w:tc>
          <w:tcPr>
            <w:tcW w:w="851" w:type="dxa"/>
            <w:vAlign w:val="center"/>
          </w:tcPr>
          <w:p w14:paraId="29D06C16"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3BCF467C"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R$ 57,33</w:t>
            </w:r>
          </w:p>
        </w:tc>
        <w:tc>
          <w:tcPr>
            <w:tcW w:w="1701" w:type="dxa"/>
            <w:vAlign w:val="center"/>
          </w:tcPr>
          <w:p w14:paraId="19CFC942"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R$ 114,66</w:t>
            </w:r>
          </w:p>
        </w:tc>
      </w:tr>
      <w:tr w:rsidR="003B05C7" w:rsidRPr="008E4E73" w14:paraId="723DB6E4" w14:textId="77777777" w:rsidTr="002D1B04">
        <w:tc>
          <w:tcPr>
            <w:tcW w:w="851" w:type="dxa"/>
            <w:vAlign w:val="center"/>
          </w:tcPr>
          <w:p w14:paraId="706932BF" w14:textId="5A055A39"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w:t>
            </w:r>
          </w:p>
        </w:tc>
        <w:tc>
          <w:tcPr>
            <w:tcW w:w="5103" w:type="dxa"/>
            <w:vAlign w:val="bottom"/>
          </w:tcPr>
          <w:p w14:paraId="0ECCCEEA" w14:textId="69B4C461"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35 CA 45991  </w:t>
            </w:r>
          </w:p>
        </w:tc>
        <w:tc>
          <w:tcPr>
            <w:tcW w:w="709" w:type="dxa"/>
            <w:vAlign w:val="center"/>
          </w:tcPr>
          <w:p w14:paraId="622A8E7E"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4</w:t>
            </w:r>
          </w:p>
        </w:tc>
        <w:tc>
          <w:tcPr>
            <w:tcW w:w="851" w:type="dxa"/>
            <w:vAlign w:val="center"/>
          </w:tcPr>
          <w:p w14:paraId="15A96D6A"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1FD735BB"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R$ 57,33</w:t>
            </w:r>
          </w:p>
        </w:tc>
        <w:tc>
          <w:tcPr>
            <w:tcW w:w="1701" w:type="dxa"/>
            <w:vAlign w:val="center"/>
          </w:tcPr>
          <w:p w14:paraId="1E34FF95"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R$ 229,32</w:t>
            </w:r>
          </w:p>
        </w:tc>
      </w:tr>
      <w:tr w:rsidR="003B05C7" w:rsidRPr="008E4E73" w14:paraId="07FC4E54" w14:textId="77777777" w:rsidTr="002D1B04">
        <w:tc>
          <w:tcPr>
            <w:tcW w:w="851" w:type="dxa"/>
            <w:vAlign w:val="center"/>
          </w:tcPr>
          <w:p w14:paraId="449E38C5" w14:textId="360E7827"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w:t>
            </w:r>
          </w:p>
        </w:tc>
        <w:tc>
          <w:tcPr>
            <w:tcW w:w="5103" w:type="dxa"/>
            <w:vAlign w:val="bottom"/>
          </w:tcPr>
          <w:p w14:paraId="04F4C5CC" w14:textId="5CA5BE03"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36 CA 45991  </w:t>
            </w:r>
          </w:p>
        </w:tc>
        <w:tc>
          <w:tcPr>
            <w:tcW w:w="709" w:type="dxa"/>
            <w:vAlign w:val="center"/>
          </w:tcPr>
          <w:p w14:paraId="3D54C99F"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11</w:t>
            </w:r>
          </w:p>
        </w:tc>
        <w:tc>
          <w:tcPr>
            <w:tcW w:w="851" w:type="dxa"/>
            <w:vAlign w:val="center"/>
          </w:tcPr>
          <w:p w14:paraId="78C7C089"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22323791"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R$ 58,72</w:t>
            </w:r>
          </w:p>
        </w:tc>
        <w:tc>
          <w:tcPr>
            <w:tcW w:w="1701" w:type="dxa"/>
            <w:vAlign w:val="center"/>
          </w:tcPr>
          <w:p w14:paraId="7B8A6973"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R$ 645,92</w:t>
            </w:r>
          </w:p>
        </w:tc>
      </w:tr>
      <w:tr w:rsidR="003B05C7" w:rsidRPr="008E4E73" w14:paraId="1889E465" w14:textId="77777777" w:rsidTr="002D1B04">
        <w:tc>
          <w:tcPr>
            <w:tcW w:w="851" w:type="dxa"/>
            <w:vAlign w:val="center"/>
          </w:tcPr>
          <w:p w14:paraId="75558F34" w14:textId="49167F35"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4</w:t>
            </w:r>
          </w:p>
        </w:tc>
        <w:tc>
          <w:tcPr>
            <w:tcW w:w="5103" w:type="dxa"/>
            <w:vAlign w:val="bottom"/>
          </w:tcPr>
          <w:p w14:paraId="6E63C1E9" w14:textId="45301748"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37 CA 45991  </w:t>
            </w:r>
          </w:p>
        </w:tc>
        <w:tc>
          <w:tcPr>
            <w:tcW w:w="709" w:type="dxa"/>
            <w:vAlign w:val="center"/>
          </w:tcPr>
          <w:p w14:paraId="041309F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26</w:t>
            </w:r>
          </w:p>
        </w:tc>
        <w:tc>
          <w:tcPr>
            <w:tcW w:w="851" w:type="dxa"/>
            <w:vAlign w:val="center"/>
          </w:tcPr>
          <w:p w14:paraId="69715DF5"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3D2E6010"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R$ 57,33</w:t>
            </w:r>
          </w:p>
        </w:tc>
        <w:tc>
          <w:tcPr>
            <w:tcW w:w="1701" w:type="dxa"/>
            <w:vAlign w:val="center"/>
          </w:tcPr>
          <w:p w14:paraId="37281A68"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R$ 1.490,58</w:t>
            </w:r>
          </w:p>
        </w:tc>
      </w:tr>
      <w:tr w:rsidR="003B05C7" w:rsidRPr="008E4E73" w14:paraId="73725820" w14:textId="77777777" w:rsidTr="002D1B04">
        <w:tc>
          <w:tcPr>
            <w:tcW w:w="851" w:type="dxa"/>
            <w:vAlign w:val="center"/>
          </w:tcPr>
          <w:p w14:paraId="7D0BBDA5" w14:textId="71BE0E0C"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5</w:t>
            </w:r>
          </w:p>
        </w:tc>
        <w:tc>
          <w:tcPr>
            <w:tcW w:w="5103" w:type="dxa"/>
            <w:vAlign w:val="bottom"/>
          </w:tcPr>
          <w:p w14:paraId="467763AB" w14:textId="310C0F10"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38 CA 45991  </w:t>
            </w:r>
          </w:p>
        </w:tc>
        <w:tc>
          <w:tcPr>
            <w:tcW w:w="709" w:type="dxa"/>
            <w:vAlign w:val="center"/>
          </w:tcPr>
          <w:p w14:paraId="6D37735B"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10</w:t>
            </w:r>
          </w:p>
        </w:tc>
        <w:tc>
          <w:tcPr>
            <w:tcW w:w="851" w:type="dxa"/>
            <w:vAlign w:val="center"/>
          </w:tcPr>
          <w:p w14:paraId="03515AE8"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631918AC"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R$ 58,72</w:t>
            </w:r>
          </w:p>
        </w:tc>
        <w:tc>
          <w:tcPr>
            <w:tcW w:w="1701" w:type="dxa"/>
            <w:vAlign w:val="center"/>
          </w:tcPr>
          <w:p w14:paraId="54D466A3"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R$ 587,20</w:t>
            </w:r>
          </w:p>
        </w:tc>
      </w:tr>
      <w:tr w:rsidR="003B05C7" w:rsidRPr="008E4E73" w14:paraId="2D796E4F" w14:textId="77777777" w:rsidTr="002D1B04">
        <w:tc>
          <w:tcPr>
            <w:tcW w:w="851" w:type="dxa"/>
            <w:vAlign w:val="center"/>
          </w:tcPr>
          <w:p w14:paraId="04ABA676" w14:textId="4B753AC8"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6</w:t>
            </w:r>
          </w:p>
        </w:tc>
        <w:tc>
          <w:tcPr>
            <w:tcW w:w="5103" w:type="dxa"/>
            <w:vAlign w:val="bottom"/>
          </w:tcPr>
          <w:p w14:paraId="481DA075" w14:textId="6762FA89"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39 CA 45991  </w:t>
            </w:r>
          </w:p>
        </w:tc>
        <w:tc>
          <w:tcPr>
            <w:tcW w:w="709" w:type="dxa"/>
            <w:vAlign w:val="center"/>
          </w:tcPr>
          <w:p w14:paraId="33A18D0F"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6</w:t>
            </w:r>
          </w:p>
        </w:tc>
        <w:tc>
          <w:tcPr>
            <w:tcW w:w="851" w:type="dxa"/>
            <w:vAlign w:val="center"/>
          </w:tcPr>
          <w:p w14:paraId="57AD4925"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2DDC0255"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R$ 57,33</w:t>
            </w:r>
          </w:p>
        </w:tc>
        <w:tc>
          <w:tcPr>
            <w:tcW w:w="1701" w:type="dxa"/>
            <w:vAlign w:val="center"/>
          </w:tcPr>
          <w:p w14:paraId="6C525450"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R$ 343,98</w:t>
            </w:r>
          </w:p>
        </w:tc>
      </w:tr>
      <w:tr w:rsidR="003B05C7" w:rsidRPr="008E4E73" w14:paraId="61775EBF" w14:textId="77777777" w:rsidTr="002D1B04">
        <w:tc>
          <w:tcPr>
            <w:tcW w:w="851" w:type="dxa"/>
            <w:vAlign w:val="center"/>
          </w:tcPr>
          <w:p w14:paraId="2689A03F" w14:textId="359B782A"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7</w:t>
            </w:r>
          </w:p>
        </w:tc>
        <w:tc>
          <w:tcPr>
            <w:tcW w:w="5103" w:type="dxa"/>
            <w:vAlign w:val="bottom"/>
          </w:tcPr>
          <w:p w14:paraId="08D558AC" w14:textId="2E4C03D8"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40 CA 45991  </w:t>
            </w:r>
          </w:p>
        </w:tc>
        <w:tc>
          <w:tcPr>
            <w:tcW w:w="709" w:type="dxa"/>
            <w:vAlign w:val="center"/>
          </w:tcPr>
          <w:p w14:paraId="7BB77268"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5</w:t>
            </w:r>
          </w:p>
        </w:tc>
        <w:tc>
          <w:tcPr>
            <w:tcW w:w="851" w:type="dxa"/>
            <w:vAlign w:val="center"/>
          </w:tcPr>
          <w:p w14:paraId="47ACFB4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5230205E"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R$ 58,72</w:t>
            </w:r>
          </w:p>
        </w:tc>
        <w:tc>
          <w:tcPr>
            <w:tcW w:w="1701" w:type="dxa"/>
            <w:vAlign w:val="center"/>
          </w:tcPr>
          <w:p w14:paraId="1B5686A0"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R$ 293,60</w:t>
            </w:r>
          </w:p>
        </w:tc>
      </w:tr>
      <w:tr w:rsidR="003B05C7" w:rsidRPr="008E4E73" w14:paraId="7C2FF607" w14:textId="77777777" w:rsidTr="002D1B04">
        <w:tc>
          <w:tcPr>
            <w:tcW w:w="851" w:type="dxa"/>
            <w:vAlign w:val="center"/>
          </w:tcPr>
          <w:p w14:paraId="3B7AAF30" w14:textId="62180545"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lastRenderedPageBreak/>
              <w:t>8</w:t>
            </w:r>
          </w:p>
        </w:tc>
        <w:tc>
          <w:tcPr>
            <w:tcW w:w="5103" w:type="dxa"/>
            <w:vAlign w:val="bottom"/>
          </w:tcPr>
          <w:p w14:paraId="6C9F8A31" w14:textId="63D7FE72"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41 CA 45991  </w:t>
            </w:r>
          </w:p>
        </w:tc>
        <w:tc>
          <w:tcPr>
            <w:tcW w:w="709" w:type="dxa"/>
            <w:vAlign w:val="center"/>
          </w:tcPr>
          <w:p w14:paraId="3F857E20"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3</w:t>
            </w:r>
          </w:p>
        </w:tc>
        <w:tc>
          <w:tcPr>
            <w:tcW w:w="851" w:type="dxa"/>
            <w:vAlign w:val="center"/>
          </w:tcPr>
          <w:p w14:paraId="7F446312"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7D999462"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R$ 58,72</w:t>
            </w:r>
          </w:p>
        </w:tc>
        <w:tc>
          <w:tcPr>
            <w:tcW w:w="1701" w:type="dxa"/>
            <w:vAlign w:val="center"/>
          </w:tcPr>
          <w:p w14:paraId="07DE74B5"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R$ 176,16</w:t>
            </w:r>
          </w:p>
        </w:tc>
      </w:tr>
      <w:tr w:rsidR="003B05C7" w:rsidRPr="008E4E73" w14:paraId="4E1501B2" w14:textId="77777777" w:rsidTr="002D1B04">
        <w:tc>
          <w:tcPr>
            <w:tcW w:w="851" w:type="dxa"/>
            <w:vAlign w:val="center"/>
          </w:tcPr>
          <w:p w14:paraId="56FE662C" w14:textId="45B4B774"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9</w:t>
            </w:r>
          </w:p>
        </w:tc>
        <w:tc>
          <w:tcPr>
            <w:tcW w:w="5103" w:type="dxa"/>
            <w:vAlign w:val="bottom"/>
          </w:tcPr>
          <w:p w14:paraId="78A29B18" w14:textId="230AF48B"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42 CA 45991  </w:t>
            </w:r>
          </w:p>
        </w:tc>
        <w:tc>
          <w:tcPr>
            <w:tcW w:w="709" w:type="dxa"/>
            <w:vAlign w:val="center"/>
          </w:tcPr>
          <w:p w14:paraId="1124E44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w:t>
            </w:r>
          </w:p>
        </w:tc>
        <w:tc>
          <w:tcPr>
            <w:tcW w:w="851" w:type="dxa"/>
            <w:vAlign w:val="center"/>
          </w:tcPr>
          <w:p w14:paraId="4F5540E4"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14A75C46"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R$ 58,72</w:t>
            </w:r>
          </w:p>
        </w:tc>
        <w:tc>
          <w:tcPr>
            <w:tcW w:w="1701" w:type="dxa"/>
            <w:vAlign w:val="center"/>
          </w:tcPr>
          <w:p w14:paraId="738B9D0D"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R$ 117,44</w:t>
            </w:r>
          </w:p>
        </w:tc>
      </w:tr>
      <w:tr w:rsidR="003B05C7" w:rsidRPr="008E4E73" w14:paraId="3AA0DDCC" w14:textId="77777777" w:rsidTr="002D1B04">
        <w:tc>
          <w:tcPr>
            <w:tcW w:w="851" w:type="dxa"/>
            <w:vAlign w:val="center"/>
          </w:tcPr>
          <w:p w14:paraId="16EEDAD0" w14:textId="1AB6CCA0"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10</w:t>
            </w:r>
          </w:p>
        </w:tc>
        <w:tc>
          <w:tcPr>
            <w:tcW w:w="5103" w:type="dxa"/>
            <w:vAlign w:val="bottom"/>
          </w:tcPr>
          <w:p w14:paraId="644D2C89" w14:textId="0D6ED1CA"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GRIP OCUPACIONAL BRANCO TAM 44/45 CA 45991  </w:t>
            </w:r>
          </w:p>
        </w:tc>
        <w:tc>
          <w:tcPr>
            <w:tcW w:w="709" w:type="dxa"/>
            <w:vAlign w:val="center"/>
          </w:tcPr>
          <w:p w14:paraId="7FB26ED7"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3</w:t>
            </w:r>
          </w:p>
        </w:tc>
        <w:tc>
          <w:tcPr>
            <w:tcW w:w="851" w:type="dxa"/>
            <w:vAlign w:val="center"/>
          </w:tcPr>
          <w:p w14:paraId="7B531D98"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3EA35B36"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R$ 58,72</w:t>
            </w:r>
          </w:p>
        </w:tc>
        <w:tc>
          <w:tcPr>
            <w:tcW w:w="1701" w:type="dxa"/>
            <w:vAlign w:val="center"/>
          </w:tcPr>
          <w:p w14:paraId="1BEEFE5C"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R$ 176,16</w:t>
            </w:r>
          </w:p>
        </w:tc>
      </w:tr>
      <w:tr w:rsidR="003B05C7" w:rsidRPr="008E4E73" w14:paraId="5140A3AB" w14:textId="77777777" w:rsidTr="002D1B04">
        <w:tc>
          <w:tcPr>
            <w:tcW w:w="851" w:type="dxa"/>
            <w:vAlign w:val="center"/>
          </w:tcPr>
          <w:p w14:paraId="4869B4CC" w14:textId="28056248"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11</w:t>
            </w:r>
          </w:p>
        </w:tc>
        <w:tc>
          <w:tcPr>
            <w:tcW w:w="5103" w:type="dxa"/>
            <w:vAlign w:val="bottom"/>
          </w:tcPr>
          <w:p w14:paraId="1A49E036" w14:textId="460F17B1"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PROTETOR SOLAR FPS 30 REPELENTE PROF 120ML (</w:t>
            </w:r>
            <w:r w:rsidRPr="00142979">
              <w:rPr>
                <w:rFonts w:ascii="Arial Narrow" w:hAnsi="Arial Narrow" w:cs="Arial"/>
                <w:color w:val="1B1C1D"/>
                <w:sz w:val="24"/>
                <w:szCs w:val="24"/>
                <w:lang w:val="pt-BR"/>
              </w:rPr>
              <w:t>NÃO SE APLICA CA)</w:t>
            </w:r>
          </w:p>
        </w:tc>
        <w:tc>
          <w:tcPr>
            <w:tcW w:w="709" w:type="dxa"/>
            <w:vAlign w:val="center"/>
          </w:tcPr>
          <w:p w14:paraId="1F2B32E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630</w:t>
            </w:r>
          </w:p>
        </w:tc>
        <w:tc>
          <w:tcPr>
            <w:tcW w:w="851" w:type="dxa"/>
            <w:vAlign w:val="center"/>
          </w:tcPr>
          <w:p w14:paraId="574BFBF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UN</w:t>
            </w:r>
          </w:p>
        </w:tc>
        <w:tc>
          <w:tcPr>
            <w:tcW w:w="1417" w:type="dxa"/>
            <w:vAlign w:val="center"/>
          </w:tcPr>
          <w:p w14:paraId="190D1F59"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R$ 20,56</w:t>
            </w:r>
          </w:p>
        </w:tc>
        <w:tc>
          <w:tcPr>
            <w:tcW w:w="1701" w:type="dxa"/>
            <w:vAlign w:val="center"/>
          </w:tcPr>
          <w:p w14:paraId="27786829"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R$ 12.952,80</w:t>
            </w:r>
          </w:p>
        </w:tc>
      </w:tr>
      <w:tr w:rsidR="003B05C7" w:rsidRPr="008E4E73" w14:paraId="42EC5ED1" w14:textId="77777777" w:rsidTr="002D1B04">
        <w:tc>
          <w:tcPr>
            <w:tcW w:w="851" w:type="dxa"/>
            <w:vAlign w:val="center"/>
          </w:tcPr>
          <w:p w14:paraId="37D3A87E" w14:textId="34C7D44F"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12</w:t>
            </w:r>
          </w:p>
        </w:tc>
        <w:tc>
          <w:tcPr>
            <w:tcW w:w="5103" w:type="dxa"/>
            <w:vAlign w:val="bottom"/>
          </w:tcPr>
          <w:p w14:paraId="4DF3CDA7" w14:textId="427A7A1B"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36 CA 51774 </w:t>
            </w:r>
          </w:p>
        </w:tc>
        <w:tc>
          <w:tcPr>
            <w:tcW w:w="709" w:type="dxa"/>
            <w:vAlign w:val="center"/>
          </w:tcPr>
          <w:p w14:paraId="1D255E6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4</w:t>
            </w:r>
          </w:p>
        </w:tc>
        <w:tc>
          <w:tcPr>
            <w:tcW w:w="851" w:type="dxa"/>
            <w:vAlign w:val="center"/>
          </w:tcPr>
          <w:p w14:paraId="3DA2797E"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1D1BB0D7"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w:t>
            </w:r>
          </w:p>
        </w:tc>
        <w:tc>
          <w:tcPr>
            <w:tcW w:w="1701" w:type="dxa"/>
            <w:vAlign w:val="center"/>
          </w:tcPr>
          <w:p w14:paraId="4A5BE852"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R$ 368,08</w:t>
            </w:r>
          </w:p>
        </w:tc>
      </w:tr>
      <w:tr w:rsidR="003B05C7" w:rsidRPr="008E4E73" w14:paraId="3B2F1DC9" w14:textId="77777777" w:rsidTr="002D1B04">
        <w:tc>
          <w:tcPr>
            <w:tcW w:w="851" w:type="dxa"/>
            <w:vAlign w:val="center"/>
          </w:tcPr>
          <w:p w14:paraId="00FE4747" w14:textId="1620F160"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13</w:t>
            </w:r>
          </w:p>
        </w:tc>
        <w:tc>
          <w:tcPr>
            <w:tcW w:w="5103" w:type="dxa"/>
            <w:vAlign w:val="bottom"/>
          </w:tcPr>
          <w:p w14:paraId="36012FFB" w14:textId="7DAE5AF2"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37 CA 51774 </w:t>
            </w:r>
          </w:p>
        </w:tc>
        <w:tc>
          <w:tcPr>
            <w:tcW w:w="709" w:type="dxa"/>
            <w:vAlign w:val="center"/>
          </w:tcPr>
          <w:p w14:paraId="669A8B12"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7</w:t>
            </w:r>
          </w:p>
        </w:tc>
        <w:tc>
          <w:tcPr>
            <w:tcW w:w="851" w:type="dxa"/>
            <w:vAlign w:val="center"/>
          </w:tcPr>
          <w:p w14:paraId="51D6238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1F1CF045"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R$ 91,52</w:t>
            </w:r>
          </w:p>
        </w:tc>
        <w:tc>
          <w:tcPr>
            <w:tcW w:w="1701" w:type="dxa"/>
            <w:vAlign w:val="center"/>
          </w:tcPr>
          <w:p w14:paraId="343A49D4"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R$ 640,64</w:t>
            </w:r>
          </w:p>
        </w:tc>
      </w:tr>
      <w:tr w:rsidR="003B05C7" w:rsidRPr="008E4E73" w14:paraId="0168FC9A" w14:textId="77777777" w:rsidTr="002D1B04">
        <w:tc>
          <w:tcPr>
            <w:tcW w:w="851" w:type="dxa"/>
            <w:vAlign w:val="center"/>
          </w:tcPr>
          <w:p w14:paraId="199684B5" w14:textId="56FB7EF0"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14</w:t>
            </w:r>
          </w:p>
        </w:tc>
        <w:tc>
          <w:tcPr>
            <w:tcW w:w="5103" w:type="dxa"/>
            <w:vAlign w:val="bottom"/>
          </w:tcPr>
          <w:p w14:paraId="3E6DE1AE" w14:textId="38596A87"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38 CA 51774 </w:t>
            </w:r>
          </w:p>
        </w:tc>
        <w:tc>
          <w:tcPr>
            <w:tcW w:w="709" w:type="dxa"/>
            <w:vAlign w:val="center"/>
          </w:tcPr>
          <w:p w14:paraId="1877A675"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25</w:t>
            </w:r>
          </w:p>
        </w:tc>
        <w:tc>
          <w:tcPr>
            <w:tcW w:w="851" w:type="dxa"/>
            <w:vAlign w:val="center"/>
          </w:tcPr>
          <w:p w14:paraId="41398C9A"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57D3CF54"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R$ 111,66</w:t>
            </w:r>
          </w:p>
        </w:tc>
        <w:tc>
          <w:tcPr>
            <w:tcW w:w="1701" w:type="dxa"/>
            <w:vAlign w:val="center"/>
          </w:tcPr>
          <w:p w14:paraId="73C5AC1E"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R$ 2.791,50</w:t>
            </w:r>
          </w:p>
        </w:tc>
      </w:tr>
      <w:tr w:rsidR="003B05C7" w:rsidRPr="008E4E73" w14:paraId="27723A45" w14:textId="77777777" w:rsidTr="002D1B04">
        <w:tc>
          <w:tcPr>
            <w:tcW w:w="851" w:type="dxa"/>
            <w:vAlign w:val="center"/>
          </w:tcPr>
          <w:p w14:paraId="33AF639B" w14:textId="37D4BFF0"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15</w:t>
            </w:r>
          </w:p>
        </w:tc>
        <w:tc>
          <w:tcPr>
            <w:tcW w:w="5103" w:type="dxa"/>
            <w:vAlign w:val="bottom"/>
          </w:tcPr>
          <w:p w14:paraId="6A8D0BF9" w14:textId="1FF443B6"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39 CA 51774 </w:t>
            </w:r>
          </w:p>
        </w:tc>
        <w:tc>
          <w:tcPr>
            <w:tcW w:w="709" w:type="dxa"/>
            <w:vAlign w:val="center"/>
          </w:tcPr>
          <w:p w14:paraId="40112C8E"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21</w:t>
            </w:r>
          </w:p>
        </w:tc>
        <w:tc>
          <w:tcPr>
            <w:tcW w:w="851" w:type="dxa"/>
            <w:vAlign w:val="center"/>
          </w:tcPr>
          <w:p w14:paraId="6DE724B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577783B9"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w:t>
            </w:r>
          </w:p>
        </w:tc>
        <w:tc>
          <w:tcPr>
            <w:tcW w:w="1701" w:type="dxa"/>
            <w:vAlign w:val="center"/>
          </w:tcPr>
          <w:p w14:paraId="1F053FED"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R$ 1.932,42</w:t>
            </w:r>
          </w:p>
        </w:tc>
      </w:tr>
      <w:tr w:rsidR="003B05C7" w:rsidRPr="008E4E73" w14:paraId="19792D09" w14:textId="77777777" w:rsidTr="002D1B04">
        <w:tc>
          <w:tcPr>
            <w:tcW w:w="851" w:type="dxa"/>
            <w:vAlign w:val="center"/>
          </w:tcPr>
          <w:p w14:paraId="6432345E" w14:textId="558A7317"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16</w:t>
            </w:r>
          </w:p>
        </w:tc>
        <w:tc>
          <w:tcPr>
            <w:tcW w:w="5103" w:type="dxa"/>
            <w:vAlign w:val="bottom"/>
          </w:tcPr>
          <w:p w14:paraId="750FE90A" w14:textId="0AA3A2AA"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40 CA 51774 </w:t>
            </w:r>
          </w:p>
        </w:tc>
        <w:tc>
          <w:tcPr>
            <w:tcW w:w="709" w:type="dxa"/>
            <w:vAlign w:val="center"/>
          </w:tcPr>
          <w:p w14:paraId="7E6C1E3D"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34</w:t>
            </w:r>
          </w:p>
        </w:tc>
        <w:tc>
          <w:tcPr>
            <w:tcW w:w="851" w:type="dxa"/>
            <w:vAlign w:val="center"/>
          </w:tcPr>
          <w:p w14:paraId="14D102DF"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3167F077"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w:t>
            </w:r>
          </w:p>
        </w:tc>
        <w:tc>
          <w:tcPr>
            <w:tcW w:w="1701" w:type="dxa"/>
            <w:vAlign w:val="center"/>
          </w:tcPr>
          <w:p w14:paraId="7B80DBB2"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R$ 3.128,68</w:t>
            </w:r>
          </w:p>
        </w:tc>
      </w:tr>
      <w:tr w:rsidR="003B05C7" w:rsidRPr="008E4E73" w14:paraId="445099FF" w14:textId="77777777" w:rsidTr="002D1B04">
        <w:tc>
          <w:tcPr>
            <w:tcW w:w="851" w:type="dxa"/>
            <w:vAlign w:val="center"/>
          </w:tcPr>
          <w:p w14:paraId="58C15F00" w14:textId="2B098B36"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17</w:t>
            </w:r>
          </w:p>
        </w:tc>
        <w:tc>
          <w:tcPr>
            <w:tcW w:w="5103" w:type="dxa"/>
            <w:vAlign w:val="bottom"/>
          </w:tcPr>
          <w:p w14:paraId="0D666DB4" w14:textId="14A937B4"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41 CA 51774 </w:t>
            </w:r>
          </w:p>
        </w:tc>
        <w:tc>
          <w:tcPr>
            <w:tcW w:w="709" w:type="dxa"/>
            <w:vAlign w:val="center"/>
          </w:tcPr>
          <w:p w14:paraId="2D8B38AE"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44</w:t>
            </w:r>
          </w:p>
        </w:tc>
        <w:tc>
          <w:tcPr>
            <w:tcW w:w="851" w:type="dxa"/>
            <w:vAlign w:val="center"/>
          </w:tcPr>
          <w:p w14:paraId="510A3E15"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10FC816D"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w:t>
            </w:r>
          </w:p>
        </w:tc>
        <w:tc>
          <w:tcPr>
            <w:tcW w:w="1701" w:type="dxa"/>
            <w:vAlign w:val="center"/>
          </w:tcPr>
          <w:p w14:paraId="41FDE540"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R$ 4.048,88</w:t>
            </w:r>
          </w:p>
        </w:tc>
      </w:tr>
      <w:tr w:rsidR="003B05C7" w:rsidRPr="008E4E73" w14:paraId="54BC1F7D" w14:textId="77777777" w:rsidTr="002D1B04">
        <w:tc>
          <w:tcPr>
            <w:tcW w:w="851" w:type="dxa"/>
            <w:vAlign w:val="center"/>
          </w:tcPr>
          <w:p w14:paraId="6330ABFE" w14:textId="0A718E84"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18</w:t>
            </w:r>
          </w:p>
        </w:tc>
        <w:tc>
          <w:tcPr>
            <w:tcW w:w="5103" w:type="dxa"/>
            <w:vAlign w:val="bottom"/>
          </w:tcPr>
          <w:p w14:paraId="5D431FBD" w14:textId="42D9FE41"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42 CA 51774 </w:t>
            </w:r>
          </w:p>
        </w:tc>
        <w:tc>
          <w:tcPr>
            <w:tcW w:w="709" w:type="dxa"/>
            <w:vAlign w:val="center"/>
          </w:tcPr>
          <w:p w14:paraId="73258826"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33</w:t>
            </w:r>
          </w:p>
        </w:tc>
        <w:tc>
          <w:tcPr>
            <w:tcW w:w="851" w:type="dxa"/>
            <w:vAlign w:val="center"/>
          </w:tcPr>
          <w:p w14:paraId="01E508A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4A88AE7A"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w:t>
            </w:r>
          </w:p>
        </w:tc>
        <w:tc>
          <w:tcPr>
            <w:tcW w:w="1701" w:type="dxa"/>
            <w:vAlign w:val="center"/>
          </w:tcPr>
          <w:p w14:paraId="789A5BAE"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R$ 3.036,66</w:t>
            </w:r>
          </w:p>
        </w:tc>
      </w:tr>
      <w:tr w:rsidR="003B05C7" w:rsidRPr="008E4E73" w14:paraId="1B9D3DF9" w14:textId="77777777" w:rsidTr="002D1B04">
        <w:tc>
          <w:tcPr>
            <w:tcW w:w="851" w:type="dxa"/>
            <w:vAlign w:val="center"/>
          </w:tcPr>
          <w:p w14:paraId="5010F339" w14:textId="3C65BD12"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19</w:t>
            </w:r>
          </w:p>
        </w:tc>
        <w:tc>
          <w:tcPr>
            <w:tcW w:w="5103" w:type="dxa"/>
            <w:vAlign w:val="bottom"/>
          </w:tcPr>
          <w:p w14:paraId="354FB25E" w14:textId="4B1E8E76"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43 CA 51774  </w:t>
            </w:r>
          </w:p>
        </w:tc>
        <w:tc>
          <w:tcPr>
            <w:tcW w:w="709" w:type="dxa"/>
            <w:vAlign w:val="center"/>
          </w:tcPr>
          <w:p w14:paraId="4D7A7FC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21</w:t>
            </w:r>
          </w:p>
        </w:tc>
        <w:tc>
          <w:tcPr>
            <w:tcW w:w="851" w:type="dxa"/>
            <w:vAlign w:val="center"/>
          </w:tcPr>
          <w:p w14:paraId="6F843DD8"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3F4577C9"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w:t>
            </w:r>
          </w:p>
        </w:tc>
        <w:tc>
          <w:tcPr>
            <w:tcW w:w="1701" w:type="dxa"/>
            <w:vAlign w:val="center"/>
          </w:tcPr>
          <w:p w14:paraId="67113EA5"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R$ 1.932,42</w:t>
            </w:r>
          </w:p>
        </w:tc>
      </w:tr>
      <w:tr w:rsidR="003B05C7" w:rsidRPr="008E4E73" w14:paraId="7FE81873" w14:textId="77777777" w:rsidTr="002D1B04">
        <w:tc>
          <w:tcPr>
            <w:tcW w:w="851" w:type="dxa"/>
            <w:vAlign w:val="center"/>
          </w:tcPr>
          <w:p w14:paraId="7A5F40DC" w14:textId="7834A394"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20</w:t>
            </w:r>
          </w:p>
        </w:tc>
        <w:tc>
          <w:tcPr>
            <w:tcW w:w="5103" w:type="dxa"/>
            <w:vAlign w:val="bottom"/>
          </w:tcPr>
          <w:p w14:paraId="33483C19" w14:textId="0AD0CA27"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SAPATO CADARCO MICROFIBRA PRETO BICO PVC NUM 44 CA 51774 </w:t>
            </w:r>
          </w:p>
        </w:tc>
        <w:tc>
          <w:tcPr>
            <w:tcW w:w="709" w:type="dxa"/>
            <w:vAlign w:val="center"/>
          </w:tcPr>
          <w:p w14:paraId="75364E7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10</w:t>
            </w:r>
          </w:p>
        </w:tc>
        <w:tc>
          <w:tcPr>
            <w:tcW w:w="851" w:type="dxa"/>
            <w:vAlign w:val="center"/>
          </w:tcPr>
          <w:p w14:paraId="3F6C2A34"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339BEF1F"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w:t>
            </w:r>
          </w:p>
        </w:tc>
        <w:tc>
          <w:tcPr>
            <w:tcW w:w="1701" w:type="dxa"/>
            <w:vAlign w:val="center"/>
          </w:tcPr>
          <w:p w14:paraId="00315720"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R$ 920,20</w:t>
            </w:r>
          </w:p>
        </w:tc>
      </w:tr>
      <w:tr w:rsidR="003B05C7" w:rsidRPr="008E4E73" w14:paraId="0861A945" w14:textId="77777777" w:rsidTr="002D1B04">
        <w:tc>
          <w:tcPr>
            <w:tcW w:w="851" w:type="dxa"/>
            <w:vAlign w:val="center"/>
          </w:tcPr>
          <w:p w14:paraId="05FEEBF8" w14:textId="0D212742"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21</w:t>
            </w:r>
          </w:p>
        </w:tc>
        <w:tc>
          <w:tcPr>
            <w:tcW w:w="5103" w:type="dxa"/>
            <w:vAlign w:val="bottom"/>
          </w:tcPr>
          <w:p w14:paraId="1FAF3215" w14:textId="6AD0B5DB"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OCULOS INCOLOR CA 36032 ou CA 34410 </w:t>
            </w:r>
          </w:p>
        </w:tc>
        <w:tc>
          <w:tcPr>
            <w:tcW w:w="709" w:type="dxa"/>
            <w:vAlign w:val="center"/>
          </w:tcPr>
          <w:p w14:paraId="1F2110D2"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210</w:t>
            </w:r>
          </w:p>
        </w:tc>
        <w:tc>
          <w:tcPr>
            <w:tcW w:w="851" w:type="dxa"/>
            <w:vAlign w:val="center"/>
          </w:tcPr>
          <w:p w14:paraId="528EFCD0"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UN</w:t>
            </w:r>
          </w:p>
        </w:tc>
        <w:tc>
          <w:tcPr>
            <w:tcW w:w="1417" w:type="dxa"/>
            <w:vAlign w:val="center"/>
          </w:tcPr>
          <w:p w14:paraId="52859E10"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R$ 3,02</w:t>
            </w:r>
          </w:p>
        </w:tc>
        <w:tc>
          <w:tcPr>
            <w:tcW w:w="1701" w:type="dxa"/>
            <w:vAlign w:val="center"/>
          </w:tcPr>
          <w:p w14:paraId="6B0DB83B"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R$ 634,20</w:t>
            </w:r>
          </w:p>
        </w:tc>
      </w:tr>
      <w:tr w:rsidR="003B05C7" w:rsidRPr="008E4E73" w14:paraId="259BF8A0" w14:textId="77777777" w:rsidTr="002D1B04">
        <w:tc>
          <w:tcPr>
            <w:tcW w:w="851" w:type="dxa"/>
            <w:vAlign w:val="center"/>
          </w:tcPr>
          <w:p w14:paraId="25A77D08" w14:textId="326B7686"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22</w:t>
            </w:r>
          </w:p>
        </w:tc>
        <w:tc>
          <w:tcPr>
            <w:tcW w:w="5103" w:type="dxa"/>
            <w:vAlign w:val="center"/>
          </w:tcPr>
          <w:p w14:paraId="257461E4" w14:textId="6981129C"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LUVA NITRILICA VERDE LONGA PREMIUM TAM G CA 32039 </w:t>
            </w:r>
          </w:p>
        </w:tc>
        <w:tc>
          <w:tcPr>
            <w:tcW w:w="709" w:type="dxa"/>
            <w:vAlign w:val="center"/>
          </w:tcPr>
          <w:p w14:paraId="7CDC3454"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20</w:t>
            </w:r>
          </w:p>
        </w:tc>
        <w:tc>
          <w:tcPr>
            <w:tcW w:w="851" w:type="dxa"/>
            <w:vAlign w:val="center"/>
          </w:tcPr>
          <w:p w14:paraId="26D065D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23DEBA99"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R$ 21,42</w:t>
            </w:r>
          </w:p>
        </w:tc>
        <w:tc>
          <w:tcPr>
            <w:tcW w:w="1701" w:type="dxa"/>
            <w:vAlign w:val="center"/>
          </w:tcPr>
          <w:p w14:paraId="32A957D9"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R$ 428,40</w:t>
            </w:r>
          </w:p>
        </w:tc>
      </w:tr>
      <w:tr w:rsidR="003B05C7" w:rsidRPr="008E4E73" w14:paraId="5F8D1EF6" w14:textId="77777777" w:rsidTr="002D1B04">
        <w:tc>
          <w:tcPr>
            <w:tcW w:w="851" w:type="dxa"/>
            <w:vAlign w:val="center"/>
          </w:tcPr>
          <w:p w14:paraId="6B9DCEF7" w14:textId="4080F65D"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23</w:t>
            </w:r>
          </w:p>
        </w:tc>
        <w:tc>
          <w:tcPr>
            <w:tcW w:w="5103" w:type="dxa"/>
            <w:vAlign w:val="bottom"/>
          </w:tcPr>
          <w:p w14:paraId="2019C674" w14:textId="52613920"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RESPIRADOR DOBRAVEL PFF2 S/VALVULA AZUL NUCA CA 44241 </w:t>
            </w:r>
          </w:p>
        </w:tc>
        <w:tc>
          <w:tcPr>
            <w:tcW w:w="709" w:type="dxa"/>
            <w:vAlign w:val="center"/>
          </w:tcPr>
          <w:p w14:paraId="17DF193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30</w:t>
            </w:r>
          </w:p>
        </w:tc>
        <w:tc>
          <w:tcPr>
            <w:tcW w:w="851" w:type="dxa"/>
            <w:vAlign w:val="center"/>
          </w:tcPr>
          <w:p w14:paraId="64D670D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PC</w:t>
            </w:r>
          </w:p>
        </w:tc>
        <w:tc>
          <w:tcPr>
            <w:tcW w:w="1417" w:type="dxa"/>
            <w:vAlign w:val="center"/>
          </w:tcPr>
          <w:p w14:paraId="11B32A71"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R$ 1,32</w:t>
            </w:r>
          </w:p>
        </w:tc>
        <w:tc>
          <w:tcPr>
            <w:tcW w:w="1701" w:type="dxa"/>
            <w:vAlign w:val="center"/>
          </w:tcPr>
          <w:p w14:paraId="216FF816"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R$ 39,60</w:t>
            </w:r>
          </w:p>
        </w:tc>
      </w:tr>
      <w:tr w:rsidR="003B05C7" w:rsidRPr="008E4E73" w14:paraId="00E0AE90" w14:textId="77777777" w:rsidTr="002D1B04">
        <w:tc>
          <w:tcPr>
            <w:tcW w:w="851" w:type="dxa"/>
            <w:vAlign w:val="center"/>
          </w:tcPr>
          <w:p w14:paraId="43E99B55" w14:textId="0AFD5E14"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24</w:t>
            </w:r>
          </w:p>
        </w:tc>
        <w:tc>
          <w:tcPr>
            <w:tcW w:w="5103" w:type="dxa"/>
            <w:vAlign w:val="bottom"/>
          </w:tcPr>
          <w:p w14:paraId="73F8EF28" w14:textId="17472F8F"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Arial"/>
                <w:sz w:val="24"/>
                <w:szCs w:val="24"/>
                <w:lang w:val="pt-BR"/>
              </w:rPr>
              <w:t>AVENTAL DE PVC BRANCO 1,20 X 0,70 CA 30570</w:t>
            </w:r>
          </w:p>
        </w:tc>
        <w:tc>
          <w:tcPr>
            <w:tcW w:w="709" w:type="dxa"/>
            <w:vAlign w:val="center"/>
          </w:tcPr>
          <w:p w14:paraId="2FFBC539"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50</w:t>
            </w:r>
          </w:p>
        </w:tc>
        <w:tc>
          <w:tcPr>
            <w:tcW w:w="851" w:type="dxa"/>
            <w:vAlign w:val="center"/>
          </w:tcPr>
          <w:p w14:paraId="68C9E090"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UN</w:t>
            </w:r>
          </w:p>
        </w:tc>
        <w:tc>
          <w:tcPr>
            <w:tcW w:w="1417" w:type="dxa"/>
            <w:vAlign w:val="center"/>
          </w:tcPr>
          <w:p w14:paraId="23B8F1BF"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R$ 10,09</w:t>
            </w:r>
          </w:p>
        </w:tc>
        <w:tc>
          <w:tcPr>
            <w:tcW w:w="1701" w:type="dxa"/>
            <w:vAlign w:val="center"/>
          </w:tcPr>
          <w:p w14:paraId="091EE26A"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R$ 504,50</w:t>
            </w:r>
          </w:p>
        </w:tc>
      </w:tr>
      <w:tr w:rsidR="003B05C7" w:rsidRPr="008E4E73" w14:paraId="0AAF5BB3" w14:textId="77777777" w:rsidTr="002D1B04">
        <w:tc>
          <w:tcPr>
            <w:tcW w:w="851" w:type="dxa"/>
            <w:vAlign w:val="center"/>
          </w:tcPr>
          <w:p w14:paraId="46958AAD" w14:textId="6D844551"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25</w:t>
            </w:r>
          </w:p>
        </w:tc>
        <w:tc>
          <w:tcPr>
            <w:tcW w:w="5103" w:type="dxa"/>
            <w:vAlign w:val="bottom"/>
          </w:tcPr>
          <w:p w14:paraId="71F5E9CF" w14:textId="4D88D321"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BOTA DE PVC BRANCA CANO MEDIO NUM 34 CA 37456 </w:t>
            </w:r>
          </w:p>
        </w:tc>
        <w:tc>
          <w:tcPr>
            <w:tcW w:w="709" w:type="dxa"/>
            <w:vAlign w:val="center"/>
          </w:tcPr>
          <w:p w14:paraId="0217A32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6</w:t>
            </w:r>
          </w:p>
        </w:tc>
        <w:tc>
          <w:tcPr>
            <w:tcW w:w="851" w:type="dxa"/>
            <w:vAlign w:val="center"/>
          </w:tcPr>
          <w:p w14:paraId="5FDA2FC8"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50680318"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w:t>
            </w:r>
          </w:p>
        </w:tc>
        <w:tc>
          <w:tcPr>
            <w:tcW w:w="1701" w:type="dxa"/>
            <w:vAlign w:val="center"/>
          </w:tcPr>
          <w:p w14:paraId="414B8EBA"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R$ 270,00</w:t>
            </w:r>
          </w:p>
        </w:tc>
      </w:tr>
      <w:tr w:rsidR="003B05C7" w:rsidRPr="008E4E73" w14:paraId="5DA4494C" w14:textId="77777777" w:rsidTr="002D1B04">
        <w:tc>
          <w:tcPr>
            <w:tcW w:w="851" w:type="dxa"/>
            <w:vAlign w:val="center"/>
          </w:tcPr>
          <w:p w14:paraId="045DAB9C" w14:textId="6960F980"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26</w:t>
            </w:r>
          </w:p>
        </w:tc>
        <w:tc>
          <w:tcPr>
            <w:tcW w:w="5103" w:type="dxa"/>
            <w:vAlign w:val="bottom"/>
          </w:tcPr>
          <w:p w14:paraId="188D4163" w14:textId="556C072E"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BOTA DE PVC BRANCA CANO MEDIO NUM 35 CA 37456 </w:t>
            </w:r>
          </w:p>
        </w:tc>
        <w:tc>
          <w:tcPr>
            <w:tcW w:w="709" w:type="dxa"/>
            <w:vAlign w:val="center"/>
          </w:tcPr>
          <w:p w14:paraId="7E1231E7"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6</w:t>
            </w:r>
          </w:p>
        </w:tc>
        <w:tc>
          <w:tcPr>
            <w:tcW w:w="851" w:type="dxa"/>
            <w:vAlign w:val="center"/>
          </w:tcPr>
          <w:p w14:paraId="1B115AF0"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03DA71F2"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w:t>
            </w:r>
          </w:p>
        </w:tc>
        <w:tc>
          <w:tcPr>
            <w:tcW w:w="1701" w:type="dxa"/>
            <w:vAlign w:val="center"/>
          </w:tcPr>
          <w:p w14:paraId="6E5212B3"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R$ 270,00</w:t>
            </w:r>
          </w:p>
        </w:tc>
      </w:tr>
      <w:tr w:rsidR="003B05C7" w:rsidRPr="008E4E73" w14:paraId="4300492E" w14:textId="77777777" w:rsidTr="002D1B04">
        <w:tc>
          <w:tcPr>
            <w:tcW w:w="851" w:type="dxa"/>
            <w:vAlign w:val="center"/>
          </w:tcPr>
          <w:p w14:paraId="029CD496" w14:textId="6A7323EB"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lastRenderedPageBreak/>
              <w:t>27</w:t>
            </w:r>
          </w:p>
        </w:tc>
        <w:tc>
          <w:tcPr>
            <w:tcW w:w="5103" w:type="dxa"/>
            <w:vAlign w:val="bottom"/>
          </w:tcPr>
          <w:p w14:paraId="55942827" w14:textId="55EEB07F"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BOTA DE PVC BRANCA CANO MEDIO NUM 36 CA 37456  </w:t>
            </w:r>
          </w:p>
        </w:tc>
        <w:tc>
          <w:tcPr>
            <w:tcW w:w="709" w:type="dxa"/>
            <w:vAlign w:val="center"/>
          </w:tcPr>
          <w:p w14:paraId="2FD539B6"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10</w:t>
            </w:r>
          </w:p>
        </w:tc>
        <w:tc>
          <w:tcPr>
            <w:tcW w:w="851" w:type="dxa"/>
            <w:vAlign w:val="center"/>
          </w:tcPr>
          <w:p w14:paraId="2213C7EC"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6BE9632D"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w:t>
            </w:r>
          </w:p>
        </w:tc>
        <w:tc>
          <w:tcPr>
            <w:tcW w:w="1701" w:type="dxa"/>
            <w:vAlign w:val="center"/>
          </w:tcPr>
          <w:p w14:paraId="738EA942"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R$ 450,00</w:t>
            </w:r>
          </w:p>
        </w:tc>
      </w:tr>
      <w:tr w:rsidR="003B05C7" w:rsidRPr="008E4E73" w14:paraId="6CE1DA89" w14:textId="77777777" w:rsidTr="002D1B04">
        <w:tc>
          <w:tcPr>
            <w:tcW w:w="851" w:type="dxa"/>
            <w:vAlign w:val="center"/>
          </w:tcPr>
          <w:p w14:paraId="7D043B74" w14:textId="327F4A3E"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28</w:t>
            </w:r>
          </w:p>
        </w:tc>
        <w:tc>
          <w:tcPr>
            <w:tcW w:w="5103" w:type="dxa"/>
            <w:vAlign w:val="bottom"/>
          </w:tcPr>
          <w:p w14:paraId="2669D7DD" w14:textId="4679C278"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BOTA DE PVC BRANCA CANO MEDIO NUM 37 CA 37456  </w:t>
            </w:r>
          </w:p>
        </w:tc>
        <w:tc>
          <w:tcPr>
            <w:tcW w:w="709" w:type="dxa"/>
            <w:vAlign w:val="center"/>
          </w:tcPr>
          <w:p w14:paraId="458B038A"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10</w:t>
            </w:r>
          </w:p>
        </w:tc>
        <w:tc>
          <w:tcPr>
            <w:tcW w:w="851" w:type="dxa"/>
            <w:vAlign w:val="center"/>
          </w:tcPr>
          <w:p w14:paraId="01139F3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68CF27BD"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w:t>
            </w:r>
          </w:p>
        </w:tc>
        <w:tc>
          <w:tcPr>
            <w:tcW w:w="1701" w:type="dxa"/>
            <w:vAlign w:val="center"/>
          </w:tcPr>
          <w:p w14:paraId="6E34710C"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R$ 450,00</w:t>
            </w:r>
          </w:p>
        </w:tc>
      </w:tr>
      <w:tr w:rsidR="003B05C7" w:rsidRPr="008E4E73" w14:paraId="6ACC811F" w14:textId="77777777" w:rsidTr="002D1B04">
        <w:tc>
          <w:tcPr>
            <w:tcW w:w="851" w:type="dxa"/>
            <w:vAlign w:val="center"/>
          </w:tcPr>
          <w:p w14:paraId="2F89994E" w14:textId="53CFAE4F"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29</w:t>
            </w:r>
          </w:p>
        </w:tc>
        <w:tc>
          <w:tcPr>
            <w:tcW w:w="5103" w:type="dxa"/>
            <w:vAlign w:val="bottom"/>
          </w:tcPr>
          <w:p w14:paraId="4CCB0F97" w14:textId="7E32C47B"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BOTA DE PVC BRANCA CANO MEDIO NUM 38 CA 37456  </w:t>
            </w:r>
          </w:p>
        </w:tc>
        <w:tc>
          <w:tcPr>
            <w:tcW w:w="709" w:type="dxa"/>
            <w:vAlign w:val="center"/>
          </w:tcPr>
          <w:p w14:paraId="2521EDEC"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4</w:t>
            </w:r>
          </w:p>
        </w:tc>
        <w:tc>
          <w:tcPr>
            <w:tcW w:w="851" w:type="dxa"/>
            <w:vAlign w:val="center"/>
          </w:tcPr>
          <w:p w14:paraId="21B136F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2695D54E"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w:t>
            </w:r>
          </w:p>
        </w:tc>
        <w:tc>
          <w:tcPr>
            <w:tcW w:w="1701" w:type="dxa"/>
            <w:vAlign w:val="center"/>
          </w:tcPr>
          <w:p w14:paraId="5D24E0AF"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R$ 180,00</w:t>
            </w:r>
          </w:p>
        </w:tc>
      </w:tr>
      <w:tr w:rsidR="003B05C7" w:rsidRPr="008E4E73" w14:paraId="53EE3AF0" w14:textId="77777777" w:rsidTr="002D1B04">
        <w:tc>
          <w:tcPr>
            <w:tcW w:w="851" w:type="dxa"/>
            <w:vAlign w:val="center"/>
          </w:tcPr>
          <w:p w14:paraId="42828383" w14:textId="390F194F"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30</w:t>
            </w:r>
          </w:p>
        </w:tc>
        <w:tc>
          <w:tcPr>
            <w:tcW w:w="5103" w:type="dxa"/>
            <w:vAlign w:val="bottom"/>
          </w:tcPr>
          <w:p w14:paraId="23FC1F2B" w14:textId="37FEBFFE"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BOTA DE PVC BRANCA CANO MEDIO 82BPC600 NUM 39 CA 37456  </w:t>
            </w:r>
          </w:p>
        </w:tc>
        <w:tc>
          <w:tcPr>
            <w:tcW w:w="709" w:type="dxa"/>
            <w:vAlign w:val="center"/>
          </w:tcPr>
          <w:p w14:paraId="1A4481A6"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4</w:t>
            </w:r>
          </w:p>
        </w:tc>
        <w:tc>
          <w:tcPr>
            <w:tcW w:w="851" w:type="dxa"/>
            <w:vAlign w:val="center"/>
          </w:tcPr>
          <w:p w14:paraId="512E8CA7"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01D6CA39"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R$ 45,00</w:t>
            </w:r>
          </w:p>
        </w:tc>
        <w:tc>
          <w:tcPr>
            <w:tcW w:w="1701" w:type="dxa"/>
            <w:vAlign w:val="center"/>
          </w:tcPr>
          <w:p w14:paraId="2818A13C"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R$ 180,00</w:t>
            </w:r>
          </w:p>
        </w:tc>
      </w:tr>
      <w:tr w:rsidR="003B05C7" w:rsidRPr="008E4E73" w14:paraId="439E01F1" w14:textId="77777777" w:rsidTr="002D1B04">
        <w:tc>
          <w:tcPr>
            <w:tcW w:w="851" w:type="dxa"/>
            <w:vAlign w:val="center"/>
          </w:tcPr>
          <w:p w14:paraId="7557E63F" w14:textId="1675A1A8"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31</w:t>
            </w:r>
          </w:p>
        </w:tc>
        <w:tc>
          <w:tcPr>
            <w:tcW w:w="5103" w:type="dxa"/>
            <w:vAlign w:val="bottom"/>
          </w:tcPr>
          <w:p w14:paraId="4828EFA7" w14:textId="3460279A"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Arial"/>
                <w:color w:val="1B1C1D"/>
                <w:sz w:val="24"/>
                <w:szCs w:val="24"/>
                <w:lang w:val="pt-BR"/>
              </w:rPr>
              <w:t>LUVA RESISTENTE A CORTE C/REFORÇO FOAM G CA 12254</w:t>
            </w:r>
          </w:p>
        </w:tc>
        <w:tc>
          <w:tcPr>
            <w:tcW w:w="709" w:type="dxa"/>
            <w:vAlign w:val="center"/>
          </w:tcPr>
          <w:p w14:paraId="657EC1BE"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400</w:t>
            </w:r>
          </w:p>
        </w:tc>
        <w:tc>
          <w:tcPr>
            <w:tcW w:w="851" w:type="dxa"/>
            <w:vAlign w:val="center"/>
          </w:tcPr>
          <w:p w14:paraId="4ADB7B5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61170F2B"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R$ 20,68</w:t>
            </w:r>
          </w:p>
        </w:tc>
        <w:tc>
          <w:tcPr>
            <w:tcW w:w="1701" w:type="dxa"/>
            <w:vAlign w:val="center"/>
          </w:tcPr>
          <w:p w14:paraId="4CADD3AA"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R$ 8.272,00</w:t>
            </w:r>
          </w:p>
        </w:tc>
      </w:tr>
      <w:tr w:rsidR="003B05C7" w:rsidRPr="008E4E73" w14:paraId="2FBB256C" w14:textId="77777777" w:rsidTr="002D1B04">
        <w:tc>
          <w:tcPr>
            <w:tcW w:w="851" w:type="dxa"/>
            <w:vAlign w:val="center"/>
          </w:tcPr>
          <w:p w14:paraId="1FBD4495" w14:textId="7EFDC7BA"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32</w:t>
            </w:r>
          </w:p>
        </w:tc>
        <w:tc>
          <w:tcPr>
            <w:tcW w:w="5103" w:type="dxa"/>
            <w:vAlign w:val="center"/>
          </w:tcPr>
          <w:p w14:paraId="3AFCCD4A" w14:textId="12F68EF1"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PROTETOR AURICULAR SILICONE BICOLOR BRASIL CORDAO ALGODÃO CA 18189 </w:t>
            </w:r>
          </w:p>
        </w:tc>
        <w:tc>
          <w:tcPr>
            <w:tcW w:w="709" w:type="dxa"/>
            <w:vAlign w:val="center"/>
          </w:tcPr>
          <w:p w14:paraId="0F5C5C76"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200</w:t>
            </w:r>
          </w:p>
        </w:tc>
        <w:tc>
          <w:tcPr>
            <w:tcW w:w="851" w:type="dxa"/>
            <w:vAlign w:val="center"/>
          </w:tcPr>
          <w:p w14:paraId="6553E6C5"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UN</w:t>
            </w:r>
          </w:p>
        </w:tc>
        <w:tc>
          <w:tcPr>
            <w:tcW w:w="1417" w:type="dxa"/>
            <w:vAlign w:val="center"/>
          </w:tcPr>
          <w:p w14:paraId="5EC8ED7B"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R$ 1,64</w:t>
            </w:r>
          </w:p>
        </w:tc>
        <w:tc>
          <w:tcPr>
            <w:tcW w:w="1701" w:type="dxa"/>
            <w:vAlign w:val="center"/>
          </w:tcPr>
          <w:p w14:paraId="5D4B6053"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R$ 328,00</w:t>
            </w:r>
          </w:p>
        </w:tc>
      </w:tr>
      <w:tr w:rsidR="003B05C7" w:rsidRPr="008E4E73" w14:paraId="38991634" w14:textId="77777777" w:rsidTr="002D1B04">
        <w:tc>
          <w:tcPr>
            <w:tcW w:w="851" w:type="dxa"/>
            <w:vAlign w:val="center"/>
          </w:tcPr>
          <w:p w14:paraId="39976ED6" w14:textId="1658336F"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33</w:t>
            </w:r>
          </w:p>
        </w:tc>
        <w:tc>
          <w:tcPr>
            <w:tcW w:w="5103" w:type="dxa"/>
            <w:vAlign w:val="bottom"/>
          </w:tcPr>
          <w:p w14:paraId="0183CFFA" w14:textId="0812F6B9"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PERNEIRA DE BIDIM 3 TALAS COM VELCRO CA 44964 </w:t>
            </w:r>
          </w:p>
        </w:tc>
        <w:tc>
          <w:tcPr>
            <w:tcW w:w="709" w:type="dxa"/>
            <w:vAlign w:val="center"/>
          </w:tcPr>
          <w:p w14:paraId="38CE613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30</w:t>
            </w:r>
          </w:p>
        </w:tc>
        <w:tc>
          <w:tcPr>
            <w:tcW w:w="851" w:type="dxa"/>
            <w:vAlign w:val="center"/>
          </w:tcPr>
          <w:p w14:paraId="6073778E"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48BE7753"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R$ 25,87</w:t>
            </w:r>
          </w:p>
        </w:tc>
        <w:tc>
          <w:tcPr>
            <w:tcW w:w="1701" w:type="dxa"/>
            <w:vAlign w:val="center"/>
          </w:tcPr>
          <w:p w14:paraId="4DF484D7"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R$ 776,10</w:t>
            </w:r>
          </w:p>
        </w:tc>
      </w:tr>
      <w:tr w:rsidR="003B05C7" w:rsidRPr="008E4E73" w14:paraId="129FCC85" w14:textId="77777777" w:rsidTr="002D1B04">
        <w:tc>
          <w:tcPr>
            <w:tcW w:w="851" w:type="dxa"/>
            <w:vAlign w:val="center"/>
          </w:tcPr>
          <w:p w14:paraId="63F5AA85" w14:textId="58B5D4E0"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34</w:t>
            </w:r>
          </w:p>
        </w:tc>
        <w:tc>
          <w:tcPr>
            <w:tcW w:w="5103" w:type="dxa"/>
            <w:vAlign w:val="bottom"/>
          </w:tcPr>
          <w:p w14:paraId="629BA427" w14:textId="70FB6D0D"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AVENTAL DE RASPA SEM EMENDA 1,00 X 0,60 CA 19224/35232 </w:t>
            </w:r>
          </w:p>
        </w:tc>
        <w:tc>
          <w:tcPr>
            <w:tcW w:w="709" w:type="dxa"/>
            <w:vAlign w:val="center"/>
          </w:tcPr>
          <w:p w14:paraId="07F56555"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15</w:t>
            </w:r>
          </w:p>
        </w:tc>
        <w:tc>
          <w:tcPr>
            <w:tcW w:w="851" w:type="dxa"/>
            <w:vAlign w:val="center"/>
          </w:tcPr>
          <w:p w14:paraId="6C3D1656"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UN</w:t>
            </w:r>
          </w:p>
        </w:tc>
        <w:tc>
          <w:tcPr>
            <w:tcW w:w="1417" w:type="dxa"/>
            <w:vAlign w:val="center"/>
          </w:tcPr>
          <w:p w14:paraId="7E8EE4BD"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R$ 36,27</w:t>
            </w:r>
          </w:p>
        </w:tc>
        <w:tc>
          <w:tcPr>
            <w:tcW w:w="1701" w:type="dxa"/>
            <w:vAlign w:val="center"/>
          </w:tcPr>
          <w:p w14:paraId="4AEA1E78"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R$ 544,05</w:t>
            </w:r>
          </w:p>
        </w:tc>
      </w:tr>
      <w:tr w:rsidR="003B05C7" w:rsidRPr="008E4E73" w14:paraId="0457D10F" w14:textId="77777777" w:rsidTr="002D1B04">
        <w:tc>
          <w:tcPr>
            <w:tcW w:w="851" w:type="dxa"/>
            <w:vAlign w:val="center"/>
          </w:tcPr>
          <w:p w14:paraId="1775C583" w14:textId="4FB3B189"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35</w:t>
            </w:r>
          </w:p>
        </w:tc>
        <w:tc>
          <w:tcPr>
            <w:tcW w:w="5103" w:type="dxa"/>
            <w:vAlign w:val="bottom"/>
          </w:tcPr>
          <w:p w14:paraId="1C26F91A" w14:textId="392DD42B"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 xml:space="preserve">LUVA DE RASPA PUNHO 15 CM REF 2 CA 13831/35194 </w:t>
            </w:r>
          </w:p>
        </w:tc>
        <w:tc>
          <w:tcPr>
            <w:tcW w:w="709" w:type="dxa"/>
            <w:vAlign w:val="center"/>
          </w:tcPr>
          <w:p w14:paraId="1E2F0B00"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50</w:t>
            </w:r>
          </w:p>
        </w:tc>
        <w:tc>
          <w:tcPr>
            <w:tcW w:w="851" w:type="dxa"/>
            <w:vAlign w:val="center"/>
          </w:tcPr>
          <w:p w14:paraId="0DC5CD74"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PR</w:t>
            </w:r>
          </w:p>
        </w:tc>
        <w:tc>
          <w:tcPr>
            <w:tcW w:w="1417" w:type="dxa"/>
            <w:vAlign w:val="center"/>
          </w:tcPr>
          <w:p w14:paraId="7867956F"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R$ 10,33</w:t>
            </w:r>
          </w:p>
        </w:tc>
        <w:tc>
          <w:tcPr>
            <w:tcW w:w="1701" w:type="dxa"/>
            <w:vAlign w:val="center"/>
          </w:tcPr>
          <w:p w14:paraId="38DCA94D"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R$ 516,50</w:t>
            </w:r>
          </w:p>
        </w:tc>
      </w:tr>
      <w:tr w:rsidR="003B05C7" w:rsidRPr="008E4E73" w14:paraId="44D82402" w14:textId="77777777" w:rsidTr="002D1B04">
        <w:tc>
          <w:tcPr>
            <w:tcW w:w="851" w:type="dxa"/>
            <w:vAlign w:val="center"/>
          </w:tcPr>
          <w:p w14:paraId="37FBD702" w14:textId="36156448"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36</w:t>
            </w:r>
          </w:p>
        </w:tc>
        <w:tc>
          <w:tcPr>
            <w:tcW w:w="5103" w:type="dxa"/>
            <w:vAlign w:val="bottom"/>
          </w:tcPr>
          <w:p w14:paraId="53744829" w14:textId="4EA6F0D5"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Arial"/>
                <w:color w:val="1B1C1D"/>
                <w:sz w:val="24"/>
                <w:szCs w:val="24"/>
                <w:lang w:val="pt-BR"/>
              </w:rPr>
              <w:t>SUSPENSÃO COM PINOS PARA PROTETOR FACIAL CA 36099</w:t>
            </w:r>
          </w:p>
        </w:tc>
        <w:tc>
          <w:tcPr>
            <w:tcW w:w="709" w:type="dxa"/>
            <w:vAlign w:val="center"/>
          </w:tcPr>
          <w:p w14:paraId="2F011DF8"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10</w:t>
            </w:r>
          </w:p>
        </w:tc>
        <w:tc>
          <w:tcPr>
            <w:tcW w:w="851" w:type="dxa"/>
            <w:vAlign w:val="center"/>
          </w:tcPr>
          <w:p w14:paraId="58E77B19"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UN</w:t>
            </w:r>
          </w:p>
        </w:tc>
        <w:tc>
          <w:tcPr>
            <w:tcW w:w="1417" w:type="dxa"/>
            <w:vAlign w:val="center"/>
          </w:tcPr>
          <w:p w14:paraId="436A5D47"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R$ 33,70</w:t>
            </w:r>
          </w:p>
        </w:tc>
        <w:tc>
          <w:tcPr>
            <w:tcW w:w="1701" w:type="dxa"/>
            <w:vAlign w:val="center"/>
          </w:tcPr>
          <w:p w14:paraId="6289358C"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R$ 337,00</w:t>
            </w:r>
          </w:p>
        </w:tc>
      </w:tr>
      <w:tr w:rsidR="003B05C7" w:rsidRPr="008E4E73" w14:paraId="338E3668" w14:textId="77777777" w:rsidTr="002D1B04">
        <w:tc>
          <w:tcPr>
            <w:tcW w:w="851" w:type="dxa"/>
            <w:vAlign w:val="center"/>
          </w:tcPr>
          <w:p w14:paraId="32EA4D00" w14:textId="2EB9C3F3"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37</w:t>
            </w:r>
          </w:p>
        </w:tc>
        <w:tc>
          <w:tcPr>
            <w:tcW w:w="5103" w:type="dxa"/>
            <w:vAlign w:val="center"/>
          </w:tcPr>
          <w:p w14:paraId="6198BE88" w14:textId="1C593129"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MALHA PLASTICA FLORESTAL 8 X 14 (NÃO SE APLICA CA, POIS É ACESSÓRIO)</w:t>
            </w:r>
          </w:p>
        </w:tc>
        <w:tc>
          <w:tcPr>
            <w:tcW w:w="709" w:type="dxa"/>
            <w:vAlign w:val="center"/>
          </w:tcPr>
          <w:p w14:paraId="3BD256D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10</w:t>
            </w:r>
          </w:p>
        </w:tc>
        <w:tc>
          <w:tcPr>
            <w:tcW w:w="851" w:type="dxa"/>
            <w:vAlign w:val="center"/>
          </w:tcPr>
          <w:p w14:paraId="0F59BA51"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PC</w:t>
            </w:r>
          </w:p>
        </w:tc>
        <w:tc>
          <w:tcPr>
            <w:tcW w:w="1417" w:type="dxa"/>
            <w:vAlign w:val="center"/>
          </w:tcPr>
          <w:p w14:paraId="004D6ADB"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R$ 26,46</w:t>
            </w:r>
          </w:p>
        </w:tc>
        <w:tc>
          <w:tcPr>
            <w:tcW w:w="1701" w:type="dxa"/>
            <w:vAlign w:val="center"/>
          </w:tcPr>
          <w:p w14:paraId="3508F43A"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R$ 264,60</w:t>
            </w:r>
          </w:p>
        </w:tc>
      </w:tr>
      <w:tr w:rsidR="003B05C7" w:rsidRPr="008E4E73" w14:paraId="67E9FB3E" w14:textId="77777777" w:rsidTr="002D1B04">
        <w:tc>
          <w:tcPr>
            <w:tcW w:w="851" w:type="dxa"/>
            <w:vAlign w:val="center"/>
          </w:tcPr>
          <w:p w14:paraId="71C9F3C4" w14:textId="6AA7979C" w:rsidR="003B05C7" w:rsidRPr="003B05C7" w:rsidRDefault="003B05C7" w:rsidP="003B05C7">
            <w:pPr>
              <w:contextualSpacing/>
              <w:jc w:val="center"/>
              <w:rPr>
                <w:rFonts w:ascii="Arial Narrow" w:hAnsi="Arial Narrow" w:cs="Arial"/>
                <w:sz w:val="24"/>
                <w:szCs w:val="24"/>
              </w:rPr>
            </w:pPr>
            <w:r w:rsidRPr="003B05C7">
              <w:rPr>
                <w:rFonts w:ascii="Arial Narrow" w:hAnsi="Arial Narrow" w:cs="Calibri"/>
                <w:color w:val="000000"/>
                <w:sz w:val="24"/>
                <w:szCs w:val="24"/>
              </w:rPr>
              <w:t>38</w:t>
            </w:r>
          </w:p>
        </w:tc>
        <w:tc>
          <w:tcPr>
            <w:tcW w:w="5103" w:type="dxa"/>
            <w:vAlign w:val="center"/>
          </w:tcPr>
          <w:p w14:paraId="6B99AB0C" w14:textId="308B1E21" w:rsidR="003B05C7" w:rsidRPr="00142979" w:rsidRDefault="003B05C7" w:rsidP="003B05C7">
            <w:pPr>
              <w:contextualSpacing/>
              <w:jc w:val="both"/>
              <w:rPr>
                <w:rFonts w:ascii="Arial Narrow" w:hAnsi="Arial Narrow" w:cs="Arial"/>
                <w:sz w:val="24"/>
                <w:szCs w:val="24"/>
                <w:lang w:val="pt-BR"/>
              </w:rPr>
            </w:pPr>
            <w:r w:rsidRPr="00142979">
              <w:rPr>
                <w:rFonts w:ascii="Arial Narrow" w:hAnsi="Arial Narrow" w:cs="Calibri"/>
                <w:color w:val="000000"/>
                <w:sz w:val="24"/>
                <w:szCs w:val="24"/>
                <w:lang w:val="pt-BR"/>
              </w:rPr>
              <w:t>PROTETOR FACIAL COM TALA DE AÇO PARA ROÇADEIRAS MOTOSSERRAS (NÃO SE APLICA CA, POIS É ACESSÓRIO)</w:t>
            </w:r>
          </w:p>
        </w:tc>
        <w:tc>
          <w:tcPr>
            <w:tcW w:w="709" w:type="dxa"/>
            <w:vAlign w:val="center"/>
          </w:tcPr>
          <w:p w14:paraId="0143ED84"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10</w:t>
            </w:r>
          </w:p>
        </w:tc>
        <w:tc>
          <w:tcPr>
            <w:tcW w:w="851" w:type="dxa"/>
            <w:vAlign w:val="center"/>
          </w:tcPr>
          <w:p w14:paraId="25FB81B3" w14:textId="77777777" w:rsidR="003B05C7" w:rsidRPr="008E4E73" w:rsidRDefault="003B05C7" w:rsidP="003B05C7">
            <w:pPr>
              <w:contextualSpacing/>
              <w:jc w:val="center"/>
              <w:rPr>
                <w:rFonts w:ascii="Arial Narrow" w:hAnsi="Arial Narrow" w:cs="Arial"/>
                <w:sz w:val="24"/>
                <w:szCs w:val="24"/>
              </w:rPr>
            </w:pPr>
            <w:r w:rsidRPr="008E4E73">
              <w:rPr>
                <w:rFonts w:ascii="Arial Narrow" w:hAnsi="Arial Narrow" w:cs="Calibri"/>
                <w:color w:val="000000"/>
                <w:sz w:val="24"/>
                <w:szCs w:val="24"/>
              </w:rPr>
              <w:t>UN</w:t>
            </w:r>
          </w:p>
        </w:tc>
        <w:tc>
          <w:tcPr>
            <w:tcW w:w="1417" w:type="dxa"/>
            <w:vAlign w:val="center"/>
          </w:tcPr>
          <w:p w14:paraId="3CAB71F7"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R$ 55,33</w:t>
            </w:r>
          </w:p>
        </w:tc>
        <w:tc>
          <w:tcPr>
            <w:tcW w:w="1701" w:type="dxa"/>
            <w:vAlign w:val="center"/>
          </w:tcPr>
          <w:p w14:paraId="183FF014" w14:textId="77777777" w:rsidR="003B05C7" w:rsidRPr="008E4E73" w:rsidRDefault="003B05C7" w:rsidP="003B05C7">
            <w:pPr>
              <w:contextualSpacing/>
              <w:jc w:val="center"/>
              <w:rPr>
                <w:rFonts w:ascii="Arial Narrow" w:hAnsi="Arial Narrow" w:cs="Calibri"/>
                <w:color w:val="000000"/>
                <w:sz w:val="24"/>
                <w:szCs w:val="24"/>
              </w:rPr>
            </w:pPr>
            <w:r w:rsidRPr="008E4E73">
              <w:rPr>
                <w:rFonts w:ascii="Arial Narrow" w:hAnsi="Arial Narrow" w:cs="Calibri"/>
                <w:b/>
                <w:bCs/>
                <w:color w:val="000000"/>
                <w:sz w:val="24"/>
                <w:szCs w:val="24"/>
              </w:rPr>
              <w:t>R$ 553,30</w:t>
            </w:r>
          </w:p>
        </w:tc>
      </w:tr>
      <w:tr w:rsidR="008E4E73" w:rsidRPr="008E4E73" w14:paraId="56911C4D" w14:textId="77777777" w:rsidTr="002D1B04">
        <w:tc>
          <w:tcPr>
            <w:tcW w:w="10632" w:type="dxa"/>
            <w:gridSpan w:val="6"/>
            <w:vAlign w:val="center"/>
          </w:tcPr>
          <w:p w14:paraId="16585A69" w14:textId="77777777" w:rsidR="008E4E73" w:rsidRPr="008E4E73" w:rsidRDefault="008E4E73" w:rsidP="002D1B04">
            <w:pPr>
              <w:contextualSpacing/>
              <w:jc w:val="center"/>
              <w:rPr>
                <w:rFonts w:ascii="Arial Narrow" w:hAnsi="Arial Narrow" w:cs="Calibri"/>
                <w:b/>
                <w:bCs/>
                <w:color w:val="000000"/>
                <w:sz w:val="24"/>
                <w:szCs w:val="24"/>
              </w:rPr>
            </w:pPr>
            <w:r w:rsidRPr="008E4E73">
              <w:rPr>
                <w:rFonts w:ascii="Arial Narrow" w:hAnsi="Arial Narrow" w:cs="Calibri"/>
                <w:b/>
                <w:bCs/>
                <w:color w:val="000000"/>
                <w:sz w:val="24"/>
                <w:szCs w:val="24"/>
              </w:rPr>
              <w:t>TOTAL GERAL: R$ 50.925,55</w:t>
            </w:r>
          </w:p>
        </w:tc>
      </w:tr>
    </w:tbl>
    <w:p w14:paraId="17F78B9E" w14:textId="77777777" w:rsidR="008E4E73" w:rsidRPr="008E4E73" w:rsidRDefault="008E4E73" w:rsidP="008E4E73">
      <w:pPr>
        <w:pStyle w:val="PargrafodaLista"/>
        <w:widowControl w:val="0"/>
        <w:autoSpaceDE w:val="0"/>
        <w:autoSpaceDN w:val="0"/>
        <w:spacing w:after="120" w:line="360" w:lineRule="auto"/>
        <w:ind w:left="142"/>
        <w:contextualSpacing w:val="0"/>
        <w:jc w:val="both"/>
        <w:rPr>
          <w:rFonts w:ascii="Arial Narrow" w:hAnsi="Arial Narrow" w:cstheme="minorHAnsi"/>
          <w:bCs/>
          <w:color w:val="FF0000"/>
          <w:sz w:val="24"/>
          <w:szCs w:val="24"/>
        </w:rPr>
      </w:pPr>
    </w:p>
    <w:p w14:paraId="0EB3F77B" w14:textId="77777777" w:rsidR="008E4E73" w:rsidRPr="008E4E73" w:rsidRDefault="008E4E73" w:rsidP="008E4E73">
      <w:pPr>
        <w:pStyle w:val="PargrafodaLista"/>
        <w:widowControl w:val="0"/>
        <w:autoSpaceDE w:val="0"/>
        <w:autoSpaceDN w:val="0"/>
        <w:spacing w:after="120" w:line="360" w:lineRule="auto"/>
        <w:ind w:left="0" w:right="-1"/>
        <w:contextualSpacing w:val="0"/>
        <w:jc w:val="both"/>
        <w:rPr>
          <w:rFonts w:ascii="Arial Narrow" w:hAnsi="Arial Narrow" w:cstheme="minorHAnsi"/>
          <w:bCs/>
          <w:color w:val="FF0000"/>
          <w:sz w:val="24"/>
          <w:szCs w:val="24"/>
        </w:rPr>
      </w:pPr>
      <w:r w:rsidRPr="008E4E73">
        <w:rPr>
          <w:rFonts w:ascii="Arial Narrow" w:hAnsi="Arial Narrow" w:cstheme="minorHAnsi"/>
          <w:b/>
          <w:bCs/>
          <w:color w:val="0D0D0D" w:themeColor="text1" w:themeTint="F2"/>
          <w:sz w:val="24"/>
          <w:szCs w:val="24"/>
        </w:rPr>
        <w:t>1.2.1.</w:t>
      </w:r>
      <w:r w:rsidRPr="008E4E73">
        <w:rPr>
          <w:rFonts w:ascii="Arial Narrow" w:hAnsi="Arial Narrow" w:cstheme="minorHAnsi"/>
          <w:bCs/>
          <w:color w:val="0D0D0D" w:themeColor="text1" w:themeTint="F2"/>
          <w:sz w:val="24"/>
          <w:szCs w:val="24"/>
        </w:rPr>
        <w:t xml:space="preserve"> O objeto desta contratação é caracterizado como bem comum nos termos do inciso </w:t>
      </w:r>
      <w:r w:rsidRPr="008E4E73">
        <w:rPr>
          <w:rFonts w:ascii="Arial Narrow" w:eastAsia="Times New Roman" w:hAnsi="Arial Narrow" w:cs="Arial"/>
          <w:color w:val="000000"/>
          <w:sz w:val="24"/>
          <w:szCs w:val="24"/>
          <w:lang w:eastAsia="pt-BR"/>
        </w:rPr>
        <w:t>XIII do art.6º da Lei Federal nº 14.133/2021</w:t>
      </w:r>
      <w:r w:rsidRPr="008E4E73">
        <w:rPr>
          <w:rFonts w:ascii="Arial Narrow" w:hAnsi="Arial Narrow" w:cstheme="minorHAnsi"/>
          <w:bCs/>
          <w:color w:val="0D0D0D" w:themeColor="text1" w:themeTint="F2"/>
          <w:sz w:val="24"/>
          <w:szCs w:val="24"/>
        </w:rPr>
        <w:t>, conforme informado na SD originária, e atende as disposições do Decreto Municipal nº 09/2024,</w:t>
      </w:r>
      <w:r w:rsidRPr="008E4E73">
        <w:rPr>
          <w:rFonts w:ascii="Arial Narrow" w:hAnsi="Arial Narrow" w:cstheme="minorHAnsi"/>
          <w:bCs/>
          <w:color w:val="FF0000"/>
          <w:sz w:val="24"/>
          <w:szCs w:val="24"/>
        </w:rPr>
        <w:t xml:space="preserve"> </w:t>
      </w:r>
      <w:r w:rsidRPr="008E4E73">
        <w:rPr>
          <w:rFonts w:ascii="Arial Narrow" w:hAnsi="Arial Narrow" w:cstheme="minorHAnsi"/>
          <w:bCs/>
          <w:sz w:val="24"/>
          <w:szCs w:val="24"/>
        </w:rPr>
        <w:t>não se caracterizando como bem de luxo.</w:t>
      </w:r>
    </w:p>
    <w:p w14:paraId="2929DD50" w14:textId="77777777" w:rsidR="008E4E73" w:rsidRPr="008E4E73" w:rsidRDefault="008E4E73" w:rsidP="008E4E73">
      <w:pPr>
        <w:snapToGrid w:val="0"/>
        <w:spacing w:after="120" w:line="360" w:lineRule="auto"/>
        <w:ind w:right="-1"/>
        <w:rPr>
          <w:rFonts w:ascii="Arial Narrow" w:hAnsi="Arial Narrow" w:cstheme="minorHAnsi"/>
          <w:b/>
          <w:sz w:val="24"/>
          <w:szCs w:val="24"/>
        </w:rPr>
      </w:pPr>
      <w:r w:rsidRPr="008E4E73">
        <w:rPr>
          <w:rFonts w:ascii="Arial Narrow" w:hAnsi="Arial Narrow" w:cstheme="minorHAnsi"/>
          <w:b/>
          <w:bCs/>
          <w:sz w:val="24"/>
          <w:szCs w:val="24"/>
        </w:rPr>
        <w:t xml:space="preserve">1.3. </w:t>
      </w:r>
      <w:r w:rsidRPr="008E4E73">
        <w:rPr>
          <w:rFonts w:ascii="Arial Narrow" w:hAnsi="Arial Narrow" w:cstheme="minorHAnsi"/>
          <w:sz w:val="24"/>
          <w:szCs w:val="24"/>
        </w:rPr>
        <w:t>Utilização do catálogo de padronização:</w:t>
      </w:r>
    </w:p>
    <w:p w14:paraId="461BFF4F" w14:textId="77777777" w:rsidR="008E4E73" w:rsidRDefault="008E4E73" w:rsidP="008E4E73">
      <w:pPr>
        <w:pStyle w:val="PargrafodaLista"/>
        <w:widowControl w:val="0"/>
        <w:autoSpaceDE w:val="0"/>
        <w:autoSpaceDN w:val="0"/>
        <w:spacing w:after="120" w:line="360" w:lineRule="auto"/>
        <w:ind w:left="0" w:right="-1"/>
        <w:contextualSpacing w:val="0"/>
        <w:jc w:val="both"/>
        <w:rPr>
          <w:rFonts w:ascii="Arial Narrow" w:hAnsi="Arial Narrow" w:cstheme="minorHAnsi"/>
          <w:sz w:val="24"/>
          <w:szCs w:val="24"/>
        </w:rPr>
      </w:pPr>
      <w:r w:rsidRPr="008E4E73">
        <w:rPr>
          <w:rFonts w:ascii="Arial Narrow" w:hAnsi="Arial Narrow" w:cstheme="minorHAnsi"/>
          <w:b/>
          <w:sz w:val="24"/>
          <w:szCs w:val="24"/>
        </w:rPr>
        <w:t>1.3.1.</w:t>
      </w:r>
      <w:r w:rsidRPr="008E4E73">
        <w:rPr>
          <w:rFonts w:ascii="Arial Narrow" w:hAnsi="Arial Narrow" w:cstheme="minorHAnsi"/>
          <w:sz w:val="24"/>
          <w:szCs w:val="24"/>
        </w:rPr>
        <w:t xml:space="preserve"> O órgão adotará catálogo próprio e os produtos não estão padronizados até a presente data, sendo utilizada a especificação técnica contida no sistema interno enquanto o catálogo de padronização está sendo construído gradativamente.</w:t>
      </w:r>
    </w:p>
    <w:p w14:paraId="3B1E4AD9" w14:textId="77777777" w:rsidR="008E4E73" w:rsidRPr="008E4E73" w:rsidRDefault="008E4E73" w:rsidP="00142979">
      <w:pPr>
        <w:pStyle w:val="PargrafodaLista"/>
        <w:widowControl w:val="0"/>
        <w:numPr>
          <w:ilvl w:val="0"/>
          <w:numId w:val="23"/>
        </w:numPr>
        <w:autoSpaceDE w:val="0"/>
        <w:autoSpaceDN w:val="0"/>
        <w:spacing w:after="120" w:line="360" w:lineRule="auto"/>
        <w:ind w:left="0" w:right="-1" w:hanging="11"/>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lastRenderedPageBreak/>
        <w:t>DA JUSTIFICATIVA/NECESSIDADE DA CONTRATAÇÃO</w:t>
      </w:r>
    </w:p>
    <w:p w14:paraId="142A35CF" w14:textId="77777777" w:rsidR="008E4E73" w:rsidRPr="008E4E73" w:rsidRDefault="008E4E73" w:rsidP="008E4E73">
      <w:pPr>
        <w:pStyle w:val="SemEspaamento"/>
        <w:spacing w:before="120" w:after="120" w:line="360" w:lineRule="auto"/>
        <w:jc w:val="both"/>
        <w:rPr>
          <w:rFonts w:ascii="Arial Narrow" w:eastAsia="Times New Roman" w:hAnsi="Arial Narrow" w:cs="Times New Roman"/>
          <w:bCs/>
          <w:sz w:val="24"/>
          <w:szCs w:val="24"/>
          <w:lang w:eastAsia="pt-BR"/>
        </w:rPr>
      </w:pPr>
      <w:r w:rsidRPr="008E4E73">
        <w:rPr>
          <w:rFonts w:ascii="Arial Narrow" w:hAnsi="Arial Narrow" w:cstheme="minorHAnsi"/>
          <w:b/>
          <w:bCs/>
          <w:color w:val="0D0D0D" w:themeColor="text1" w:themeTint="F2"/>
          <w:sz w:val="24"/>
          <w:szCs w:val="24"/>
        </w:rPr>
        <w:t xml:space="preserve">2.1. </w:t>
      </w:r>
      <w:r w:rsidRPr="008E4E73">
        <w:rPr>
          <w:rFonts w:ascii="Arial Narrow" w:eastAsia="Times New Roman" w:hAnsi="Arial Narrow" w:cs="Times New Roman"/>
          <w:bCs/>
          <w:sz w:val="24"/>
          <w:szCs w:val="24"/>
          <w:lang w:eastAsia="pt-BR"/>
        </w:rPr>
        <w:t>A presente licitação tem por objetivo a aquisição de Equipamentos de Proteção Individual (EPIs) destinados aos servidores e colaboradores que desempenham atividades que envolvem riscos à saúde e à integridade física.</w:t>
      </w:r>
    </w:p>
    <w:p w14:paraId="325F0AE9" w14:textId="77777777" w:rsidR="008E4E73" w:rsidRDefault="008E4E73" w:rsidP="008E4E73">
      <w:pPr>
        <w:shd w:val="clear" w:color="auto" w:fill="FFFFFF"/>
        <w:spacing w:before="120" w:after="120" w:line="360" w:lineRule="auto"/>
        <w:jc w:val="both"/>
        <w:rPr>
          <w:rFonts w:ascii="Arial Narrow" w:eastAsia="Times New Roman" w:hAnsi="Arial Narrow" w:cs="Times New Roman"/>
          <w:bCs/>
          <w:sz w:val="24"/>
          <w:szCs w:val="24"/>
          <w:lang w:eastAsia="pt-BR"/>
        </w:rPr>
      </w:pPr>
      <w:r w:rsidRPr="008E4E73">
        <w:rPr>
          <w:rFonts w:ascii="Arial Narrow" w:eastAsia="Times New Roman" w:hAnsi="Arial Narrow" w:cs="Times New Roman"/>
          <w:bCs/>
          <w:sz w:val="24"/>
          <w:szCs w:val="24"/>
          <w:lang w:eastAsia="pt-BR"/>
        </w:rPr>
        <w:t>Os EPIs são indispensáveis para garantir condições adequadas de segurança no ambiente de trabalho, conforme previsto na Norma Regulamentadora nº 6 (NR-6) do Ministério do Trabalho e Emprego, que determina a obrigatoriedade do fornecimento gratuito, em perfeito estado de conservação e funcionamento, desses equipamentos aos trabalhadores expostos a riscos. A aquisição justifica-se pela necessidade de reposição e complementação do estoque existente, considerando o desgaste natural dos itens em uso e a inclusão de novos servidores em atividades operacionais. O fornecimento contínuo e adequado de EPIs é essencial para prevenir acidentes de trabalho, reduzir afastamentos por motivos de saúde e assegurar o cumprimento das normas de segurança e medicina do trabalho, contribuindo diretamente para a eficiência e a qualidade dos serviços prestados. Dessa forma, a licitação visa garantir a proteção individual dos trabalhadores, a conformidade legal da administração e a preservação da integridade física e da saúde dos servidores, reforçando o compromisso institucional com a segurança e o bem-estar no ambiente laboral.</w:t>
      </w:r>
    </w:p>
    <w:p w14:paraId="765176B0" w14:textId="77777777" w:rsidR="008E4E73" w:rsidRPr="008E4E73" w:rsidRDefault="008E4E73" w:rsidP="008E4E73">
      <w:pPr>
        <w:shd w:val="clear" w:color="auto" w:fill="FFFFFF"/>
        <w:spacing w:before="120" w:after="120" w:line="360" w:lineRule="auto"/>
        <w:jc w:val="both"/>
        <w:rPr>
          <w:rFonts w:ascii="Arial Narrow" w:eastAsia="Times New Roman" w:hAnsi="Arial Narrow" w:cs="Arial"/>
          <w:b/>
          <w:iCs/>
          <w:sz w:val="24"/>
          <w:szCs w:val="24"/>
          <w:lang w:eastAsia="pt-BR"/>
        </w:rPr>
      </w:pPr>
    </w:p>
    <w:p w14:paraId="033255C7" w14:textId="77777777" w:rsidR="008E4E73" w:rsidRPr="008E4E73" w:rsidRDefault="008E4E73" w:rsidP="008E4E73">
      <w:pPr>
        <w:pStyle w:val="PargrafodaLista"/>
        <w:widowControl w:val="0"/>
        <w:autoSpaceDE w:val="0"/>
        <w:autoSpaceDN w:val="0"/>
        <w:spacing w:after="120" w:line="360" w:lineRule="auto"/>
        <w:ind w:left="0" w:right="-1"/>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3 – DA DESCRIÇÃO DA SOLUÇÃO COMO UM TODO E REQUISITOS DA CONTRATAÇÃO</w:t>
      </w:r>
    </w:p>
    <w:p w14:paraId="3D11718F" w14:textId="77777777" w:rsidR="008E4E73" w:rsidRPr="008E4E73" w:rsidRDefault="008E4E73" w:rsidP="008E4E73">
      <w:pPr>
        <w:pStyle w:val="PargrafodaLista"/>
        <w:widowControl w:val="0"/>
        <w:autoSpaceDE w:val="0"/>
        <w:autoSpaceDN w:val="0"/>
        <w:spacing w:before="120" w:after="120" w:line="360" w:lineRule="auto"/>
        <w:ind w:left="0" w:right="-1"/>
        <w:contextualSpacing w:val="0"/>
        <w:jc w:val="both"/>
        <w:rPr>
          <w:rFonts w:ascii="Arial Narrow" w:hAnsi="Arial Narrow" w:cstheme="minorHAnsi"/>
          <w:color w:val="0D0D0D" w:themeColor="text1" w:themeTint="F2"/>
          <w:sz w:val="24"/>
          <w:szCs w:val="24"/>
        </w:rPr>
      </w:pPr>
      <w:r w:rsidRPr="008E4E73">
        <w:rPr>
          <w:rFonts w:ascii="Arial Narrow" w:eastAsia="Verdana" w:hAnsi="Arial Narrow" w:cs="Verdana"/>
          <w:b/>
          <w:sz w:val="24"/>
          <w:szCs w:val="24"/>
          <w:lang w:val="pt-PT"/>
        </w:rPr>
        <w:t>3.1.</w:t>
      </w:r>
      <w:r w:rsidRPr="008E4E73">
        <w:rPr>
          <w:rFonts w:ascii="Arial Narrow" w:hAnsi="Arial Narrow" w:cstheme="minorHAnsi"/>
          <w:color w:val="0D0D0D" w:themeColor="text1" w:themeTint="F2"/>
          <w:sz w:val="24"/>
          <w:szCs w:val="24"/>
        </w:rPr>
        <w:t xml:space="preserve"> Conforme previsto no relatório do ETP, a solução como um todo estabelece os requisitos abaixo:</w:t>
      </w:r>
    </w:p>
    <w:p w14:paraId="613E529E" w14:textId="77777777" w:rsidR="008E4E73" w:rsidRPr="008E4E73" w:rsidRDefault="008E4E73" w:rsidP="008E4E73">
      <w:pPr>
        <w:adjustRightInd w:val="0"/>
        <w:spacing w:before="120" w:line="360" w:lineRule="auto"/>
        <w:jc w:val="both"/>
        <w:rPr>
          <w:rFonts w:ascii="Arial Narrow" w:eastAsia="Times New Roman" w:hAnsi="Arial Narrow" w:cs="Arial"/>
          <w:sz w:val="24"/>
          <w:szCs w:val="24"/>
        </w:rPr>
      </w:pPr>
      <w:r w:rsidRPr="008E4E73">
        <w:rPr>
          <w:rFonts w:ascii="Arial Narrow" w:hAnsi="Arial Narrow" w:cs="Arial"/>
          <w:sz w:val="24"/>
          <w:szCs w:val="24"/>
        </w:rPr>
        <w:t xml:space="preserve">3.1.1. </w:t>
      </w:r>
      <w:r w:rsidRPr="008E4E73">
        <w:rPr>
          <w:rFonts w:ascii="Arial Narrow" w:eastAsia="Times New Roman" w:hAnsi="Arial Narrow" w:cs="Arial"/>
          <w:sz w:val="24"/>
          <w:szCs w:val="24"/>
        </w:rPr>
        <w:t xml:space="preserve">Prazo de entrega/execução: </w:t>
      </w:r>
      <w:r w:rsidRPr="008E4E73">
        <w:rPr>
          <w:rFonts w:ascii="Arial Narrow" w:eastAsia="Times New Roman" w:hAnsi="Arial Narrow" w:cs="Times New Roman"/>
          <w:bCs/>
          <w:sz w:val="24"/>
          <w:szCs w:val="24"/>
          <w:lang w:eastAsia="pt-BR"/>
        </w:rPr>
        <w:t>Até 30 (trinta) dias corridos após o recebimento da Autorização de Fornecimento ou assinatura do contrato</w:t>
      </w:r>
      <w:r w:rsidRPr="008E4E73">
        <w:rPr>
          <w:rFonts w:ascii="Arial Narrow" w:eastAsia="Times New Roman" w:hAnsi="Arial Narrow" w:cs="Arial"/>
          <w:sz w:val="24"/>
          <w:szCs w:val="24"/>
        </w:rPr>
        <w:t>.</w:t>
      </w:r>
    </w:p>
    <w:p w14:paraId="2EF455CF" w14:textId="77777777" w:rsidR="008E4E73" w:rsidRPr="008E4E73" w:rsidRDefault="008E4E73" w:rsidP="008E4E73">
      <w:p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 xml:space="preserve">3.1.2. Local(is) e horário(s) da entrega: </w:t>
      </w:r>
      <w:r w:rsidRPr="008E4E73">
        <w:rPr>
          <w:rFonts w:ascii="Arial Narrow" w:eastAsia="Times New Roman" w:hAnsi="Arial Narrow" w:cs="Times New Roman"/>
          <w:sz w:val="24"/>
          <w:szCs w:val="24"/>
          <w:lang w:eastAsia="pt-BR"/>
        </w:rPr>
        <w:t>A entrega deverá ser realizada no Edifício Sede da Prefeitura. Endereço: Rua Barão do Rio Branco, 344. Período: segunda a sexta-feira, das 08h às 10h e das 13h às 16h, mediante agendamento prévio com o setor responsável.</w:t>
      </w:r>
    </w:p>
    <w:p w14:paraId="6E8CBAF1" w14:textId="77777777" w:rsidR="008E4E73" w:rsidRPr="008E4E73" w:rsidRDefault="008E4E73" w:rsidP="008E4E73">
      <w:pPr>
        <w:spacing w:before="120" w:after="120" w:line="360" w:lineRule="auto"/>
        <w:jc w:val="both"/>
        <w:rPr>
          <w:rFonts w:ascii="Arial Narrow" w:eastAsia="Times New Roman" w:hAnsi="Arial Narrow" w:cs="Times New Roman"/>
          <w:sz w:val="24"/>
          <w:szCs w:val="24"/>
          <w:lang w:eastAsia="pt-BR"/>
        </w:rPr>
      </w:pPr>
      <w:r w:rsidRPr="008E4E73">
        <w:rPr>
          <w:rFonts w:ascii="Arial Narrow" w:eastAsia="Times New Roman" w:hAnsi="Arial Narrow" w:cs="Times New Roman"/>
          <w:sz w:val="24"/>
          <w:szCs w:val="24"/>
          <w:lang w:eastAsia="pt-BR"/>
        </w:rPr>
        <w:lastRenderedPageBreak/>
        <w:t xml:space="preserve">3.1.3. Prazo de Garantia: os produtos deverão possuir garantia mínima de 12 (doze) meses, contados a partir do recebimento definitivo, </w:t>
      </w:r>
      <w:r w:rsidRPr="008E4E73">
        <w:rPr>
          <w:rFonts w:ascii="Arial Narrow" w:eastAsia="Times New Roman" w:hAnsi="Arial Narrow" w:cs="Times New Roman"/>
          <w:bCs/>
          <w:sz w:val="24"/>
          <w:szCs w:val="24"/>
          <w:lang w:eastAsia="pt-BR"/>
        </w:rPr>
        <w:t>contra defeitos de fabricação e/ou vícios ocultos.</w:t>
      </w:r>
    </w:p>
    <w:p w14:paraId="27EC9A1A" w14:textId="77777777" w:rsidR="008E4E73" w:rsidRPr="008E4E73" w:rsidRDefault="008E4E73" w:rsidP="008E4E73">
      <w:p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3.1.4. Prazo para substituição/correção: A Contratada obriga-se a substituir, no prazo máximo de 05 dias úteis, qualquer produto que apresente defeito de fabricação, desconformidade com as especificações ou vícios ocultos, sem ônus adicional para o Município.</w:t>
      </w:r>
    </w:p>
    <w:p w14:paraId="3AE09650" w14:textId="77777777" w:rsidR="008E4E73" w:rsidRPr="008E4E73" w:rsidRDefault="008E4E73" w:rsidP="008E4E73">
      <w:p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3.1.5. Requisitos Técnicos e de Qualidade</w:t>
      </w:r>
    </w:p>
    <w:p w14:paraId="54F33DBF" w14:textId="77777777" w:rsidR="008E4E73" w:rsidRPr="008E4E73" w:rsidRDefault="008E4E73" w:rsidP="00142979">
      <w:pPr>
        <w:numPr>
          <w:ilvl w:val="0"/>
          <w:numId w:val="29"/>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Certificado de Aprovação (CA): Todos os EPIs ofertados deverão possuir Certificado de Aprovação válido, emitido pelo Ministério do Trabalho e Emprego, gravado de forma indelével no produto, conforme determina a Norma Regulamentadora nº 6 (NR-6).</w:t>
      </w:r>
    </w:p>
    <w:p w14:paraId="1294BB8E" w14:textId="77777777" w:rsidR="008E4E73" w:rsidRPr="008E4E73" w:rsidRDefault="008E4E73" w:rsidP="00142979">
      <w:pPr>
        <w:numPr>
          <w:ilvl w:val="0"/>
          <w:numId w:val="29"/>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Conformidade Normativa: Os produtos devem atender às normas técnicas da ABNT (Associação Brasileira de Normas Técnicas) e INMETRO vigentes para cada categoria.</w:t>
      </w:r>
    </w:p>
    <w:p w14:paraId="6EEBF107" w14:textId="77777777" w:rsidR="008E4E73" w:rsidRPr="008E4E73" w:rsidRDefault="008E4E73" w:rsidP="00142979">
      <w:pPr>
        <w:numPr>
          <w:ilvl w:val="0"/>
          <w:numId w:val="29"/>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Prazo de Validade: Os itens que possuem validade determinada (ex: luvas, protetor solar) deverão ser entregues com, no mínimo, 75% (setenta e cinco por cento) do seu prazo de validade total restante, garantindo tempo hábil para consumo pelas Secretarias de Porecatu.</w:t>
      </w:r>
    </w:p>
    <w:p w14:paraId="6C8A8D74" w14:textId="77777777" w:rsidR="008E4E73" w:rsidRPr="008E4E73" w:rsidRDefault="008E4E73" w:rsidP="00142979">
      <w:pPr>
        <w:numPr>
          <w:ilvl w:val="0"/>
          <w:numId w:val="29"/>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Identificação: Os produtos deverão conter embalagem original, rotulagem em português, com dados do fabricante, lote, data de fabricação e instruções de uso/conservação.</w:t>
      </w:r>
    </w:p>
    <w:p w14:paraId="1A619B58" w14:textId="77777777" w:rsidR="008E4E73" w:rsidRPr="008E4E73" w:rsidRDefault="008E4E73" w:rsidP="008E4E73">
      <w:p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3.1.6. Requisitos de Sustentabilidade (Art. 5º da Lei 14.133/2021)</w:t>
      </w:r>
    </w:p>
    <w:p w14:paraId="2D9150B8" w14:textId="77777777" w:rsidR="008E4E73" w:rsidRPr="008E4E73" w:rsidRDefault="008E4E73" w:rsidP="00142979">
      <w:pPr>
        <w:numPr>
          <w:ilvl w:val="0"/>
          <w:numId w:val="30"/>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Deverá ser privilegiado o fornecimento de produtos acondicionados em embalagens recicláveis, minimizando a geração de resíduos sólidos.</w:t>
      </w:r>
    </w:p>
    <w:p w14:paraId="3AD25CD7" w14:textId="77777777" w:rsidR="008E4E73" w:rsidRPr="008E4E73" w:rsidRDefault="008E4E73" w:rsidP="00142979">
      <w:pPr>
        <w:numPr>
          <w:ilvl w:val="0"/>
          <w:numId w:val="30"/>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No caso de itens químicos (ex: protetor solar), estes não devem conter substâncias proibidas pela ANVISA que agridam o meio ambiente.</w:t>
      </w:r>
    </w:p>
    <w:p w14:paraId="33406E36" w14:textId="77777777" w:rsidR="008E4E73" w:rsidRPr="008E4E73" w:rsidRDefault="008E4E73" w:rsidP="008E4E73">
      <w:p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3.1.7. Prazo de vigência da contratação: 12 meses a contar da data de assinatura do contrato.</w:t>
      </w:r>
    </w:p>
    <w:p w14:paraId="49D0D9BE" w14:textId="77777777" w:rsidR="008E4E73" w:rsidRPr="008E4E73" w:rsidRDefault="008E4E73" w:rsidP="008E4E73">
      <w:pPr>
        <w:adjustRightInd w:val="0"/>
        <w:spacing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3.1.7.1. Análise da vantajosidade da contratação por período plurianual:</w:t>
      </w:r>
    </w:p>
    <w:p w14:paraId="6C3E3CD7" w14:textId="77777777" w:rsidR="008E4E73" w:rsidRPr="008E4E73" w:rsidRDefault="008E4E73" w:rsidP="008E4E73">
      <w:p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lastRenderedPageBreak/>
        <w:t>Considerando a natureza contínua do objeto, a contratação poderá observar o disposto no Art. 106 da Lei nº 14.133/2021, que permite contratos com vigência inicial de até 5 (cinco) anos, ou vigência anual prorrogável até 10 anos (Art. 107).</w:t>
      </w:r>
    </w:p>
    <w:p w14:paraId="2AB0F6BF" w14:textId="77777777" w:rsidR="008E4E73" w:rsidRPr="008E4E73" w:rsidRDefault="008E4E73" w:rsidP="00142979">
      <w:pPr>
        <w:numPr>
          <w:ilvl w:val="0"/>
          <w:numId w:val="31"/>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Decisão pela Contratação Inicial de 12 (doze) Meses: Apesar da possibilidade legal de firmar contrato plurianual de imediato (ex: já fechar por 3 ou 5 anos), a equipe técnica define como mais vantajosa a vigência inicial de 12 (doze) meses, com previsão de prorrogações sucessivas até o limite legal.</w:t>
      </w:r>
    </w:p>
    <w:p w14:paraId="61F6D3ED" w14:textId="77777777" w:rsidR="008E4E73" w:rsidRPr="008E4E73" w:rsidRDefault="008E4E73" w:rsidP="00142979">
      <w:pPr>
        <w:numPr>
          <w:ilvl w:val="1"/>
          <w:numId w:val="31"/>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Justificativa da Vantajosidade:</w:t>
      </w:r>
    </w:p>
    <w:p w14:paraId="552D236E" w14:textId="77777777" w:rsidR="008E4E73" w:rsidRPr="008E4E73" w:rsidRDefault="008E4E73" w:rsidP="00142979">
      <w:pPr>
        <w:numPr>
          <w:ilvl w:val="2"/>
          <w:numId w:val="31"/>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Teste de Qualidade: Permite avaliar o desempenho do fornecedor e a qualidade dos EPIs (botinas, capas, luvas) durante o primeiro ano antes de se comprometer por um longo prazo.</w:t>
      </w:r>
    </w:p>
    <w:p w14:paraId="3FB52839" w14:textId="77777777" w:rsidR="008E4E73" w:rsidRPr="008E4E73" w:rsidRDefault="008E4E73" w:rsidP="00142979">
      <w:pPr>
        <w:numPr>
          <w:ilvl w:val="2"/>
          <w:numId w:val="31"/>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Controle de Preços: O mercado de EPIs sofre variações de matéria-prima. Contratos muito longos podem exigir reequilíbrios complexos. A renovação anual permite renegociar preços com base na realidade de mercado ou realizar nova licitação se for mais vantajoso.</w:t>
      </w:r>
    </w:p>
    <w:p w14:paraId="23D4F6D0" w14:textId="77777777" w:rsidR="008E4E73" w:rsidRPr="008E4E73" w:rsidRDefault="008E4E73" w:rsidP="00142979">
      <w:pPr>
        <w:numPr>
          <w:ilvl w:val="2"/>
          <w:numId w:val="31"/>
        </w:num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Entrega Parcelada: A execução se dará por meio de Entrega Parcelada (Cronograma de Entrega), conforme a necessidade das Secretarias, evitando a superlotação do almoxarifado (estoque físico), mas garantindo que o preço e a quantidade estejam "travados" em contrato.</w:t>
      </w:r>
    </w:p>
    <w:p w14:paraId="3C0D56D0" w14:textId="77777777" w:rsidR="008E4E73" w:rsidRDefault="008E4E73" w:rsidP="008E4E73">
      <w:pPr>
        <w:adjustRightInd w:val="0"/>
        <w:spacing w:before="120" w:after="120" w:line="360" w:lineRule="auto"/>
        <w:jc w:val="both"/>
        <w:rPr>
          <w:rFonts w:ascii="Arial Narrow" w:eastAsia="Times New Roman" w:hAnsi="Arial Narrow" w:cs="Arial"/>
          <w:sz w:val="24"/>
          <w:szCs w:val="24"/>
        </w:rPr>
      </w:pPr>
      <w:r w:rsidRPr="008E4E73">
        <w:rPr>
          <w:rFonts w:ascii="Arial Narrow" w:eastAsia="Times New Roman" w:hAnsi="Arial Narrow" w:cs="Arial"/>
          <w:sz w:val="24"/>
          <w:szCs w:val="24"/>
        </w:rPr>
        <w:t>Conclui-se pela realização de Pregão Eletrônico Tradicional (sem SRP), formalizando-se Contrato de Fornecimento Continuado com vigência de 12 meses, prorrogável nos termos da Lei nº 14.133/2021, mediante entrega parcelada dos itens.</w:t>
      </w:r>
    </w:p>
    <w:p w14:paraId="66C84DD1" w14:textId="77777777" w:rsidR="008E4E73" w:rsidRPr="008E4E73" w:rsidRDefault="008E4E73" w:rsidP="008E4E73">
      <w:pPr>
        <w:spacing w:after="120" w:line="360" w:lineRule="auto"/>
        <w:ind w:right="-1"/>
        <w:jc w:val="both"/>
        <w:rPr>
          <w:rFonts w:ascii="Arial Narrow" w:eastAsia="Times New Roman" w:hAnsi="Arial Narrow" w:cs="Arial"/>
          <w:b/>
          <w:sz w:val="24"/>
          <w:szCs w:val="24"/>
          <w:lang w:eastAsia="pt-BR"/>
        </w:rPr>
      </w:pPr>
      <w:r w:rsidRPr="008E4E73">
        <w:rPr>
          <w:rFonts w:ascii="Arial Narrow" w:eastAsia="Times New Roman" w:hAnsi="Arial Narrow" w:cs="Arial"/>
          <w:b/>
          <w:sz w:val="24"/>
          <w:szCs w:val="24"/>
          <w:lang w:eastAsia="pt-BR"/>
        </w:rPr>
        <w:t>3.2. Do consórcio</w:t>
      </w:r>
    </w:p>
    <w:p w14:paraId="2D5E261D" w14:textId="77777777" w:rsidR="008E4E73" w:rsidRPr="008E4E73" w:rsidRDefault="008E4E73" w:rsidP="008E4E73">
      <w:pPr>
        <w:spacing w:after="120" w:line="360" w:lineRule="auto"/>
        <w:ind w:right="-1"/>
        <w:jc w:val="both"/>
        <w:rPr>
          <w:rFonts w:ascii="Arial Narrow" w:eastAsia="Times New Roman" w:hAnsi="Arial Narrow" w:cs="Arial"/>
          <w:sz w:val="24"/>
          <w:szCs w:val="24"/>
          <w:lang w:eastAsia="pt-BR"/>
        </w:rPr>
      </w:pPr>
      <w:r w:rsidRPr="008E4E73">
        <w:rPr>
          <w:rFonts w:ascii="Arial Narrow" w:eastAsia="Times New Roman" w:hAnsi="Arial Narrow" w:cs="Arial"/>
          <w:b/>
          <w:sz w:val="24"/>
          <w:szCs w:val="24"/>
          <w:lang w:eastAsia="pt-BR"/>
        </w:rPr>
        <w:t xml:space="preserve">3.2.1. </w:t>
      </w:r>
      <w:r w:rsidRPr="008E4E73">
        <w:rPr>
          <w:rFonts w:ascii="Arial Narrow" w:eastAsia="Times New Roman" w:hAnsi="Arial Narrow" w:cs="Arial"/>
          <w:sz w:val="24"/>
          <w:szCs w:val="24"/>
          <w:lang w:eastAsia="pt-BR"/>
        </w:rPr>
        <w:t>Não será permitida a participação de empresas em regime de consórcio, pelas razões constantes em tópico específico do Estudo Técnico Preliminar.</w:t>
      </w:r>
    </w:p>
    <w:p w14:paraId="0FE9028D" w14:textId="77777777" w:rsidR="008E4E73" w:rsidRPr="008E4E73" w:rsidRDefault="008E4E73" w:rsidP="008E4E73">
      <w:pPr>
        <w:spacing w:after="120" w:line="360" w:lineRule="auto"/>
        <w:ind w:right="-1"/>
        <w:jc w:val="both"/>
        <w:rPr>
          <w:rFonts w:ascii="Arial Narrow" w:eastAsia="Times New Roman" w:hAnsi="Arial Narrow" w:cs="Arial"/>
          <w:b/>
          <w:sz w:val="24"/>
          <w:szCs w:val="24"/>
          <w:lang w:eastAsia="pt-BR"/>
        </w:rPr>
      </w:pPr>
      <w:r w:rsidRPr="008E4E73">
        <w:rPr>
          <w:rFonts w:ascii="Arial Narrow" w:eastAsia="Times New Roman" w:hAnsi="Arial Narrow" w:cs="Arial"/>
          <w:b/>
          <w:sz w:val="24"/>
          <w:szCs w:val="24"/>
          <w:lang w:eastAsia="pt-BR"/>
        </w:rPr>
        <w:lastRenderedPageBreak/>
        <w:t>3.3. Da subcontratação</w:t>
      </w:r>
    </w:p>
    <w:p w14:paraId="791390CB" w14:textId="77777777" w:rsidR="008E4E73" w:rsidRPr="008E4E73" w:rsidRDefault="008E4E73" w:rsidP="008E4E73">
      <w:pPr>
        <w:spacing w:after="120" w:line="360" w:lineRule="auto"/>
        <w:ind w:right="-1"/>
        <w:jc w:val="both"/>
        <w:rPr>
          <w:rFonts w:ascii="Arial Narrow" w:eastAsia="Times New Roman" w:hAnsi="Arial Narrow" w:cs="Arial"/>
          <w:sz w:val="24"/>
          <w:szCs w:val="24"/>
          <w:lang w:eastAsia="pt-BR"/>
        </w:rPr>
      </w:pPr>
      <w:r w:rsidRPr="008E4E73">
        <w:rPr>
          <w:rFonts w:ascii="Arial Narrow" w:eastAsia="Times New Roman" w:hAnsi="Arial Narrow" w:cs="Arial"/>
          <w:b/>
          <w:sz w:val="24"/>
          <w:szCs w:val="24"/>
          <w:lang w:eastAsia="pt-BR"/>
        </w:rPr>
        <w:t>3.3.1.</w:t>
      </w:r>
      <w:r w:rsidRPr="008E4E73">
        <w:rPr>
          <w:rFonts w:ascii="Arial Narrow" w:eastAsia="Times New Roman" w:hAnsi="Arial Narrow" w:cs="Arial"/>
          <w:sz w:val="24"/>
          <w:szCs w:val="24"/>
          <w:lang w:eastAsia="pt-BR"/>
        </w:rPr>
        <w:t xml:space="preserve"> Não será admitida a subcontratação do objeto contratual.</w:t>
      </w:r>
    </w:p>
    <w:p w14:paraId="7EA6B713" w14:textId="77777777" w:rsidR="008E4E73" w:rsidRPr="008E4E73" w:rsidRDefault="008E4E73" w:rsidP="008E4E73">
      <w:pPr>
        <w:pStyle w:val="Nvel2-Red"/>
        <w:spacing w:before="0" w:line="360" w:lineRule="auto"/>
        <w:rPr>
          <w:rFonts w:ascii="Arial Narrow" w:hAnsi="Arial Narrow"/>
          <w:i w:val="0"/>
          <w:iCs w:val="0"/>
          <w:color w:val="auto"/>
          <w:sz w:val="24"/>
          <w:szCs w:val="24"/>
        </w:rPr>
      </w:pPr>
      <w:r w:rsidRPr="008E4E73">
        <w:rPr>
          <w:rFonts w:ascii="Arial Narrow" w:eastAsia="Times New Roman" w:hAnsi="Arial Narrow"/>
          <w:i w:val="0"/>
          <w:iCs w:val="0"/>
          <w:color w:val="auto"/>
          <w:sz w:val="24"/>
          <w:szCs w:val="24"/>
        </w:rPr>
        <w:t xml:space="preserve">Em atenção ao disposto no §3º do art. 122 da Lei n.º 14.133, de 2021, é </w:t>
      </w:r>
      <w:r w:rsidRPr="008E4E73">
        <w:rPr>
          <w:rFonts w:ascii="Arial Narrow" w:hAnsi="Arial Narrow"/>
          <w:i w:val="0"/>
          <w:iCs w:val="0"/>
          <w:color w:val="auto"/>
          <w:sz w:val="24"/>
          <w:szCs w:val="24"/>
        </w:rPr>
        <w:t xml:space="preserve">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 </w:t>
      </w:r>
    </w:p>
    <w:p w14:paraId="5CCA5381" w14:textId="77777777" w:rsidR="008E4E73" w:rsidRPr="008E4E73" w:rsidRDefault="008E4E73" w:rsidP="008E4E73">
      <w:pPr>
        <w:widowControl w:val="0"/>
        <w:autoSpaceDE w:val="0"/>
        <w:autoSpaceDN w:val="0"/>
        <w:spacing w:after="120" w:line="360" w:lineRule="auto"/>
        <w:ind w:right="-568"/>
        <w:jc w:val="both"/>
        <w:rPr>
          <w:rFonts w:ascii="Arial Narrow" w:hAnsi="Arial Narrow" w:cstheme="minorHAnsi"/>
          <w:b/>
          <w:color w:val="0D0D0D" w:themeColor="text1" w:themeTint="F2"/>
          <w:sz w:val="24"/>
          <w:szCs w:val="24"/>
        </w:rPr>
      </w:pPr>
      <w:r w:rsidRPr="008E4E73">
        <w:rPr>
          <w:rFonts w:ascii="Arial Narrow" w:hAnsi="Arial Narrow" w:cstheme="minorHAnsi"/>
          <w:b/>
          <w:color w:val="0D0D0D" w:themeColor="text1" w:themeTint="F2"/>
          <w:sz w:val="24"/>
          <w:szCs w:val="24"/>
        </w:rPr>
        <w:t>3.4. Da exigência de garantia da contratação:</w:t>
      </w:r>
    </w:p>
    <w:p w14:paraId="58F26297" w14:textId="77777777" w:rsidR="008E4E73" w:rsidRPr="008E4E73" w:rsidRDefault="008E4E73" w:rsidP="008E4E73">
      <w:pPr>
        <w:autoSpaceDE w:val="0"/>
        <w:autoSpaceDN w:val="0"/>
        <w:adjustRightInd w:val="0"/>
        <w:spacing w:after="120" w:line="360" w:lineRule="auto"/>
        <w:ind w:right="-1"/>
        <w:jc w:val="both"/>
        <w:rPr>
          <w:rFonts w:ascii="Arial Narrow" w:eastAsia="CIDFont+F1" w:hAnsi="Arial Narrow" w:cs="Arial"/>
          <w:sz w:val="24"/>
          <w:szCs w:val="24"/>
        </w:rPr>
      </w:pPr>
      <w:r w:rsidRPr="008E4E73">
        <w:rPr>
          <w:rFonts w:ascii="Arial Narrow" w:eastAsia="CIDFont+F1" w:hAnsi="Arial Narrow" w:cs="Arial"/>
          <w:b/>
          <w:sz w:val="24"/>
          <w:szCs w:val="24"/>
        </w:rPr>
        <w:t>3.4.1.</w:t>
      </w:r>
      <w:r w:rsidRPr="008E4E73">
        <w:rPr>
          <w:rFonts w:ascii="Arial Narrow" w:eastAsia="CIDFont+F1" w:hAnsi="Arial Narrow" w:cs="Arial"/>
          <w:sz w:val="24"/>
          <w:szCs w:val="24"/>
        </w:rPr>
        <w:t xml:space="preserve"> Considerando a faculdade prevista no Art. 96 da Lei nº 14.133/2021, a Administração opta por NÃO EXIGIR a prestação de garantia contratual (caução, seguro-garantia ou fiança bancária) para este processo.</w:t>
      </w:r>
    </w:p>
    <w:p w14:paraId="65BD15D1" w14:textId="77777777" w:rsidR="008E4E73" w:rsidRPr="008E4E73" w:rsidRDefault="008E4E73" w:rsidP="008E4E73">
      <w:pPr>
        <w:autoSpaceDE w:val="0"/>
        <w:autoSpaceDN w:val="0"/>
        <w:adjustRightInd w:val="0"/>
        <w:spacing w:after="120" w:line="360" w:lineRule="auto"/>
        <w:ind w:right="-1"/>
        <w:jc w:val="both"/>
        <w:rPr>
          <w:rFonts w:ascii="Arial Narrow" w:eastAsia="CIDFont+F1" w:hAnsi="Arial Narrow" w:cs="Arial"/>
          <w:sz w:val="24"/>
          <w:szCs w:val="24"/>
        </w:rPr>
      </w:pPr>
      <w:r w:rsidRPr="008E4E73">
        <w:rPr>
          <w:rFonts w:ascii="Arial Narrow" w:eastAsia="CIDFont+F1" w:hAnsi="Arial Narrow" w:cs="Arial"/>
          <w:sz w:val="24"/>
          <w:szCs w:val="24"/>
        </w:rPr>
        <w:t>Justificativa Técnica e Econômica:</w:t>
      </w:r>
    </w:p>
    <w:p w14:paraId="21FAE066" w14:textId="77777777" w:rsidR="008E4E73" w:rsidRPr="008E4E73" w:rsidRDefault="008E4E73" w:rsidP="00142979">
      <w:pPr>
        <w:numPr>
          <w:ilvl w:val="0"/>
          <w:numId w:val="32"/>
        </w:numPr>
        <w:autoSpaceDE w:val="0"/>
        <w:autoSpaceDN w:val="0"/>
        <w:adjustRightInd w:val="0"/>
        <w:spacing w:after="120" w:line="360" w:lineRule="auto"/>
        <w:ind w:right="-1"/>
        <w:jc w:val="both"/>
        <w:rPr>
          <w:rFonts w:ascii="Arial Narrow" w:eastAsia="CIDFont+F1" w:hAnsi="Arial Narrow" w:cs="Arial"/>
          <w:sz w:val="24"/>
          <w:szCs w:val="24"/>
        </w:rPr>
      </w:pPr>
      <w:r w:rsidRPr="008E4E73">
        <w:rPr>
          <w:rFonts w:ascii="Arial Narrow" w:eastAsia="CIDFont+F1" w:hAnsi="Arial Narrow" w:cs="Arial"/>
          <w:sz w:val="24"/>
          <w:szCs w:val="24"/>
        </w:rPr>
        <w:t>Natureza do Objeto: Trata-se de fornecimento de bens comuns com pagamento condicionado estritamente à entrega e ao aceite definitivo dos produtos. Não havendo antecipação de pagamento por parte do Município, inexiste risco financeiro direto que justifique a onerosidade de uma garantia contratual.</w:t>
      </w:r>
    </w:p>
    <w:p w14:paraId="307F6AFE" w14:textId="77777777" w:rsidR="008E4E73" w:rsidRPr="008E4E73" w:rsidRDefault="008E4E73" w:rsidP="00142979">
      <w:pPr>
        <w:numPr>
          <w:ilvl w:val="0"/>
          <w:numId w:val="32"/>
        </w:numPr>
        <w:autoSpaceDE w:val="0"/>
        <w:autoSpaceDN w:val="0"/>
        <w:adjustRightInd w:val="0"/>
        <w:spacing w:after="120" w:line="360" w:lineRule="auto"/>
        <w:ind w:right="-1"/>
        <w:jc w:val="both"/>
        <w:rPr>
          <w:rFonts w:ascii="Arial Narrow" w:eastAsia="CIDFont+F1" w:hAnsi="Arial Narrow" w:cs="Arial"/>
          <w:sz w:val="24"/>
          <w:szCs w:val="24"/>
        </w:rPr>
      </w:pPr>
      <w:r w:rsidRPr="008E4E73">
        <w:rPr>
          <w:rFonts w:ascii="Arial Narrow" w:eastAsia="CIDFont+F1" w:hAnsi="Arial Narrow" w:cs="Arial"/>
          <w:sz w:val="24"/>
          <w:szCs w:val="24"/>
        </w:rPr>
        <w:t>Economicidade: A exigência de garantia impõe custos administrativos e financeiros aos licitantes (taxas bancárias, prêmios de seguros), que invariavelmente são repassados ao preço final ofertado à Administração. A dispensa da garantia visa, portanto, a obtenção de preços mais vantajosos.</w:t>
      </w:r>
    </w:p>
    <w:p w14:paraId="2338661F" w14:textId="77777777" w:rsidR="008E4E73" w:rsidRPr="008E4E73" w:rsidRDefault="008E4E73" w:rsidP="00142979">
      <w:pPr>
        <w:numPr>
          <w:ilvl w:val="0"/>
          <w:numId w:val="32"/>
        </w:numPr>
        <w:autoSpaceDE w:val="0"/>
        <w:autoSpaceDN w:val="0"/>
        <w:adjustRightInd w:val="0"/>
        <w:spacing w:after="120" w:line="360" w:lineRule="auto"/>
        <w:ind w:right="-1"/>
        <w:jc w:val="both"/>
        <w:rPr>
          <w:rFonts w:ascii="Arial Narrow" w:eastAsia="CIDFont+F1" w:hAnsi="Arial Narrow" w:cs="Arial"/>
          <w:sz w:val="24"/>
          <w:szCs w:val="24"/>
        </w:rPr>
      </w:pPr>
      <w:r w:rsidRPr="008E4E73">
        <w:rPr>
          <w:rFonts w:ascii="Arial Narrow" w:eastAsia="CIDFont+F1" w:hAnsi="Arial Narrow" w:cs="Arial"/>
          <w:sz w:val="24"/>
          <w:szCs w:val="24"/>
        </w:rPr>
        <w:t>Fomento à Competitividade (ME/EPP): Sendo a licitação exclusiva para Microempresas e Empresas de Pequeno Porte (nos itens abaixo de R$ 80.000,00), a dispensa da garantia reduz barreiras burocráticas de entrada, facilitando a participação do comércio local e regional e ampliando a disputa.</w:t>
      </w:r>
    </w:p>
    <w:p w14:paraId="45B2708E" w14:textId="77777777" w:rsidR="008E4E73" w:rsidRDefault="008E4E73" w:rsidP="008E4E73">
      <w:pPr>
        <w:autoSpaceDE w:val="0"/>
        <w:autoSpaceDN w:val="0"/>
        <w:adjustRightInd w:val="0"/>
        <w:spacing w:after="120" w:line="360" w:lineRule="auto"/>
        <w:ind w:right="-1"/>
        <w:jc w:val="both"/>
        <w:rPr>
          <w:rFonts w:ascii="Arial Narrow" w:eastAsia="CIDFont+F1" w:hAnsi="Arial Narrow" w:cs="Arial"/>
          <w:sz w:val="24"/>
          <w:szCs w:val="24"/>
        </w:rPr>
      </w:pPr>
      <w:r w:rsidRPr="008E4E73">
        <w:rPr>
          <w:rFonts w:ascii="Arial Narrow" w:eastAsia="CIDFont+F1" w:hAnsi="Arial Narrow" w:cs="Arial"/>
          <w:sz w:val="24"/>
          <w:szCs w:val="24"/>
        </w:rPr>
        <w:lastRenderedPageBreak/>
        <w:t>No entanto, a dispensa da garantia financeira (execução do contrato) não isenta a Contratada da responsabilidade pela Garantia Técnica dos Bens (qualidade e durabilidade), devendo substituir produtos com defeito conforme estipulado na seção de Requisitos da Contratação e no Código de Defesa do Consumidor.</w:t>
      </w:r>
    </w:p>
    <w:p w14:paraId="63270F62" w14:textId="77777777" w:rsidR="008E4E73" w:rsidRPr="008E4E73" w:rsidRDefault="008E4E73" w:rsidP="008E4E73">
      <w:pPr>
        <w:autoSpaceDE w:val="0"/>
        <w:autoSpaceDN w:val="0"/>
        <w:adjustRightInd w:val="0"/>
        <w:spacing w:after="120" w:line="360" w:lineRule="auto"/>
        <w:ind w:right="-1"/>
        <w:jc w:val="both"/>
        <w:rPr>
          <w:rFonts w:ascii="Arial Narrow" w:hAnsi="Arial Narrow" w:cstheme="minorHAnsi"/>
          <w:bCs/>
          <w:sz w:val="24"/>
          <w:szCs w:val="24"/>
        </w:rPr>
      </w:pPr>
    </w:p>
    <w:p w14:paraId="6994C163" w14:textId="77777777" w:rsidR="008E4E73" w:rsidRPr="008E4E73" w:rsidRDefault="008E4E73" w:rsidP="008E4E73">
      <w:pPr>
        <w:spacing w:after="120" w:line="360" w:lineRule="auto"/>
        <w:jc w:val="both"/>
        <w:rPr>
          <w:rFonts w:ascii="Arial Narrow" w:hAnsi="Arial Narrow" w:cstheme="minorHAnsi"/>
          <w:b/>
          <w:sz w:val="24"/>
          <w:szCs w:val="24"/>
        </w:rPr>
      </w:pPr>
      <w:r w:rsidRPr="008E4E73">
        <w:rPr>
          <w:rFonts w:ascii="Arial Narrow" w:hAnsi="Arial Narrow" w:cs="Calibri"/>
          <w:b/>
          <w:color w:val="000000"/>
          <w:sz w:val="24"/>
          <w:szCs w:val="24"/>
        </w:rPr>
        <w:t xml:space="preserve">4. </w:t>
      </w:r>
      <w:r w:rsidRPr="008E4E73">
        <w:rPr>
          <w:rFonts w:ascii="Arial Narrow" w:hAnsi="Arial Narrow" w:cstheme="minorHAnsi"/>
          <w:b/>
          <w:bCs/>
          <w:color w:val="0D0D0D" w:themeColor="text1" w:themeTint="F2"/>
          <w:sz w:val="24"/>
          <w:szCs w:val="24"/>
        </w:rPr>
        <w:t>DA VIGÊNCIA DA CONTRATAÇÃO</w:t>
      </w:r>
    </w:p>
    <w:p w14:paraId="0ACBEFF3" w14:textId="77777777" w:rsidR="008E4E73" w:rsidRDefault="008E4E73" w:rsidP="008E4E73">
      <w:pPr>
        <w:pStyle w:val="PargrafodaLista"/>
        <w:widowControl w:val="0"/>
        <w:autoSpaceDE w:val="0"/>
        <w:autoSpaceDN w:val="0"/>
        <w:spacing w:after="120" w:line="360" w:lineRule="auto"/>
        <w:ind w:left="0" w:right="-1"/>
        <w:contextualSpacing w:val="0"/>
        <w:jc w:val="both"/>
        <w:rPr>
          <w:rFonts w:ascii="Arial Narrow" w:eastAsiaTheme="minorEastAsia" w:hAnsi="Arial Narrow" w:cs="Arial"/>
          <w:iCs/>
          <w:sz w:val="24"/>
          <w:szCs w:val="24"/>
          <w:lang w:eastAsia="pt-BR"/>
        </w:rPr>
      </w:pPr>
      <w:r w:rsidRPr="008E4E73">
        <w:rPr>
          <w:rFonts w:ascii="Arial Narrow" w:hAnsi="Arial Narrow" w:cstheme="minorHAnsi"/>
          <w:b/>
          <w:bCs/>
          <w:color w:val="0D0D0D" w:themeColor="text1" w:themeTint="F2"/>
          <w:sz w:val="24"/>
          <w:szCs w:val="24"/>
        </w:rPr>
        <w:t xml:space="preserve">4.1. </w:t>
      </w:r>
      <w:r w:rsidRPr="008E4E73">
        <w:rPr>
          <w:rFonts w:ascii="Arial Narrow" w:hAnsi="Arial Narrow" w:cstheme="minorHAnsi"/>
          <w:bCs/>
          <w:color w:val="0D0D0D" w:themeColor="text1" w:themeTint="F2"/>
          <w:sz w:val="24"/>
          <w:szCs w:val="24"/>
        </w:rPr>
        <w:t>A</w:t>
      </w:r>
      <w:r w:rsidRPr="008E4E73">
        <w:rPr>
          <w:rFonts w:ascii="Arial Narrow" w:eastAsiaTheme="minorEastAsia" w:hAnsi="Arial Narrow" w:cs="Arial"/>
          <w:iCs/>
          <w:sz w:val="24"/>
          <w:szCs w:val="24"/>
          <w:lang w:eastAsia="pt-BR"/>
        </w:rPr>
        <w:t xml:space="preserve"> presente contratação terá vigência de 12 (doze) meses, contados do (a) assinatura do contrato, podendo ser prorrogada na forma dos artigos 106 e 107 da Lei 14.133/2021.</w:t>
      </w:r>
    </w:p>
    <w:p w14:paraId="6F9BF9E5" w14:textId="77777777" w:rsidR="008E4E73" w:rsidRPr="008E4E73" w:rsidRDefault="008E4E73" w:rsidP="008E4E73">
      <w:pPr>
        <w:pStyle w:val="PargrafodaLista"/>
        <w:widowControl w:val="0"/>
        <w:autoSpaceDE w:val="0"/>
        <w:autoSpaceDN w:val="0"/>
        <w:spacing w:after="120" w:line="360" w:lineRule="auto"/>
        <w:ind w:left="0" w:right="-1"/>
        <w:contextualSpacing w:val="0"/>
        <w:jc w:val="both"/>
        <w:rPr>
          <w:rFonts w:ascii="Arial Narrow" w:eastAsiaTheme="minorEastAsia" w:hAnsi="Arial Narrow" w:cs="Arial"/>
          <w:iCs/>
          <w:sz w:val="24"/>
          <w:szCs w:val="24"/>
          <w:lang w:eastAsia="pt-BR"/>
        </w:rPr>
      </w:pPr>
    </w:p>
    <w:p w14:paraId="4CC0EFDA" w14:textId="77777777" w:rsidR="008E4E73" w:rsidRPr="008E4E73" w:rsidRDefault="008E4E73" w:rsidP="008E4E73">
      <w:pPr>
        <w:pStyle w:val="Nivel2"/>
        <w:spacing w:before="0" w:line="360" w:lineRule="auto"/>
        <w:rPr>
          <w:rFonts w:ascii="Arial Narrow" w:hAnsi="Arial Narrow"/>
          <w:b/>
          <w:iCs/>
          <w:color w:val="auto"/>
          <w:sz w:val="24"/>
          <w:szCs w:val="24"/>
        </w:rPr>
      </w:pPr>
      <w:r w:rsidRPr="008E4E73">
        <w:rPr>
          <w:rFonts w:ascii="Arial Narrow" w:hAnsi="Arial Narrow"/>
          <w:b/>
          <w:iCs/>
          <w:color w:val="auto"/>
          <w:sz w:val="24"/>
          <w:szCs w:val="24"/>
        </w:rPr>
        <w:t>5. MODELO DE EXECUÇÃO DO OBJETO</w:t>
      </w:r>
    </w:p>
    <w:p w14:paraId="20BE6F57" w14:textId="77777777" w:rsidR="008E4E73" w:rsidRPr="008E4E73" w:rsidRDefault="008E4E73" w:rsidP="008E4E73">
      <w:pPr>
        <w:spacing w:after="120" w:line="360" w:lineRule="auto"/>
        <w:jc w:val="both"/>
        <w:rPr>
          <w:rFonts w:ascii="Arial Narrow" w:hAnsi="Arial Narrow" w:cs="Arial"/>
          <w:b/>
          <w:color w:val="000000" w:themeColor="text1"/>
          <w:sz w:val="24"/>
          <w:szCs w:val="24"/>
        </w:rPr>
      </w:pPr>
      <w:r w:rsidRPr="008E4E73">
        <w:rPr>
          <w:rFonts w:ascii="Arial Narrow" w:hAnsi="Arial Narrow" w:cs="Arial"/>
          <w:b/>
          <w:color w:val="000000" w:themeColor="text1"/>
          <w:sz w:val="24"/>
          <w:szCs w:val="24"/>
        </w:rPr>
        <w:t>5.1. Condições de entrega</w:t>
      </w:r>
    </w:p>
    <w:p w14:paraId="44C21AB9"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cstheme="minorHAnsi"/>
          <w:b/>
          <w:color w:val="0D0D0D" w:themeColor="text1" w:themeTint="F2"/>
        </w:rPr>
        <w:t xml:space="preserve">5.1.2. </w:t>
      </w:r>
      <w:r w:rsidRPr="008E4E73">
        <w:rPr>
          <w:rFonts w:ascii="Arial Narrow" w:hAnsi="Arial Narrow"/>
        </w:rPr>
        <w:t>As entregas deverão observar rigorosamente os prazos, locais e condições estabelecidos abaixo, sob pena de aplicação das sanções administrativas cabíveis por inexecução parcial ou total.</w:t>
      </w:r>
    </w:p>
    <w:p w14:paraId="6587F4EF"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 Do Prazo e Local de Entrega</w:t>
      </w:r>
    </w:p>
    <w:p w14:paraId="2BCC6AD6" w14:textId="77777777" w:rsidR="008E4E73" w:rsidRPr="008E4E73" w:rsidRDefault="008E4E73" w:rsidP="00142979">
      <w:pPr>
        <w:pStyle w:val="NormalWeb"/>
        <w:numPr>
          <w:ilvl w:val="0"/>
          <w:numId w:val="33"/>
        </w:numPr>
        <w:spacing w:before="120" w:beforeAutospacing="0" w:after="120" w:afterAutospacing="0" w:line="360" w:lineRule="auto"/>
        <w:jc w:val="both"/>
        <w:rPr>
          <w:rFonts w:ascii="Arial Narrow" w:hAnsi="Arial Narrow"/>
        </w:rPr>
      </w:pPr>
      <w:r w:rsidRPr="008E4E73">
        <w:rPr>
          <w:rFonts w:ascii="Arial Narrow" w:hAnsi="Arial Narrow"/>
        </w:rPr>
        <w:t>A entrega dos itens deverá ser realizada no prazo máximo de 30 (trinta) dias corridos, contados a partir do recebimento formal da Nota de Empenho ou Ordem de Compra/Fornecimento enviada pelo Município (via e-mail ou sistema).</w:t>
      </w:r>
    </w:p>
    <w:p w14:paraId="5C2B70CD" w14:textId="77777777" w:rsidR="008E4E73" w:rsidRPr="008E4E73" w:rsidRDefault="008E4E73" w:rsidP="00142979">
      <w:pPr>
        <w:pStyle w:val="PargrafodaLista"/>
        <w:numPr>
          <w:ilvl w:val="0"/>
          <w:numId w:val="33"/>
        </w:numPr>
        <w:adjustRightInd w:val="0"/>
        <w:spacing w:before="120" w:after="120" w:line="360" w:lineRule="auto"/>
        <w:jc w:val="both"/>
        <w:rPr>
          <w:rFonts w:ascii="Arial Narrow" w:eastAsia="Times New Roman" w:hAnsi="Arial Narrow" w:cs="Arial"/>
          <w:sz w:val="24"/>
          <w:szCs w:val="24"/>
        </w:rPr>
      </w:pPr>
      <w:r w:rsidRPr="008E4E73">
        <w:rPr>
          <w:rFonts w:ascii="Arial Narrow" w:hAnsi="Arial Narrow"/>
          <w:sz w:val="24"/>
          <w:szCs w:val="24"/>
        </w:rPr>
        <w:t xml:space="preserve">Os produtos deverão ser entregues no </w:t>
      </w:r>
      <w:r w:rsidRPr="008E4E73">
        <w:rPr>
          <w:rFonts w:ascii="Arial Narrow" w:eastAsia="Times New Roman" w:hAnsi="Arial Narrow" w:cs="Times New Roman"/>
          <w:sz w:val="24"/>
          <w:szCs w:val="24"/>
          <w:lang w:eastAsia="pt-BR"/>
        </w:rPr>
        <w:t>Edifício Sede da Prefeitura. Endereço: Rua Barão do Rio Branco, 344. Período: segunda a sexta-feira, das 08h às 10h e das 13h às 16h, mediante agendamento prévio com o setor responsável.</w:t>
      </w:r>
    </w:p>
    <w:p w14:paraId="0993593E" w14:textId="77777777" w:rsidR="008E4E73" w:rsidRPr="008E4E73" w:rsidRDefault="008E4E73" w:rsidP="00142979">
      <w:pPr>
        <w:pStyle w:val="NormalWeb"/>
        <w:numPr>
          <w:ilvl w:val="0"/>
          <w:numId w:val="33"/>
        </w:numPr>
        <w:spacing w:before="120" w:beforeAutospacing="0" w:after="120" w:afterAutospacing="0" w:line="360" w:lineRule="auto"/>
        <w:jc w:val="both"/>
        <w:rPr>
          <w:rFonts w:ascii="Arial Narrow" w:hAnsi="Arial Narrow"/>
        </w:rPr>
      </w:pPr>
      <w:r w:rsidRPr="008E4E73">
        <w:rPr>
          <w:rFonts w:ascii="Arial Narrow" w:hAnsi="Arial Narrow"/>
        </w:rPr>
        <w:t xml:space="preserve">Para entregas de grande volume, a Contratada deverá agendar a entrega com antecedência mínima de 24 horas junto ao responsável pelo Almoxarifado ou local responsável pelo armazenamento. </w:t>
      </w:r>
    </w:p>
    <w:p w14:paraId="74D36128"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2. Da Modalidade de Execução (Entrega Parcelada)</w:t>
      </w:r>
    </w:p>
    <w:p w14:paraId="6C43403A" w14:textId="77777777" w:rsidR="008E4E73" w:rsidRPr="008E4E73" w:rsidRDefault="008E4E73" w:rsidP="00142979">
      <w:pPr>
        <w:pStyle w:val="NormalWeb"/>
        <w:numPr>
          <w:ilvl w:val="0"/>
          <w:numId w:val="34"/>
        </w:numPr>
        <w:spacing w:before="120" w:beforeAutospacing="0" w:after="120" w:afterAutospacing="0" w:line="360" w:lineRule="auto"/>
        <w:jc w:val="both"/>
        <w:rPr>
          <w:rFonts w:ascii="Arial Narrow" w:hAnsi="Arial Narrow"/>
        </w:rPr>
      </w:pPr>
      <w:r w:rsidRPr="008E4E73">
        <w:rPr>
          <w:rFonts w:ascii="Arial Narrow" w:hAnsi="Arial Narrow"/>
        </w:rPr>
        <w:lastRenderedPageBreak/>
        <w:t>Conforme justificativa técnica, a entrega será parcelada. A Contratada fica obrigada a atender às solicitações do Município nas quantidades fracionadas requisitadas na Ordem de Fornecimento, sendo vedada a entrega integral do objeto de uma única vez sem autorização expressa da Administração (para evitar superlotação de estoque).</w:t>
      </w:r>
    </w:p>
    <w:p w14:paraId="6B03E548"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3. Do Frete e Custo (CIF)</w:t>
      </w:r>
    </w:p>
    <w:p w14:paraId="0F7FF0DF" w14:textId="77777777" w:rsidR="008E4E73" w:rsidRPr="008E4E73" w:rsidRDefault="008E4E73" w:rsidP="00142979">
      <w:pPr>
        <w:pStyle w:val="NormalWeb"/>
        <w:numPr>
          <w:ilvl w:val="0"/>
          <w:numId w:val="35"/>
        </w:numPr>
        <w:spacing w:before="120" w:beforeAutospacing="0" w:after="120" w:afterAutospacing="0" w:line="360" w:lineRule="auto"/>
        <w:jc w:val="both"/>
        <w:rPr>
          <w:rFonts w:ascii="Arial Narrow" w:hAnsi="Arial Narrow"/>
        </w:rPr>
      </w:pPr>
      <w:r w:rsidRPr="008E4E73">
        <w:rPr>
          <w:rFonts w:ascii="Arial Narrow" w:hAnsi="Arial Narrow"/>
        </w:rPr>
        <w:t>O frete será do tipo CIF (</w:t>
      </w:r>
      <w:r w:rsidRPr="00142979">
        <w:rPr>
          <w:rFonts w:ascii="Arial Narrow" w:hAnsi="Arial Narrow"/>
        </w:rPr>
        <w:t>Cost, Insurance and Freight</w:t>
      </w:r>
      <w:r w:rsidRPr="008E4E73">
        <w:rPr>
          <w:rFonts w:ascii="Arial Narrow" w:hAnsi="Arial Narrow"/>
        </w:rPr>
        <w:t>), ou seja, todas as despesas com transporte, carga, descarga, seguro e tributos correm por conta e risco exclusivo da Contratada. O Município não aceitará custos adicionais de frete na Nota Fiscal.</w:t>
      </w:r>
    </w:p>
    <w:p w14:paraId="3A485C46"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4. Das Condições da Embalagem e Validade</w:t>
      </w:r>
    </w:p>
    <w:p w14:paraId="0508CB4A" w14:textId="77777777" w:rsidR="008E4E73" w:rsidRPr="008E4E73" w:rsidRDefault="008E4E73" w:rsidP="00142979">
      <w:pPr>
        <w:pStyle w:val="NormalWeb"/>
        <w:numPr>
          <w:ilvl w:val="0"/>
          <w:numId w:val="36"/>
        </w:numPr>
        <w:spacing w:before="120" w:beforeAutospacing="0" w:after="120" w:afterAutospacing="0" w:line="360" w:lineRule="auto"/>
        <w:jc w:val="both"/>
        <w:rPr>
          <w:rFonts w:ascii="Arial Narrow" w:hAnsi="Arial Narrow"/>
        </w:rPr>
      </w:pPr>
      <w:r w:rsidRPr="008E4E73">
        <w:rPr>
          <w:rFonts w:ascii="Arial Narrow" w:hAnsi="Arial Narrow"/>
        </w:rPr>
        <w:t>Os EPIs devem ser entregues em suas embalagens originais, lacradas, contendo dados do fabricante, número do lote e número do CA (Certificado de Aprovação).</w:t>
      </w:r>
    </w:p>
    <w:p w14:paraId="3D6B91E7" w14:textId="77777777" w:rsidR="008E4E73" w:rsidRPr="008E4E73" w:rsidRDefault="008E4E73" w:rsidP="00142979">
      <w:pPr>
        <w:pStyle w:val="NormalWeb"/>
        <w:numPr>
          <w:ilvl w:val="0"/>
          <w:numId w:val="36"/>
        </w:numPr>
        <w:spacing w:before="120" w:beforeAutospacing="0" w:after="120" w:afterAutospacing="0" w:line="360" w:lineRule="auto"/>
        <w:jc w:val="both"/>
        <w:rPr>
          <w:rFonts w:ascii="Arial Narrow" w:hAnsi="Arial Narrow"/>
        </w:rPr>
      </w:pPr>
      <w:r w:rsidRPr="008E4E73">
        <w:rPr>
          <w:rFonts w:ascii="Arial Narrow" w:hAnsi="Arial Narrow"/>
        </w:rPr>
        <w:t>Os itens perecíveis ou com vida útil temporal (ex: Luvas, Protetor Solar) deverão ser entregues com, no mínimo, 75% (setenta e cinco por cento) do seu prazo de validade total vigente na data da entrega.</w:t>
      </w:r>
    </w:p>
    <w:p w14:paraId="62C91159" w14:textId="77777777" w:rsidR="008E4E73" w:rsidRPr="008E4E73" w:rsidRDefault="008E4E73" w:rsidP="00142979">
      <w:pPr>
        <w:pStyle w:val="NormalWeb"/>
        <w:numPr>
          <w:ilvl w:val="1"/>
          <w:numId w:val="36"/>
        </w:numPr>
        <w:spacing w:before="120" w:beforeAutospacing="0" w:after="120" w:afterAutospacing="0" w:line="360" w:lineRule="auto"/>
        <w:jc w:val="both"/>
        <w:rPr>
          <w:rFonts w:ascii="Arial Narrow" w:hAnsi="Arial Narrow"/>
        </w:rPr>
      </w:pPr>
      <w:r w:rsidRPr="008E4E73">
        <w:rPr>
          <w:rFonts w:ascii="Arial Narrow" w:hAnsi="Arial Narrow"/>
        </w:rPr>
        <w:t>Produtos com validade próxima ao vencimento serão rejeitados sumariamente.</w:t>
      </w:r>
    </w:p>
    <w:p w14:paraId="56AB79A5"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b/>
          <w:bCs/>
        </w:rPr>
        <w:t>5.2.</w:t>
      </w:r>
      <w:r w:rsidRPr="008E4E73">
        <w:rPr>
          <w:rFonts w:ascii="Arial Narrow" w:hAnsi="Arial Narrow"/>
        </w:rPr>
        <w:t xml:space="preserve"> </w:t>
      </w:r>
      <w:r w:rsidRPr="008E4E73">
        <w:rPr>
          <w:rFonts w:ascii="Arial Narrow" w:hAnsi="Arial Narrow"/>
          <w:b/>
          <w:bCs/>
        </w:rPr>
        <w:t>Do Recebimento</w:t>
      </w:r>
      <w:r w:rsidRPr="008E4E73">
        <w:rPr>
          <w:rFonts w:ascii="Arial Narrow" w:hAnsi="Arial Narrow"/>
        </w:rPr>
        <w:t xml:space="preserve"> (Art. 140 da Lei nº 14.133/2021) O recebimento do objeto dar-se-á em duas etapas:</w:t>
      </w:r>
    </w:p>
    <w:p w14:paraId="0B668184" w14:textId="77777777" w:rsidR="008E4E73" w:rsidRPr="008E4E73" w:rsidRDefault="008E4E73" w:rsidP="00142979">
      <w:pPr>
        <w:pStyle w:val="NormalWeb"/>
        <w:numPr>
          <w:ilvl w:val="0"/>
          <w:numId w:val="37"/>
        </w:numPr>
        <w:spacing w:before="120" w:beforeAutospacing="0" w:after="120" w:afterAutospacing="0" w:line="360" w:lineRule="auto"/>
        <w:jc w:val="both"/>
        <w:rPr>
          <w:rFonts w:ascii="Arial Narrow" w:hAnsi="Arial Narrow"/>
        </w:rPr>
      </w:pPr>
      <w:r w:rsidRPr="008E4E73">
        <w:rPr>
          <w:rFonts w:ascii="Arial Narrow" w:hAnsi="Arial Narrow"/>
        </w:rPr>
        <w:t>A) Recebimento Provisório: Realizado no ato da entrega pelo responsável do Almoxarifado/Recebimento, mediante conferência quantitativa (contagem de volumes) e verificação da integridade das embalagens. O canhoto da Nota Fiscal será assinado apenas como "Recebido para Conferência".</w:t>
      </w:r>
    </w:p>
    <w:p w14:paraId="76835EDF" w14:textId="77777777" w:rsidR="008E4E73" w:rsidRPr="008E4E73" w:rsidRDefault="008E4E73" w:rsidP="00142979">
      <w:pPr>
        <w:pStyle w:val="NormalWeb"/>
        <w:numPr>
          <w:ilvl w:val="0"/>
          <w:numId w:val="37"/>
        </w:numPr>
        <w:spacing w:before="120" w:beforeAutospacing="0" w:after="120" w:afterAutospacing="0" w:line="360" w:lineRule="auto"/>
        <w:jc w:val="both"/>
        <w:rPr>
          <w:rFonts w:ascii="Arial Narrow" w:hAnsi="Arial Narrow"/>
        </w:rPr>
      </w:pPr>
      <w:r w:rsidRPr="008E4E73">
        <w:rPr>
          <w:rFonts w:ascii="Arial Narrow" w:hAnsi="Arial Narrow"/>
        </w:rPr>
        <w:t>B) Recebimento Definitivo: Realizado em até 05 (cinco) dias úteis após o recebimento provisório, pelo Fiscal Técnico do Contrato. Nesta etapa, serão verificados:</w:t>
      </w:r>
    </w:p>
    <w:p w14:paraId="28DB7A83" w14:textId="77777777" w:rsidR="008E4E73" w:rsidRPr="008E4E73" w:rsidRDefault="008E4E73" w:rsidP="00142979">
      <w:pPr>
        <w:pStyle w:val="NormalWeb"/>
        <w:numPr>
          <w:ilvl w:val="1"/>
          <w:numId w:val="37"/>
        </w:numPr>
        <w:spacing w:before="120" w:beforeAutospacing="0" w:after="120" w:afterAutospacing="0" w:line="360" w:lineRule="auto"/>
        <w:jc w:val="both"/>
        <w:rPr>
          <w:rFonts w:ascii="Arial Narrow" w:hAnsi="Arial Narrow"/>
        </w:rPr>
      </w:pPr>
      <w:r w:rsidRPr="008E4E73">
        <w:rPr>
          <w:rFonts w:ascii="Arial Narrow" w:hAnsi="Arial Narrow"/>
        </w:rPr>
        <w:t>A validade do Certificado de Aprovação (CA) de cada item;</w:t>
      </w:r>
    </w:p>
    <w:p w14:paraId="06F7C3D8" w14:textId="77777777" w:rsidR="008E4E73" w:rsidRPr="008E4E73" w:rsidRDefault="008E4E73" w:rsidP="00142979">
      <w:pPr>
        <w:pStyle w:val="NormalWeb"/>
        <w:numPr>
          <w:ilvl w:val="1"/>
          <w:numId w:val="37"/>
        </w:numPr>
        <w:spacing w:before="120" w:beforeAutospacing="0" w:after="120" w:afterAutospacing="0" w:line="360" w:lineRule="auto"/>
        <w:jc w:val="both"/>
        <w:rPr>
          <w:rFonts w:ascii="Arial Narrow" w:hAnsi="Arial Narrow"/>
        </w:rPr>
      </w:pPr>
      <w:r w:rsidRPr="008E4E73">
        <w:rPr>
          <w:rFonts w:ascii="Arial Narrow" w:hAnsi="Arial Narrow"/>
        </w:rPr>
        <w:lastRenderedPageBreak/>
        <w:t>A qualidade e especificações técnicas (marca/modelo) em comparação com a proposta vencedora;</w:t>
      </w:r>
    </w:p>
    <w:p w14:paraId="6A20D72F" w14:textId="77777777" w:rsidR="008E4E73" w:rsidRPr="008E4E73" w:rsidRDefault="008E4E73" w:rsidP="00142979">
      <w:pPr>
        <w:pStyle w:val="NormalWeb"/>
        <w:numPr>
          <w:ilvl w:val="1"/>
          <w:numId w:val="37"/>
        </w:numPr>
        <w:spacing w:before="120" w:beforeAutospacing="0" w:after="120" w:afterAutospacing="0" w:line="360" w:lineRule="auto"/>
        <w:jc w:val="both"/>
        <w:rPr>
          <w:rFonts w:ascii="Arial Narrow" w:hAnsi="Arial Narrow"/>
        </w:rPr>
      </w:pPr>
      <w:r w:rsidRPr="008E4E73">
        <w:rPr>
          <w:rFonts w:ascii="Arial Narrow" w:hAnsi="Arial Narrow"/>
        </w:rPr>
        <w:t>O teste de qualidade por amostragem (se necessário).</w:t>
      </w:r>
    </w:p>
    <w:p w14:paraId="08EC1C3D" w14:textId="77777777" w:rsidR="008E4E73" w:rsidRPr="008E4E73" w:rsidRDefault="008E4E73" w:rsidP="008E4E73">
      <w:pPr>
        <w:spacing w:after="120" w:line="360" w:lineRule="auto"/>
        <w:jc w:val="both"/>
        <w:rPr>
          <w:rFonts w:ascii="Arial Narrow" w:hAnsi="Arial Narrow" w:cs="Arial"/>
          <w:b/>
          <w:iCs/>
          <w:sz w:val="24"/>
          <w:szCs w:val="24"/>
        </w:rPr>
      </w:pPr>
      <w:r w:rsidRPr="008E4E73">
        <w:rPr>
          <w:rFonts w:ascii="Arial Narrow" w:hAnsi="Arial Narrow" w:cs="Arial"/>
          <w:b/>
          <w:iCs/>
          <w:sz w:val="24"/>
          <w:szCs w:val="24"/>
        </w:rPr>
        <w:t>5.3. Da forma de garantia, condições de manutenção e assistência técnica</w:t>
      </w:r>
    </w:p>
    <w:p w14:paraId="650414CB" w14:textId="77777777" w:rsidR="008E4E73" w:rsidRPr="008E4E73" w:rsidRDefault="008E4E73" w:rsidP="008E4E73">
      <w:pPr>
        <w:pStyle w:val="PargrafodaLista"/>
        <w:spacing w:after="120" w:line="360" w:lineRule="auto"/>
        <w:ind w:left="0" w:right="-1"/>
        <w:contextualSpacing w:val="0"/>
        <w:jc w:val="both"/>
        <w:rPr>
          <w:rFonts w:ascii="Arial Narrow" w:hAnsi="Arial Narrow" w:cs="Calibri"/>
          <w:sz w:val="24"/>
          <w:szCs w:val="24"/>
        </w:rPr>
      </w:pPr>
      <w:r w:rsidRPr="008E4E73">
        <w:rPr>
          <w:rFonts w:ascii="Arial Narrow" w:hAnsi="Arial Narrow" w:cs="Calibri"/>
          <w:sz w:val="24"/>
          <w:szCs w:val="24"/>
        </w:rPr>
        <w:t>5.3.1. Para efeito de garantia, será observado o que estabelece a Lei nº 8.078 de 11 de setembro de 1990 (Código de Defesa do Consumidor) e a Lei 14.133/21.</w:t>
      </w:r>
    </w:p>
    <w:p w14:paraId="689E9845" w14:textId="77777777" w:rsidR="008E4E73" w:rsidRPr="008E4E73" w:rsidRDefault="008E4E73" w:rsidP="008E4E73">
      <w:pPr>
        <w:spacing w:after="120" w:line="360" w:lineRule="auto"/>
        <w:ind w:right="-1"/>
        <w:jc w:val="both"/>
        <w:rPr>
          <w:rFonts w:ascii="Arial Narrow" w:hAnsi="Arial Narrow" w:cs="Calibri"/>
          <w:sz w:val="24"/>
          <w:szCs w:val="24"/>
        </w:rPr>
      </w:pPr>
      <w:r w:rsidRPr="008E4E73">
        <w:rPr>
          <w:rFonts w:ascii="Arial Narrow" w:hAnsi="Arial Narrow" w:cs="Calibri"/>
          <w:b/>
          <w:sz w:val="24"/>
          <w:szCs w:val="24"/>
        </w:rPr>
        <w:t>5</w:t>
      </w:r>
      <w:r w:rsidRPr="008E4E73">
        <w:rPr>
          <w:rFonts w:ascii="Arial Narrow" w:hAnsi="Arial Narrow" w:cs="Calibri"/>
          <w:b/>
          <w:bCs/>
          <w:sz w:val="24"/>
          <w:szCs w:val="24"/>
        </w:rPr>
        <w:t xml:space="preserve">.4. </w:t>
      </w:r>
      <w:r w:rsidRPr="008E4E73">
        <w:rPr>
          <w:rFonts w:ascii="Arial Narrow" w:hAnsi="Arial Narrow" w:cstheme="minorHAnsi"/>
          <w:b/>
          <w:bCs/>
          <w:color w:val="0D0D0D" w:themeColor="text1" w:themeTint="F2"/>
          <w:sz w:val="24"/>
          <w:szCs w:val="24"/>
        </w:rPr>
        <w:t>Do</w:t>
      </w:r>
      <w:r w:rsidRPr="008E4E73">
        <w:rPr>
          <w:rFonts w:ascii="Arial Narrow" w:hAnsi="Arial Narrow" w:cstheme="minorHAnsi"/>
          <w:b/>
          <w:color w:val="0D0D0D" w:themeColor="text1" w:themeTint="F2"/>
          <w:sz w:val="24"/>
          <w:szCs w:val="24"/>
        </w:rPr>
        <w:t xml:space="preserve"> prazo para a substituição no caso de defeito:</w:t>
      </w:r>
    </w:p>
    <w:p w14:paraId="274477D1" w14:textId="77777777" w:rsidR="008E4E73" w:rsidRPr="008E4E73" w:rsidRDefault="008E4E73" w:rsidP="008E4E73">
      <w:pPr>
        <w:spacing w:after="120" w:line="360" w:lineRule="auto"/>
        <w:ind w:right="-1"/>
        <w:jc w:val="both"/>
        <w:rPr>
          <w:rFonts w:ascii="Arial Narrow" w:hAnsi="Arial Narrow" w:cs="Calibri"/>
          <w:bCs/>
          <w:sz w:val="24"/>
          <w:szCs w:val="24"/>
        </w:rPr>
      </w:pPr>
      <w:r w:rsidRPr="008E4E73">
        <w:rPr>
          <w:rFonts w:ascii="Arial Narrow" w:hAnsi="Arial Narrow" w:cs="Calibri"/>
          <w:bCs/>
          <w:sz w:val="24"/>
          <w:szCs w:val="24"/>
        </w:rPr>
        <w:t>5.4.1. Na hipótese de ocorrência de falhas, vícios ou defeitos nos produtos ofertados, a empresa contratada deverá promover, às suas expensas, a imediata correção ou substituição, no prazo máximo de 5 (cinco) dias úteis, contados da notificação formal da Administração.</w:t>
      </w:r>
    </w:p>
    <w:p w14:paraId="08B56439" w14:textId="77777777" w:rsidR="008E4E73" w:rsidRPr="008E4E73" w:rsidRDefault="008E4E73" w:rsidP="008E4E73">
      <w:pPr>
        <w:spacing w:after="120" w:line="360" w:lineRule="auto"/>
        <w:ind w:right="-1"/>
        <w:jc w:val="both"/>
        <w:rPr>
          <w:rFonts w:ascii="Arial Narrow" w:hAnsi="Arial Narrow" w:cs="Calibri"/>
          <w:bCs/>
          <w:sz w:val="24"/>
          <w:szCs w:val="24"/>
        </w:rPr>
      </w:pPr>
      <w:r w:rsidRPr="008E4E73">
        <w:rPr>
          <w:rFonts w:ascii="Arial Narrow" w:hAnsi="Arial Narrow" w:cs="Calibri"/>
          <w:bCs/>
          <w:sz w:val="24"/>
          <w:szCs w:val="24"/>
        </w:rPr>
        <w:t>A contagem do prazo poderá ser reduzida, conforme a urgência do caso e o impacto na continuidade do certame. O não atendimento à exigência sujeitará a contratada às sanções previstas em contrato, sem prejuízo de outras medidas cabíveis.</w:t>
      </w:r>
    </w:p>
    <w:p w14:paraId="31D28346" w14:textId="77777777" w:rsidR="008E4E73" w:rsidRPr="008E4E73" w:rsidRDefault="008E4E73" w:rsidP="008E4E73">
      <w:pPr>
        <w:spacing w:after="120" w:line="360" w:lineRule="auto"/>
        <w:ind w:right="-1"/>
        <w:jc w:val="both"/>
        <w:rPr>
          <w:rFonts w:ascii="Arial Narrow" w:hAnsi="Arial Narrow" w:cs="Calibri"/>
          <w:bCs/>
          <w:sz w:val="24"/>
          <w:szCs w:val="24"/>
        </w:rPr>
      </w:pPr>
      <w:r w:rsidRPr="008E4E73">
        <w:rPr>
          <w:rFonts w:ascii="Arial Narrow" w:hAnsi="Arial Narrow" w:cs="Calibri"/>
          <w:bCs/>
          <w:sz w:val="24"/>
          <w:szCs w:val="24"/>
        </w:rPr>
        <w:t>Essa exigência está em conformidade com os princípios do Código de Defesa do Consumidor (Lei nº 8.078/1990), aplicáveis subsidiariamente aos contratos administrativos, nos termos da jurisprudência consolidada.</w:t>
      </w:r>
    </w:p>
    <w:p w14:paraId="7402E07B" w14:textId="77777777" w:rsidR="008E4E73" w:rsidRDefault="008E4E73" w:rsidP="008E4E73">
      <w:pPr>
        <w:spacing w:after="120" w:line="360" w:lineRule="auto"/>
        <w:ind w:right="-1"/>
        <w:jc w:val="both"/>
        <w:rPr>
          <w:rFonts w:ascii="Arial Narrow" w:hAnsi="Arial Narrow" w:cs="Calibri"/>
          <w:bCs/>
          <w:sz w:val="24"/>
          <w:szCs w:val="24"/>
        </w:rPr>
      </w:pPr>
      <w:r w:rsidRPr="008E4E73">
        <w:rPr>
          <w:rFonts w:ascii="Arial Narrow" w:hAnsi="Arial Narrow" w:cs="Calibri"/>
          <w:bCs/>
          <w:sz w:val="24"/>
          <w:szCs w:val="24"/>
        </w:rPr>
        <w:t>5.4.2. O prazo indicado no subitem acima, durante seu transcurso, poderá ser prorrogado uma única vez, por igual período, mediante solicitação escrita e justificada do Contratado, aceita pelo Contratante.</w:t>
      </w:r>
    </w:p>
    <w:p w14:paraId="0F507171" w14:textId="77777777" w:rsidR="008E4E73" w:rsidRDefault="008E4E73" w:rsidP="008E4E73">
      <w:pPr>
        <w:spacing w:after="120" w:line="360" w:lineRule="auto"/>
        <w:ind w:right="-1"/>
        <w:jc w:val="both"/>
        <w:rPr>
          <w:rFonts w:ascii="Arial Narrow" w:hAnsi="Arial Narrow" w:cs="Calibri"/>
          <w:bCs/>
          <w:sz w:val="24"/>
          <w:szCs w:val="24"/>
        </w:rPr>
      </w:pPr>
    </w:p>
    <w:p w14:paraId="2D6AB689" w14:textId="77777777" w:rsidR="008E4E73" w:rsidRPr="008E4E73" w:rsidRDefault="008E4E73" w:rsidP="008E4E73">
      <w:pPr>
        <w:widowControl w:val="0"/>
        <w:autoSpaceDE w:val="0"/>
        <w:autoSpaceDN w:val="0"/>
        <w:spacing w:before="120" w:after="120" w:line="360" w:lineRule="auto"/>
        <w:ind w:right="-1"/>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 xml:space="preserve">6. DOS CRITÉRIOS DE MEDIÇÃO E PAGAMENTO </w:t>
      </w:r>
    </w:p>
    <w:p w14:paraId="71E97651"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cstheme="minorHAnsi"/>
          <w:b/>
          <w:bCs/>
          <w:color w:val="0D0D0D" w:themeColor="text1" w:themeTint="F2"/>
        </w:rPr>
        <w:t>6.1.</w:t>
      </w:r>
      <w:r w:rsidRPr="008E4E73">
        <w:rPr>
          <w:rFonts w:ascii="Arial Narrow" w:hAnsi="Arial Narrow" w:cstheme="minorHAnsi"/>
          <w:bCs/>
          <w:color w:val="0D0D0D" w:themeColor="text1" w:themeTint="F2"/>
        </w:rPr>
        <w:t xml:space="preserve"> </w:t>
      </w:r>
      <w:r w:rsidRPr="008E4E73">
        <w:rPr>
          <w:rFonts w:ascii="Arial Narrow" w:hAnsi="Arial Narrow"/>
        </w:rPr>
        <w:t>O pagamento será realizado de forma parcelada, proporcional às entregas efetivadas, obedecendo aos seguintes critérios:</w:t>
      </w:r>
    </w:p>
    <w:p w14:paraId="246CE562"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6.1.1. Da Medição (Liquidação da Despesa)</w:t>
      </w:r>
    </w:p>
    <w:p w14:paraId="00A8A012" w14:textId="77777777" w:rsidR="008E4E73" w:rsidRPr="008E4E73" w:rsidRDefault="008E4E73" w:rsidP="00142979">
      <w:pPr>
        <w:pStyle w:val="NormalWeb"/>
        <w:numPr>
          <w:ilvl w:val="0"/>
          <w:numId w:val="38"/>
        </w:numPr>
        <w:spacing w:before="120" w:beforeAutospacing="0" w:after="120" w:afterAutospacing="0" w:line="360" w:lineRule="auto"/>
        <w:jc w:val="both"/>
        <w:rPr>
          <w:rFonts w:ascii="Arial Narrow" w:hAnsi="Arial Narrow"/>
        </w:rPr>
      </w:pPr>
      <w:r w:rsidRPr="008E4E73">
        <w:rPr>
          <w:rFonts w:ascii="Arial Narrow" w:hAnsi="Arial Narrow"/>
        </w:rPr>
        <w:lastRenderedPageBreak/>
        <w:t>A medição corresponderá à conferência quantitativa e qualitativa dos itens entregues, consolidada através do Atestado de Recebimento Definitivo na Nota Fiscal Eletrônica, assinado pelo Fiscal do Contrato ou servidor responsável designado.</w:t>
      </w:r>
    </w:p>
    <w:p w14:paraId="6011803E" w14:textId="77777777" w:rsidR="008E4E73" w:rsidRPr="008E4E73" w:rsidRDefault="008E4E73" w:rsidP="00142979">
      <w:pPr>
        <w:pStyle w:val="NormalWeb"/>
        <w:numPr>
          <w:ilvl w:val="0"/>
          <w:numId w:val="38"/>
        </w:numPr>
        <w:spacing w:before="120" w:beforeAutospacing="0" w:after="120" w:afterAutospacing="0" w:line="360" w:lineRule="auto"/>
        <w:jc w:val="both"/>
        <w:rPr>
          <w:rFonts w:ascii="Arial Narrow" w:hAnsi="Arial Narrow"/>
        </w:rPr>
      </w:pPr>
      <w:r w:rsidRPr="008E4E73">
        <w:rPr>
          <w:rFonts w:ascii="Arial Narrow" w:hAnsi="Arial Narrow"/>
        </w:rPr>
        <w:t>A Nota Fiscal deverá discriminar exatamente os itens entregues, seus valores unitários e o número da Ordem de Fornecimento/Empenho correspondente.</w:t>
      </w:r>
    </w:p>
    <w:p w14:paraId="1A71C316" w14:textId="77777777" w:rsidR="008E4E73" w:rsidRPr="008E4E73" w:rsidRDefault="008E4E73" w:rsidP="008E4E73">
      <w:pPr>
        <w:pStyle w:val="PargrafodaLista"/>
        <w:widowControl w:val="0"/>
        <w:autoSpaceDE w:val="0"/>
        <w:autoSpaceDN w:val="0"/>
        <w:spacing w:after="120" w:line="360" w:lineRule="auto"/>
        <w:ind w:left="0" w:right="-1"/>
        <w:contextualSpacing w:val="0"/>
        <w:jc w:val="both"/>
        <w:rPr>
          <w:rFonts w:ascii="Arial Narrow" w:hAnsi="Arial Narrow" w:cstheme="minorHAnsi"/>
          <w:color w:val="0D0D0D" w:themeColor="text1" w:themeTint="F2"/>
          <w:sz w:val="24"/>
          <w:szCs w:val="24"/>
        </w:rPr>
      </w:pPr>
      <w:r w:rsidRPr="008E4E73">
        <w:rPr>
          <w:rFonts w:ascii="Arial Narrow" w:hAnsi="Arial Narrow" w:cstheme="minorHAnsi"/>
          <w:b/>
          <w:color w:val="0D0D0D" w:themeColor="text1" w:themeTint="F2"/>
          <w:sz w:val="24"/>
          <w:szCs w:val="24"/>
        </w:rPr>
        <w:t xml:space="preserve">6.2. </w:t>
      </w:r>
      <w:r w:rsidRPr="008E4E73">
        <w:rPr>
          <w:rFonts w:ascii="Arial Narrow" w:hAnsi="Arial Narrow" w:cstheme="minorHAnsi"/>
          <w:color w:val="0D0D0D" w:themeColor="text1" w:themeTint="F2"/>
          <w:sz w:val="24"/>
          <w:szCs w:val="24"/>
        </w:rPr>
        <w:t xml:space="preserve">Recebida a Nota Fiscal ou documento de cobrança equivalente deverão ser observadas as seguintes informações: </w:t>
      </w:r>
    </w:p>
    <w:p w14:paraId="1955EBE6" w14:textId="77777777" w:rsidR="008E4E73" w:rsidRPr="008E4E73" w:rsidRDefault="008E4E73" w:rsidP="00142979">
      <w:pPr>
        <w:numPr>
          <w:ilvl w:val="0"/>
          <w:numId w:val="24"/>
        </w:numPr>
        <w:spacing w:after="120" w:line="360" w:lineRule="auto"/>
        <w:ind w:right="-1"/>
        <w:jc w:val="both"/>
        <w:rPr>
          <w:rFonts w:ascii="Arial Narrow" w:hAnsi="Arial Narrow" w:cs="Calibri"/>
          <w:sz w:val="24"/>
          <w:szCs w:val="24"/>
        </w:rPr>
      </w:pPr>
      <w:r w:rsidRPr="008E4E73">
        <w:rPr>
          <w:rFonts w:ascii="Arial Narrow" w:hAnsi="Arial Narrow" w:cs="Calibri"/>
          <w:sz w:val="24"/>
          <w:szCs w:val="24"/>
        </w:rPr>
        <w:t xml:space="preserve">número do contrato ou número do empenho; </w:t>
      </w:r>
    </w:p>
    <w:p w14:paraId="1047A648" w14:textId="77777777" w:rsidR="008E4E73" w:rsidRPr="008E4E73" w:rsidRDefault="008E4E73" w:rsidP="00142979">
      <w:pPr>
        <w:numPr>
          <w:ilvl w:val="0"/>
          <w:numId w:val="24"/>
        </w:numPr>
        <w:spacing w:after="120" w:line="360" w:lineRule="auto"/>
        <w:ind w:right="-1"/>
        <w:jc w:val="both"/>
        <w:rPr>
          <w:rFonts w:ascii="Arial Narrow" w:hAnsi="Arial Narrow" w:cs="Calibri"/>
          <w:sz w:val="24"/>
          <w:szCs w:val="24"/>
        </w:rPr>
      </w:pPr>
      <w:r w:rsidRPr="008E4E73">
        <w:rPr>
          <w:rFonts w:ascii="Arial Narrow" w:hAnsi="Arial Narrow" w:cs="Calibri"/>
          <w:sz w:val="24"/>
          <w:szCs w:val="24"/>
        </w:rPr>
        <w:t xml:space="preserve">número do processo; </w:t>
      </w:r>
    </w:p>
    <w:p w14:paraId="27C2D5D3" w14:textId="77777777" w:rsidR="008E4E73" w:rsidRPr="008E4E73" w:rsidRDefault="008E4E73" w:rsidP="00142979">
      <w:pPr>
        <w:numPr>
          <w:ilvl w:val="0"/>
          <w:numId w:val="24"/>
        </w:numPr>
        <w:spacing w:after="120" w:line="360" w:lineRule="auto"/>
        <w:ind w:right="-1"/>
        <w:jc w:val="both"/>
        <w:rPr>
          <w:rFonts w:ascii="Arial Narrow" w:hAnsi="Arial Narrow" w:cs="Calibri"/>
          <w:sz w:val="24"/>
          <w:szCs w:val="24"/>
        </w:rPr>
      </w:pPr>
      <w:r w:rsidRPr="008E4E73">
        <w:rPr>
          <w:rFonts w:ascii="Arial Narrow" w:hAnsi="Arial Narrow" w:cs="Calibri"/>
          <w:sz w:val="24"/>
          <w:szCs w:val="24"/>
        </w:rPr>
        <w:t>número da licitação;</w:t>
      </w:r>
    </w:p>
    <w:p w14:paraId="7891C5EF" w14:textId="77777777" w:rsidR="008E4E73" w:rsidRPr="008E4E73" w:rsidRDefault="008E4E73" w:rsidP="008E4E73">
      <w:pPr>
        <w:pStyle w:val="Corpodetexto21"/>
        <w:widowControl w:val="0"/>
        <w:spacing w:after="120"/>
        <w:ind w:right="-1" w:firstLine="0"/>
        <w:rPr>
          <w:rFonts w:ascii="Arial Narrow" w:hAnsi="Arial Narrow" w:cs="Arial"/>
          <w:color w:val="000000"/>
          <w:szCs w:val="24"/>
        </w:rPr>
      </w:pPr>
      <w:r w:rsidRPr="008E4E73">
        <w:rPr>
          <w:rFonts w:ascii="Arial Narrow" w:hAnsi="Arial Narrow" w:cs="Arial"/>
          <w:b/>
          <w:bCs/>
          <w:szCs w:val="24"/>
          <w:lang w:eastAsia="pt-BR"/>
        </w:rPr>
        <w:t>6.3</w:t>
      </w:r>
      <w:r w:rsidRPr="008E4E73">
        <w:rPr>
          <w:rFonts w:ascii="Arial Narrow" w:hAnsi="Arial Narrow" w:cs="Arial"/>
          <w:szCs w:val="24"/>
          <w:lang w:eastAsia="pt-BR"/>
        </w:rPr>
        <w:t xml:space="preserve">. </w:t>
      </w:r>
      <w:r w:rsidRPr="008E4E73">
        <w:rPr>
          <w:rFonts w:ascii="Arial Narrow" w:hAnsi="Arial Narrow" w:cs="Arial"/>
          <w:color w:val="000000"/>
          <w:szCs w:val="24"/>
        </w:rPr>
        <w:t>A Contratada, durante toda a execução do contrato, deverá manter todas as condições de habilitação e qualificação exigidas na licitação.</w:t>
      </w:r>
    </w:p>
    <w:p w14:paraId="0B634A34" w14:textId="77777777" w:rsidR="008E4E73" w:rsidRPr="008E4E73" w:rsidRDefault="008E4E73" w:rsidP="008E4E73">
      <w:pPr>
        <w:spacing w:after="120" w:line="360" w:lineRule="auto"/>
        <w:ind w:right="-1"/>
        <w:jc w:val="both"/>
        <w:rPr>
          <w:rFonts w:ascii="Arial Narrow" w:hAnsi="Arial Narrow" w:cs="Calibri"/>
          <w:color w:val="FF0000"/>
          <w:sz w:val="24"/>
          <w:szCs w:val="24"/>
        </w:rPr>
      </w:pPr>
      <w:r w:rsidRPr="008E4E73">
        <w:rPr>
          <w:rFonts w:ascii="Arial Narrow" w:hAnsi="Arial Narrow" w:cs="Calibri"/>
          <w:b/>
          <w:bCs/>
          <w:sz w:val="24"/>
          <w:szCs w:val="24"/>
        </w:rPr>
        <w:t>6.4.</w:t>
      </w:r>
      <w:r w:rsidRPr="008E4E73">
        <w:rPr>
          <w:rFonts w:ascii="Arial Narrow" w:hAnsi="Arial Narrow" w:cs="Calibri"/>
          <w:sz w:val="24"/>
          <w:szCs w:val="24"/>
        </w:rPr>
        <w:t xml:space="preserve"> A nota fiscal ou instrumento de cobrança equivalente deverá estar obrigatoriamente acompanhada da comprovação da regularidade fiscal, constatada pela Contratante, mediante consulta aos sítios eletrônicos oficiais ou à documentação mencionada no </w:t>
      </w:r>
      <w:hyperlink r:id="rId40" w:anchor=":~:text=Art.%2068.%20As,da%20legisla%C3%A7%C3%A3o%20espec%C3%ADfica." w:history="1">
        <w:r w:rsidRPr="008E4E73">
          <w:rPr>
            <w:rStyle w:val="Hyperlink"/>
            <w:rFonts w:ascii="Arial Narrow" w:hAnsi="Arial Narrow" w:cs="Calibri"/>
            <w:sz w:val="24"/>
            <w:szCs w:val="24"/>
          </w:rPr>
          <w:t>art. 68 da Lei nº 14.133, de 2021</w:t>
        </w:r>
      </w:hyperlink>
      <w:r w:rsidRPr="008E4E73">
        <w:rPr>
          <w:rFonts w:ascii="Arial Narrow" w:hAnsi="Arial Narrow" w:cs="Calibri"/>
          <w:sz w:val="24"/>
          <w:szCs w:val="24"/>
        </w:rPr>
        <w:t>.</w:t>
      </w:r>
      <w:r w:rsidRPr="008E4E73">
        <w:rPr>
          <w:rFonts w:ascii="Arial Narrow" w:hAnsi="Arial Narrow" w:cs="Calibri"/>
          <w:color w:val="FF0000"/>
          <w:sz w:val="24"/>
          <w:szCs w:val="24"/>
        </w:rPr>
        <w:t xml:space="preserve">   </w:t>
      </w:r>
    </w:p>
    <w:p w14:paraId="7B226169" w14:textId="77777777" w:rsidR="008E4E73" w:rsidRPr="008E4E73" w:rsidRDefault="008E4E73" w:rsidP="008E4E73">
      <w:pPr>
        <w:spacing w:after="120" w:line="360" w:lineRule="auto"/>
        <w:ind w:right="-1"/>
        <w:jc w:val="both"/>
        <w:rPr>
          <w:rFonts w:ascii="Arial Narrow" w:hAnsi="Arial Narrow" w:cstheme="minorHAnsi"/>
          <w:sz w:val="24"/>
          <w:szCs w:val="24"/>
        </w:rPr>
      </w:pPr>
      <w:r w:rsidRPr="008E4E73">
        <w:rPr>
          <w:rFonts w:ascii="Arial Narrow" w:hAnsi="Arial Narrow" w:cstheme="minorHAnsi"/>
          <w:b/>
          <w:bCs/>
          <w:color w:val="0D0D0D" w:themeColor="text1" w:themeTint="F2"/>
          <w:sz w:val="24"/>
          <w:szCs w:val="24"/>
        </w:rPr>
        <w:t>6.4.1.</w:t>
      </w:r>
      <w:r w:rsidRPr="008E4E73">
        <w:rPr>
          <w:rFonts w:ascii="Arial Narrow" w:hAnsi="Arial Narrow" w:cstheme="minorHAnsi"/>
          <w:bCs/>
          <w:color w:val="0D0D0D" w:themeColor="text1" w:themeTint="F2"/>
          <w:sz w:val="24"/>
          <w:szCs w:val="24"/>
        </w:rPr>
        <w:t xml:space="preserve"> </w:t>
      </w:r>
      <w:r w:rsidRPr="008E4E73">
        <w:rPr>
          <w:rFonts w:ascii="Arial Narrow" w:hAnsi="Arial Narrow" w:cstheme="minorHAnsi"/>
          <w:sz w:val="24"/>
          <w:szCs w:val="24"/>
        </w:rPr>
        <w:t xml:space="preserve">Em caso de irregularidade do contratado, será efetuada sua notificação, por escrito, para que, no prazo de </w:t>
      </w:r>
      <w:r w:rsidRPr="008E4E73">
        <w:rPr>
          <w:rFonts w:ascii="Arial Narrow" w:hAnsi="Arial Narrow" w:cstheme="minorHAnsi"/>
          <w:b/>
          <w:bCs/>
          <w:sz w:val="24"/>
          <w:szCs w:val="24"/>
        </w:rPr>
        <w:t>5 (cinco) dias úteis</w:t>
      </w:r>
      <w:r w:rsidRPr="008E4E73">
        <w:rPr>
          <w:rFonts w:ascii="Arial Narrow" w:hAnsi="Arial Narrow" w:cstheme="minorHAnsi"/>
          <w:sz w:val="24"/>
          <w:szCs w:val="24"/>
        </w:rPr>
        <w:t>, sejam sanadas as respectivas pendências ou, no mesmo prazo, apresente sua defesa.</w:t>
      </w:r>
    </w:p>
    <w:p w14:paraId="71000602" w14:textId="77777777" w:rsidR="008E4E73" w:rsidRPr="008E4E73" w:rsidRDefault="008E4E73" w:rsidP="008E4E73">
      <w:pPr>
        <w:spacing w:after="120" w:line="360" w:lineRule="auto"/>
        <w:ind w:right="-1"/>
        <w:jc w:val="both"/>
        <w:rPr>
          <w:rFonts w:ascii="Arial Narrow" w:hAnsi="Arial Narrow" w:cstheme="minorHAnsi"/>
          <w:sz w:val="24"/>
          <w:szCs w:val="24"/>
        </w:rPr>
      </w:pPr>
      <w:r w:rsidRPr="008E4E73">
        <w:rPr>
          <w:rFonts w:ascii="Arial Narrow" w:hAnsi="Arial Narrow" w:cstheme="minorHAnsi"/>
          <w:b/>
          <w:sz w:val="24"/>
          <w:szCs w:val="24"/>
        </w:rPr>
        <w:t>6.4.1.1.</w:t>
      </w:r>
      <w:r w:rsidRPr="008E4E73">
        <w:rPr>
          <w:rFonts w:ascii="Arial Narrow" w:hAnsi="Arial Narrow" w:cstheme="minorHAnsi"/>
          <w:sz w:val="24"/>
          <w:szCs w:val="24"/>
        </w:rPr>
        <w:t xml:space="preserve"> O prazo poderá ser prorrogado uma vez, por igual período, a critério do contratante.</w:t>
      </w:r>
    </w:p>
    <w:p w14:paraId="28F36726" w14:textId="77777777" w:rsidR="008E4E73" w:rsidRPr="008E4E73" w:rsidRDefault="008E4E73" w:rsidP="008E4E73">
      <w:pPr>
        <w:spacing w:after="120" w:line="360" w:lineRule="auto"/>
        <w:ind w:right="-1"/>
        <w:jc w:val="both"/>
        <w:rPr>
          <w:rFonts w:ascii="Arial Narrow" w:hAnsi="Arial Narrow" w:cstheme="minorHAnsi"/>
          <w:sz w:val="24"/>
          <w:szCs w:val="24"/>
        </w:rPr>
      </w:pPr>
      <w:r w:rsidRPr="008E4E73">
        <w:rPr>
          <w:rFonts w:ascii="Arial Narrow" w:hAnsi="Arial Narrow" w:cstheme="minorHAnsi"/>
          <w:b/>
          <w:sz w:val="24"/>
          <w:szCs w:val="24"/>
        </w:rPr>
        <w:t>6.4.2.</w:t>
      </w:r>
      <w:r w:rsidRPr="008E4E73">
        <w:rPr>
          <w:rFonts w:ascii="Arial Narrow" w:hAnsi="Arial Narrow" w:cstheme="minorHAnsi"/>
          <w:sz w:val="24"/>
          <w:szCs w:val="24"/>
        </w:rPr>
        <w:t xml:space="preserve"> Não havendo regularização ou sendo a defesa considerada improcedente, o contratante deverá comunicar à equipe de fiscalização quanto à inadimplência do contratado, bem como quanto à existência de pagamento a ser efetuado, para que sejam acionados os meios pertinentes e necessários para garantir o recebimento de seus créditos, de acordo com a efetiva execução do objeto.</w:t>
      </w:r>
    </w:p>
    <w:p w14:paraId="1CC8F05A" w14:textId="77777777" w:rsidR="008E4E73" w:rsidRPr="008E4E73" w:rsidRDefault="008E4E73" w:rsidP="008E4E73">
      <w:pPr>
        <w:spacing w:after="120" w:line="360" w:lineRule="auto"/>
        <w:ind w:right="-1"/>
        <w:jc w:val="both"/>
        <w:rPr>
          <w:rFonts w:ascii="Arial Narrow" w:hAnsi="Arial Narrow" w:cs="Arial"/>
          <w:sz w:val="24"/>
          <w:szCs w:val="24"/>
        </w:rPr>
      </w:pPr>
      <w:r w:rsidRPr="008E4E73">
        <w:rPr>
          <w:rFonts w:ascii="Arial Narrow" w:hAnsi="Arial Narrow" w:cstheme="minorHAnsi"/>
          <w:b/>
          <w:sz w:val="24"/>
          <w:szCs w:val="24"/>
        </w:rPr>
        <w:lastRenderedPageBreak/>
        <w:t>6.4.3.</w:t>
      </w:r>
      <w:r w:rsidRPr="008E4E73">
        <w:rPr>
          <w:rFonts w:ascii="Arial Narrow" w:hAnsi="Arial Narrow" w:cs="Arial"/>
          <w:sz w:val="24"/>
          <w:szCs w:val="24"/>
        </w:rPr>
        <w:t xml:space="preserve"> Persistindo a irregularidade, a contratante, em decisão fundamentada, deverá aplicar a penalidade cabível nos autos do processo administrativo correspondente.</w:t>
      </w:r>
    </w:p>
    <w:p w14:paraId="63B9747A" w14:textId="77777777" w:rsidR="008E4E73" w:rsidRPr="008E4E73" w:rsidRDefault="008E4E73" w:rsidP="008E4E73">
      <w:pPr>
        <w:spacing w:after="120" w:line="360" w:lineRule="auto"/>
        <w:ind w:right="-1"/>
        <w:jc w:val="both"/>
        <w:rPr>
          <w:rFonts w:ascii="Arial Narrow" w:hAnsi="Arial Narrow" w:cs="Calibri"/>
          <w:sz w:val="24"/>
          <w:szCs w:val="24"/>
        </w:rPr>
      </w:pPr>
      <w:r w:rsidRPr="008E4E73">
        <w:rPr>
          <w:rFonts w:ascii="Arial Narrow" w:hAnsi="Arial Narrow" w:cs="Calibri"/>
          <w:b/>
          <w:sz w:val="24"/>
          <w:szCs w:val="24"/>
        </w:rPr>
        <w:t xml:space="preserve">6.5. </w:t>
      </w:r>
      <w:r w:rsidRPr="008E4E73">
        <w:rPr>
          <w:rFonts w:ascii="Arial Narrow" w:hAnsi="Arial Narrow" w:cs="Calibri"/>
          <w:sz w:val="24"/>
          <w:szCs w:val="24"/>
        </w:rPr>
        <w:t>A empresa contratada deverá observar a forma de remessa da NF e demais documentos que devem acompanhá-la, no Plano Básico de Fiscalização.</w:t>
      </w:r>
    </w:p>
    <w:p w14:paraId="5CB6469C" w14:textId="77777777" w:rsidR="008E4E73" w:rsidRPr="008E4E73" w:rsidRDefault="008E4E73" w:rsidP="008E4E73">
      <w:pPr>
        <w:spacing w:after="120" w:line="360" w:lineRule="auto"/>
        <w:ind w:right="-1"/>
        <w:rPr>
          <w:rFonts w:ascii="Arial Narrow" w:hAnsi="Arial Narrow" w:cs="Arial"/>
          <w:b/>
          <w:bCs/>
          <w:color w:val="000000" w:themeColor="text1"/>
          <w:sz w:val="24"/>
          <w:szCs w:val="24"/>
        </w:rPr>
      </w:pPr>
      <w:r w:rsidRPr="008E4E73">
        <w:rPr>
          <w:rFonts w:ascii="Arial Narrow" w:hAnsi="Arial Narrow" w:cs="Arial"/>
          <w:b/>
          <w:bCs/>
          <w:color w:val="000000" w:themeColor="text1"/>
          <w:sz w:val="24"/>
          <w:szCs w:val="24"/>
        </w:rPr>
        <w:t>6.6.  DO PAGAMENTO:</w:t>
      </w:r>
    </w:p>
    <w:p w14:paraId="57BFA3CA" w14:textId="77777777" w:rsidR="008E4E73" w:rsidRPr="008E4E73" w:rsidRDefault="008E4E73" w:rsidP="008E4E73">
      <w:pPr>
        <w:pStyle w:val="PargrafodaLista"/>
        <w:widowControl w:val="0"/>
        <w:autoSpaceDE w:val="0"/>
        <w:autoSpaceDN w:val="0"/>
        <w:spacing w:before="120" w:after="120" w:line="360" w:lineRule="auto"/>
        <w:ind w:left="0"/>
        <w:contextualSpacing w:val="0"/>
        <w:jc w:val="both"/>
        <w:rPr>
          <w:rFonts w:ascii="Arial Narrow" w:hAnsi="Arial Narrow" w:cstheme="minorHAnsi"/>
          <w:b/>
          <w:color w:val="0D0D0D" w:themeColor="text1" w:themeTint="F2"/>
          <w:sz w:val="24"/>
          <w:szCs w:val="24"/>
        </w:rPr>
      </w:pPr>
      <w:r w:rsidRPr="008E4E73">
        <w:rPr>
          <w:rFonts w:ascii="Arial Narrow" w:hAnsi="Arial Narrow" w:cs="Arial"/>
          <w:b/>
          <w:bCs/>
          <w:color w:val="000000" w:themeColor="text1"/>
          <w:sz w:val="24"/>
          <w:szCs w:val="24"/>
        </w:rPr>
        <w:t>6.6.1.</w:t>
      </w:r>
      <w:r w:rsidRPr="008E4E73">
        <w:rPr>
          <w:rFonts w:ascii="Arial Narrow" w:hAnsi="Arial Narrow" w:cs="Arial"/>
          <w:color w:val="000000" w:themeColor="text1"/>
          <w:sz w:val="24"/>
          <w:szCs w:val="24"/>
        </w:rPr>
        <w:t xml:space="preserve"> </w:t>
      </w:r>
      <w:r w:rsidRPr="008E4E73">
        <w:rPr>
          <w:rFonts w:ascii="Arial Narrow" w:eastAsia="Times New Roman" w:hAnsi="Arial Narrow" w:cs="Arial"/>
          <w:color w:val="000000"/>
          <w:sz w:val="24"/>
          <w:szCs w:val="24"/>
          <w:lang w:eastAsia="ar-SA"/>
        </w:rPr>
        <w:t xml:space="preserve">O pagamento, decorrente do fornecimento do objeto do Contrato, será efetuado mediante crédito em conta corrente, </w:t>
      </w:r>
      <w:r w:rsidRPr="008E4E73">
        <w:rPr>
          <w:rFonts w:ascii="Arial Narrow" w:hAnsi="Arial Narrow" w:cstheme="minorHAnsi"/>
          <w:bCs/>
          <w:color w:val="0D0D0D" w:themeColor="text1" w:themeTint="F2"/>
          <w:sz w:val="24"/>
          <w:szCs w:val="24"/>
        </w:rPr>
        <w:t>a partir dos dias 12 (doze) dos meses subsequentes à emissão das notas fiscais e das requisições expedidas, desde que sejam entregues até o dia 30 (trinta) do mês corrente.</w:t>
      </w:r>
    </w:p>
    <w:p w14:paraId="6DFB6368" w14:textId="77777777" w:rsidR="008E4E73" w:rsidRPr="008E4E73" w:rsidRDefault="008E4E73" w:rsidP="008E4E73">
      <w:pPr>
        <w:widowControl w:val="0"/>
        <w:spacing w:after="120" w:line="360" w:lineRule="auto"/>
        <w:jc w:val="both"/>
        <w:rPr>
          <w:rFonts w:ascii="Arial Narrow" w:hAnsi="Arial Narrow" w:cs="Arial"/>
          <w:sz w:val="24"/>
          <w:szCs w:val="24"/>
        </w:rPr>
      </w:pPr>
      <w:r w:rsidRPr="008E4E73">
        <w:rPr>
          <w:rFonts w:ascii="Arial Narrow" w:eastAsia="Times New Roman" w:hAnsi="Arial Narrow" w:cs="Arial"/>
          <w:b/>
          <w:bCs/>
          <w:color w:val="000000"/>
          <w:sz w:val="24"/>
          <w:szCs w:val="24"/>
          <w:lang w:eastAsia="ar-SA"/>
        </w:rPr>
        <w:t xml:space="preserve">6.6.2. </w:t>
      </w:r>
      <w:r w:rsidRPr="008E4E73">
        <w:rPr>
          <w:rFonts w:ascii="Arial Narrow" w:hAnsi="Arial Narrow" w:cs="Arial"/>
          <w:color w:val="000000"/>
          <w:sz w:val="24"/>
          <w:szCs w:val="24"/>
        </w:rPr>
        <w:t xml:space="preserve">O documento de cobrança da Contratada será mediante nota fiscal/fatura, cujo crédito será realizado na </w:t>
      </w:r>
      <w:r w:rsidRPr="008E4E73">
        <w:rPr>
          <w:rFonts w:ascii="Arial Narrow" w:hAnsi="Arial Narrow" w:cs="Arial"/>
          <w:sz w:val="24"/>
          <w:szCs w:val="24"/>
        </w:rPr>
        <w:t xml:space="preserve">conta corrente indicada pela Contratada. </w:t>
      </w:r>
    </w:p>
    <w:p w14:paraId="6021839E" w14:textId="77777777" w:rsidR="008E4E73" w:rsidRPr="008E4E73" w:rsidRDefault="008E4E73" w:rsidP="008E4E73">
      <w:pPr>
        <w:spacing w:after="120" w:line="360" w:lineRule="auto"/>
        <w:ind w:right="-1"/>
        <w:jc w:val="both"/>
        <w:rPr>
          <w:rFonts w:ascii="Arial Narrow" w:hAnsi="Arial Narrow" w:cs="Calibri"/>
          <w:sz w:val="24"/>
          <w:szCs w:val="24"/>
        </w:rPr>
      </w:pPr>
      <w:r w:rsidRPr="008E4E73">
        <w:rPr>
          <w:rFonts w:ascii="Arial Narrow" w:hAnsi="Arial Narrow" w:cstheme="minorHAnsi"/>
          <w:b/>
          <w:color w:val="0D0D0D" w:themeColor="text1" w:themeTint="F2"/>
          <w:sz w:val="24"/>
          <w:szCs w:val="24"/>
        </w:rPr>
        <w:t xml:space="preserve">6.6.3. </w:t>
      </w:r>
      <w:r w:rsidRPr="008E4E73">
        <w:rPr>
          <w:rFonts w:ascii="Arial Narrow" w:hAnsi="Arial Narrow" w:cs="Calibri"/>
          <w:sz w:val="24"/>
          <w:szCs w:val="24"/>
        </w:rPr>
        <w:t>Será considerada data do pagamento o dia em que constar como emitida a ordem bancária para pagamento.</w:t>
      </w:r>
    </w:p>
    <w:p w14:paraId="00C3218A" w14:textId="77777777" w:rsidR="008E4E73" w:rsidRPr="008E4E73" w:rsidRDefault="008E4E73" w:rsidP="008E4E73">
      <w:pPr>
        <w:widowControl w:val="0"/>
        <w:spacing w:after="120" w:line="360" w:lineRule="auto"/>
        <w:jc w:val="both"/>
        <w:rPr>
          <w:rFonts w:ascii="Arial Narrow" w:eastAsia="Times New Roman" w:hAnsi="Arial Narrow" w:cs="Arial"/>
          <w:sz w:val="24"/>
          <w:szCs w:val="24"/>
          <w:lang w:eastAsia="pt-BR"/>
        </w:rPr>
      </w:pPr>
      <w:r w:rsidRPr="008E4E73">
        <w:rPr>
          <w:rFonts w:ascii="Arial Narrow" w:eastAsia="Times New Roman" w:hAnsi="Arial Narrow" w:cs="Arial"/>
          <w:b/>
          <w:sz w:val="24"/>
          <w:szCs w:val="24"/>
          <w:lang w:eastAsia="pt-BR"/>
        </w:rPr>
        <w:t xml:space="preserve">6.6.4. </w:t>
      </w:r>
      <w:r w:rsidRPr="008E4E73">
        <w:rPr>
          <w:rFonts w:ascii="Arial Narrow" w:eastAsia="Times New Roman" w:hAnsi="Arial Narrow" w:cs="Arial"/>
          <w:sz w:val="24"/>
          <w:szCs w:val="24"/>
          <w:lang w:eastAsia="pt-BR"/>
        </w:rPr>
        <w:t>Se for constatado erro ou irregularidade na nota fiscal/fatura, a Contratante, a seu critério, poderá devolvê-la para as devidas correções, ou aceitá-la, com a glosa da parte que considerar indevida, nesta hipótese, o prazo para pagamento iniciar-se-á após a regularização da situação ou reapresentação do documento fiscal, não acarretando qualquer ônus para a Contratante.</w:t>
      </w:r>
    </w:p>
    <w:p w14:paraId="58EA5624" w14:textId="77777777" w:rsidR="008E4E73" w:rsidRPr="008E4E73" w:rsidRDefault="008E4E73" w:rsidP="008E4E73">
      <w:pPr>
        <w:widowControl w:val="0"/>
        <w:spacing w:after="120" w:line="360" w:lineRule="auto"/>
        <w:jc w:val="both"/>
        <w:rPr>
          <w:rFonts w:ascii="Arial Narrow" w:eastAsia="Times New Roman" w:hAnsi="Arial Narrow" w:cs="Arial"/>
          <w:sz w:val="24"/>
          <w:szCs w:val="24"/>
          <w:lang w:eastAsia="pt-BR"/>
        </w:rPr>
      </w:pPr>
      <w:r w:rsidRPr="008E4E73">
        <w:rPr>
          <w:rFonts w:ascii="Arial Narrow" w:eastAsia="Times New Roman" w:hAnsi="Arial Narrow" w:cs="Arial"/>
          <w:b/>
          <w:sz w:val="24"/>
          <w:szCs w:val="24"/>
          <w:lang w:eastAsia="pt-BR"/>
        </w:rPr>
        <w:t xml:space="preserve">6.6.4.1. </w:t>
      </w:r>
      <w:r w:rsidRPr="008E4E73">
        <w:rPr>
          <w:rFonts w:ascii="Arial Narrow" w:eastAsia="Times New Roman" w:hAnsi="Arial Narrow" w:cs="Arial"/>
          <w:sz w:val="24"/>
          <w:szCs w:val="24"/>
          <w:lang w:eastAsia="pt-BR"/>
        </w:rPr>
        <w:t>Na hipótese de devolução, a nota fiscal/fatura será considerada como não apresentada, para fins de atendimento das condições contratuais.</w:t>
      </w:r>
    </w:p>
    <w:p w14:paraId="30F786F6" w14:textId="77777777" w:rsidR="008E4E73" w:rsidRPr="008E4E73" w:rsidRDefault="008E4E73" w:rsidP="008E4E73">
      <w:pPr>
        <w:widowControl w:val="0"/>
        <w:spacing w:after="120" w:line="360" w:lineRule="auto"/>
        <w:jc w:val="both"/>
        <w:rPr>
          <w:rFonts w:ascii="Arial Narrow" w:eastAsia="Times New Roman" w:hAnsi="Arial Narrow" w:cs="Arial"/>
          <w:sz w:val="24"/>
          <w:szCs w:val="24"/>
          <w:lang w:eastAsia="pt-BR"/>
        </w:rPr>
      </w:pPr>
      <w:r w:rsidRPr="008E4E73">
        <w:rPr>
          <w:rFonts w:ascii="Arial Narrow" w:eastAsia="Times New Roman" w:hAnsi="Arial Narrow" w:cs="Arial"/>
          <w:b/>
          <w:bCs/>
          <w:sz w:val="24"/>
          <w:szCs w:val="24"/>
          <w:lang w:eastAsia="pt-BR"/>
        </w:rPr>
        <w:t xml:space="preserve">6.6.5. </w:t>
      </w:r>
      <w:r w:rsidRPr="008E4E73">
        <w:rPr>
          <w:rFonts w:ascii="Arial Narrow" w:eastAsia="Times New Roman" w:hAnsi="Arial Narrow" w:cs="Arial"/>
          <w:sz w:val="24"/>
          <w:szCs w:val="24"/>
          <w:lang w:eastAsia="pt-BR"/>
        </w:rPr>
        <w:t>A Contratante não pagará, sem que tenha autorização prévia e formal, qualquer compromisso que lhe venha a ser cobrado diretamente por terceiros, sejam ou não instituições financeiras.</w:t>
      </w:r>
    </w:p>
    <w:p w14:paraId="23014F2E" w14:textId="77777777" w:rsidR="008E4E73" w:rsidRPr="008E4E73" w:rsidRDefault="008E4E73" w:rsidP="008E4E73">
      <w:pPr>
        <w:widowControl w:val="0"/>
        <w:spacing w:after="120" w:line="360" w:lineRule="auto"/>
        <w:jc w:val="both"/>
        <w:rPr>
          <w:rFonts w:ascii="Arial Narrow" w:eastAsia="Times New Roman" w:hAnsi="Arial Narrow" w:cs="Arial"/>
          <w:sz w:val="24"/>
          <w:szCs w:val="24"/>
          <w:lang w:eastAsia="pt-BR"/>
        </w:rPr>
      </w:pPr>
      <w:r w:rsidRPr="008E4E73">
        <w:rPr>
          <w:rFonts w:ascii="Arial Narrow" w:eastAsia="Times New Roman" w:hAnsi="Arial Narrow" w:cs="Arial"/>
          <w:b/>
          <w:bCs/>
          <w:sz w:val="24"/>
          <w:szCs w:val="24"/>
          <w:lang w:eastAsia="pt-BR"/>
        </w:rPr>
        <w:t>6.6.6.</w:t>
      </w:r>
      <w:r w:rsidRPr="008E4E73">
        <w:rPr>
          <w:rFonts w:ascii="Arial Narrow" w:eastAsia="Times New Roman" w:hAnsi="Arial Narrow" w:cs="Arial"/>
          <w:sz w:val="24"/>
          <w:szCs w:val="24"/>
          <w:lang w:eastAsia="pt-BR"/>
        </w:rPr>
        <w:t xml:space="preserve"> Os eventuais encargos financeiros, processuais e outros, decorrentes da inobservância, pela Contratada, de prazo de pagamento, serão de sua exclusiva responsabilidade.</w:t>
      </w:r>
    </w:p>
    <w:p w14:paraId="044759F4" w14:textId="77777777" w:rsidR="008E4E73" w:rsidRPr="008E4E73" w:rsidRDefault="008E4E73" w:rsidP="008E4E73">
      <w:pPr>
        <w:widowControl w:val="0"/>
        <w:spacing w:after="120" w:line="360" w:lineRule="auto"/>
        <w:jc w:val="both"/>
        <w:rPr>
          <w:rFonts w:ascii="Arial Narrow" w:eastAsia="Times New Roman" w:hAnsi="Arial Narrow" w:cs="Arial"/>
          <w:sz w:val="24"/>
          <w:szCs w:val="24"/>
          <w:lang w:eastAsia="pt-BR"/>
        </w:rPr>
      </w:pPr>
      <w:r w:rsidRPr="008E4E73">
        <w:rPr>
          <w:rFonts w:ascii="Arial Narrow" w:eastAsia="Times New Roman" w:hAnsi="Arial Narrow" w:cs="Arial"/>
          <w:b/>
          <w:bCs/>
          <w:sz w:val="24"/>
          <w:szCs w:val="24"/>
          <w:lang w:eastAsia="pt-BR"/>
        </w:rPr>
        <w:t xml:space="preserve">6.6.7. </w:t>
      </w:r>
      <w:r w:rsidRPr="008E4E73">
        <w:rPr>
          <w:rFonts w:ascii="Arial Narrow" w:eastAsia="Times New Roman" w:hAnsi="Arial Narrow" w:cs="Arial"/>
          <w:sz w:val="24"/>
          <w:szCs w:val="24"/>
          <w:lang w:eastAsia="pt-BR"/>
        </w:rPr>
        <w:t>A Contratante efetuará retenção, na fonte, dos tributos e contribuições sobre todos os pagamentos devidos à Contratada, na forma da legislação aplicável.</w:t>
      </w:r>
    </w:p>
    <w:p w14:paraId="405288A2" w14:textId="77777777" w:rsidR="008E4E73" w:rsidRPr="008E4E73" w:rsidRDefault="008E4E73" w:rsidP="008E4E73">
      <w:pPr>
        <w:pStyle w:val="Corpodetexto21"/>
        <w:widowControl w:val="0"/>
        <w:spacing w:after="120"/>
        <w:ind w:firstLine="0"/>
        <w:rPr>
          <w:rFonts w:ascii="Arial Narrow" w:hAnsi="Arial Narrow" w:cs="Arial"/>
          <w:szCs w:val="24"/>
        </w:rPr>
      </w:pPr>
      <w:r w:rsidRPr="008E4E73">
        <w:rPr>
          <w:rFonts w:ascii="Arial Narrow" w:hAnsi="Arial Narrow" w:cs="Arial"/>
          <w:b/>
          <w:bCs/>
          <w:szCs w:val="24"/>
        </w:rPr>
        <w:t>6.6.8.</w:t>
      </w:r>
      <w:r w:rsidRPr="008E4E73">
        <w:rPr>
          <w:rFonts w:ascii="Arial Narrow" w:hAnsi="Arial Narrow" w:cs="Arial"/>
          <w:szCs w:val="24"/>
        </w:rPr>
        <w:t xml:space="preserve"> Será efetuada a glosa no pagamento, proporcional à irregularidade verificada, sem prejuízo das </w:t>
      </w:r>
      <w:r w:rsidRPr="008E4E73">
        <w:rPr>
          <w:rFonts w:ascii="Arial Narrow" w:hAnsi="Arial Narrow" w:cs="Arial"/>
          <w:szCs w:val="24"/>
        </w:rPr>
        <w:lastRenderedPageBreak/>
        <w:t>sanções cabíveis, caso se constate que a contratada:</w:t>
      </w:r>
    </w:p>
    <w:p w14:paraId="39508206" w14:textId="77777777" w:rsidR="008E4E73" w:rsidRPr="008E4E73" w:rsidRDefault="008E4E73" w:rsidP="008E4E73">
      <w:pPr>
        <w:pStyle w:val="Corpodetexto21"/>
        <w:widowControl w:val="0"/>
        <w:spacing w:after="120"/>
        <w:ind w:firstLine="0"/>
        <w:rPr>
          <w:rFonts w:ascii="Arial Narrow" w:hAnsi="Arial Narrow" w:cs="Arial"/>
          <w:szCs w:val="24"/>
        </w:rPr>
      </w:pPr>
      <w:r w:rsidRPr="008E4E73">
        <w:rPr>
          <w:rFonts w:ascii="Arial Narrow" w:hAnsi="Arial Narrow" w:cs="Arial"/>
          <w:b/>
          <w:bCs/>
          <w:szCs w:val="24"/>
        </w:rPr>
        <w:t>6.6.8.1.</w:t>
      </w:r>
      <w:r w:rsidRPr="008E4E73">
        <w:rPr>
          <w:rFonts w:ascii="Arial Narrow" w:hAnsi="Arial Narrow" w:cs="Arial"/>
          <w:szCs w:val="24"/>
        </w:rPr>
        <w:t xml:space="preserve"> Não produziu os resultados acordados ou deixe de executar as atividades contratadas ou não as executou com a qualidade mínima exigida.</w:t>
      </w:r>
    </w:p>
    <w:p w14:paraId="6098EB7B" w14:textId="77777777" w:rsidR="008E4E73" w:rsidRDefault="008E4E73" w:rsidP="008E4E73">
      <w:pPr>
        <w:spacing w:after="120" w:line="360" w:lineRule="auto"/>
        <w:jc w:val="both"/>
        <w:rPr>
          <w:rFonts w:ascii="Arial Narrow" w:hAnsi="Arial Narrow" w:cs="Arial"/>
          <w:sz w:val="24"/>
          <w:szCs w:val="24"/>
        </w:rPr>
      </w:pPr>
      <w:r w:rsidRPr="008E4E73">
        <w:rPr>
          <w:rFonts w:ascii="Arial Narrow" w:hAnsi="Arial Narrow" w:cs="Arial"/>
          <w:b/>
          <w:sz w:val="24"/>
          <w:szCs w:val="24"/>
        </w:rPr>
        <w:t>6.6.9</w:t>
      </w:r>
      <w:r w:rsidRPr="008E4E73">
        <w:rPr>
          <w:rFonts w:ascii="Arial Narrow" w:hAnsi="Arial Narrow" w:cs="Arial"/>
          <w:b/>
          <w:bCs/>
          <w:sz w:val="24"/>
          <w:szCs w:val="24"/>
        </w:rPr>
        <w:t>.</w:t>
      </w:r>
      <w:r w:rsidRPr="008E4E73">
        <w:rPr>
          <w:rFonts w:ascii="Arial Narrow" w:hAnsi="Arial Narrow" w:cs="Arial"/>
          <w:sz w:val="24"/>
          <w:szCs w:val="24"/>
        </w:rPr>
        <w:t xml:space="preserve"> Em se tratando de execução de recursos da União decorrente de transferência voluntária, as regras de pagamento atenderão ao regramento próprio editado por aquele ente.</w:t>
      </w:r>
    </w:p>
    <w:p w14:paraId="756C52BA" w14:textId="77777777" w:rsidR="008E4E73" w:rsidRPr="008E4E73" w:rsidRDefault="008E4E73" w:rsidP="008E4E73">
      <w:pPr>
        <w:spacing w:after="120" w:line="360" w:lineRule="auto"/>
        <w:jc w:val="both"/>
        <w:rPr>
          <w:rFonts w:ascii="Arial Narrow" w:hAnsi="Arial Narrow" w:cs="Arial"/>
          <w:sz w:val="24"/>
          <w:szCs w:val="24"/>
        </w:rPr>
      </w:pPr>
    </w:p>
    <w:p w14:paraId="658EBC93" w14:textId="77777777" w:rsidR="008E4E73" w:rsidRPr="008E4E73" w:rsidRDefault="008E4E73" w:rsidP="008E4E73">
      <w:pPr>
        <w:spacing w:after="120" w:line="360" w:lineRule="auto"/>
        <w:jc w:val="both"/>
        <w:rPr>
          <w:rFonts w:ascii="Arial Narrow" w:hAnsi="Arial Narrow" w:cs="Calibri"/>
          <w:sz w:val="24"/>
          <w:szCs w:val="24"/>
        </w:rPr>
      </w:pPr>
      <w:r w:rsidRPr="008E4E73">
        <w:rPr>
          <w:rFonts w:ascii="Arial Narrow" w:hAnsi="Arial Narrow" w:cs="Calibri"/>
          <w:b/>
          <w:color w:val="000000"/>
          <w:sz w:val="24"/>
          <w:szCs w:val="24"/>
        </w:rPr>
        <w:t>7. REVISÃO CONTRATUAL:</w:t>
      </w:r>
    </w:p>
    <w:p w14:paraId="2FE54D03" w14:textId="77777777" w:rsidR="008E4E73" w:rsidRPr="008E4E73" w:rsidRDefault="008E4E73" w:rsidP="008E4E73">
      <w:pPr>
        <w:spacing w:after="120" w:line="360" w:lineRule="auto"/>
        <w:jc w:val="both"/>
        <w:rPr>
          <w:rFonts w:ascii="Arial Narrow" w:hAnsi="Arial Narrow" w:cs="Calibri"/>
          <w:sz w:val="24"/>
          <w:szCs w:val="24"/>
        </w:rPr>
      </w:pPr>
      <w:r w:rsidRPr="008E4E73">
        <w:rPr>
          <w:rFonts w:ascii="Arial Narrow" w:hAnsi="Arial Narrow" w:cs="Calibri"/>
          <w:b/>
          <w:color w:val="000000"/>
          <w:sz w:val="24"/>
          <w:szCs w:val="24"/>
        </w:rPr>
        <w:t xml:space="preserve">7.1. </w:t>
      </w:r>
      <w:r w:rsidRPr="008E4E73">
        <w:rPr>
          <w:rFonts w:ascii="Arial Narrow" w:hAnsi="Arial Narrow" w:cs="Calibri"/>
          <w:color w:val="000000"/>
          <w:sz w:val="24"/>
          <w:szCs w:val="24"/>
        </w:rPr>
        <w:t>O contrato poderá ser alterado, com as devidas justificativas, por acordo entre as partes, para restabelecer o equilíbrio econômico-financeiro inicial em caso de força maior, caso fortuito ou fato do príncipe ou em decorrência de fatos imprevisíveis ou previsíveis de consequências incalculáveis, que inviabilizem a execução do contrato tal como pactuado, respeitada, em qualquer caso, a repartição objetiva de risco estabelecida no contrato.</w:t>
      </w:r>
    </w:p>
    <w:p w14:paraId="0AC83E5D" w14:textId="77777777" w:rsidR="008E4E73" w:rsidRPr="008E4E73" w:rsidRDefault="008E4E73" w:rsidP="008E4E73">
      <w:pPr>
        <w:spacing w:after="120" w:line="360" w:lineRule="auto"/>
        <w:jc w:val="both"/>
        <w:rPr>
          <w:rFonts w:ascii="Arial Narrow" w:hAnsi="Arial Narrow" w:cs="Calibri"/>
          <w:sz w:val="24"/>
          <w:szCs w:val="24"/>
        </w:rPr>
      </w:pPr>
      <w:r w:rsidRPr="008E4E73">
        <w:rPr>
          <w:rFonts w:ascii="Arial Narrow" w:hAnsi="Arial Narrow" w:cs="Calibri"/>
          <w:b/>
          <w:color w:val="000000"/>
          <w:sz w:val="24"/>
          <w:szCs w:val="24"/>
        </w:rPr>
        <w:t>7.2.</w:t>
      </w:r>
      <w:r w:rsidRPr="008E4E73">
        <w:rPr>
          <w:rFonts w:ascii="Arial Narrow" w:hAnsi="Arial Narrow" w:cs="Calibri"/>
          <w:color w:val="000000"/>
          <w:sz w:val="24"/>
          <w:szCs w:val="24"/>
        </w:rPr>
        <w:t xml:space="preserve"> O pedido de restabelecimento do equilíbrio econômico-financeiro deverá ser formulado durante a vigência do contrato e antes de eventual prorrogação nos termos do art. 107 da Lei nº 14.133, de 2021.</w:t>
      </w:r>
    </w:p>
    <w:p w14:paraId="3F0D3A32" w14:textId="77777777" w:rsidR="008E4E73" w:rsidRPr="008E4E73" w:rsidRDefault="008E4E73" w:rsidP="008E4E73">
      <w:pPr>
        <w:spacing w:after="120" w:line="360" w:lineRule="auto"/>
        <w:jc w:val="both"/>
        <w:rPr>
          <w:rFonts w:ascii="Arial Narrow" w:hAnsi="Arial Narrow" w:cs="Calibri"/>
          <w:sz w:val="24"/>
          <w:szCs w:val="24"/>
        </w:rPr>
      </w:pPr>
      <w:r w:rsidRPr="008E4E73">
        <w:rPr>
          <w:rFonts w:ascii="Arial Narrow" w:hAnsi="Arial Narrow" w:cs="Calibri"/>
          <w:b/>
          <w:color w:val="000000"/>
          <w:sz w:val="24"/>
          <w:szCs w:val="24"/>
        </w:rPr>
        <w:t xml:space="preserve">7.3. </w:t>
      </w:r>
      <w:r w:rsidRPr="008E4E73">
        <w:rPr>
          <w:rFonts w:ascii="Arial Narrow" w:hAnsi="Arial Narrow" w:cs="Calibri"/>
          <w:color w:val="000000"/>
          <w:sz w:val="24"/>
          <w:szCs w:val="24"/>
        </w:rPr>
        <w:t>A contratante responderá o pedido de restabelecimento do equilíbrio econômico-financeiro, no prazo de 30 (trinta) dias corridos, contados do recebimento do pedido pela empresa contratada.</w:t>
      </w:r>
    </w:p>
    <w:p w14:paraId="797E63C8" w14:textId="77777777" w:rsidR="008E4E73" w:rsidRPr="008E4E73" w:rsidRDefault="008E4E73" w:rsidP="008E4E73">
      <w:pPr>
        <w:spacing w:after="120" w:line="360" w:lineRule="auto"/>
        <w:jc w:val="both"/>
        <w:rPr>
          <w:rFonts w:ascii="Arial Narrow" w:hAnsi="Arial Narrow" w:cs="Calibri"/>
          <w:color w:val="000000"/>
          <w:sz w:val="24"/>
          <w:szCs w:val="24"/>
        </w:rPr>
      </w:pPr>
      <w:r w:rsidRPr="008E4E73">
        <w:rPr>
          <w:rFonts w:ascii="Arial Narrow" w:hAnsi="Arial Narrow" w:cs="Calibri"/>
          <w:b/>
          <w:color w:val="000000"/>
          <w:sz w:val="24"/>
          <w:szCs w:val="24"/>
        </w:rPr>
        <w:t>7.4.</w:t>
      </w:r>
      <w:r w:rsidRPr="008E4E73">
        <w:rPr>
          <w:rFonts w:ascii="Arial Narrow" w:hAnsi="Arial Narrow" w:cs="Calibri"/>
          <w:color w:val="000000"/>
          <w:sz w:val="24"/>
          <w:szCs w:val="24"/>
        </w:rPr>
        <w:t xml:space="preserve"> Os preços contratados serão alterados, para mais ou para menos, conforme o caso, se houver, após a data da apresentação da proposta, criação, alteração ou extinção de quaisquer tributos ou encargos legais ou a superveniência de disposições legais, com comprovada repercussão sobre os preços contratados.</w:t>
      </w:r>
    </w:p>
    <w:p w14:paraId="00C6E4C6" w14:textId="77777777" w:rsidR="008E4E73" w:rsidRPr="008E4E73" w:rsidRDefault="008E4E73" w:rsidP="008E4E73">
      <w:pPr>
        <w:spacing w:after="120" w:line="360" w:lineRule="auto"/>
        <w:jc w:val="both"/>
        <w:rPr>
          <w:rFonts w:ascii="Arial Narrow" w:hAnsi="Arial Narrow" w:cs="Calibri"/>
          <w:color w:val="000000"/>
          <w:sz w:val="24"/>
          <w:szCs w:val="24"/>
        </w:rPr>
      </w:pPr>
      <w:r w:rsidRPr="008E4E73">
        <w:rPr>
          <w:rFonts w:ascii="Arial Narrow" w:hAnsi="Arial Narrow" w:cs="Calibri"/>
          <w:b/>
          <w:color w:val="000000"/>
          <w:sz w:val="24"/>
          <w:szCs w:val="24"/>
        </w:rPr>
        <w:t xml:space="preserve">7.5. </w:t>
      </w:r>
      <w:r w:rsidRPr="008E4E73">
        <w:rPr>
          <w:rFonts w:ascii="Arial Narrow" w:hAnsi="Arial Narrow" w:cs="Calibri"/>
          <w:color w:val="000000"/>
          <w:sz w:val="24"/>
          <w:szCs w:val="24"/>
        </w:rPr>
        <w:t>No caso de recomposição para estabelecer o reequilíbrio da pactuação, a empresa deverá apresentar planilha de custos e comprovar que o reequilíbrio não incide em majoração de sua lucratividade.</w:t>
      </w:r>
    </w:p>
    <w:p w14:paraId="69432FCF" w14:textId="77777777" w:rsidR="008E4E73" w:rsidRPr="008E4E73" w:rsidRDefault="008E4E73" w:rsidP="008E4E73">
      <w:pPr>
        <w:spacing w:after="120" w:line="360" w:lineRule="auto"/>
        <w:jc w:val="both"/>
        <w:rPr>
          <w:rFonts w:ascii="Arial Narrow" w:hAnsi="Arial Narrow" w:cs="Calibri"/>
          <w:color w:val="000000"/>
          <w:sz w:val="24"/>
          <w:szCs w:val="24"/>
        </w:rPr>
      </w:pPr>
      <w:r w:rsidRPr="008E4E73">
        <w:rPr>
          <w:rFonts w:ascii="Arial Narrow" w:hAnsi="Arial Narrow" w:cs="Calibri"/>
          <w:b/>
          <w:color w:val="000000"/>
          <w:sz w:val="24"/>
          <w:szCs w:val="24"/>
        </w:rPr>
        <w:lastRenderedPageBreak/>
        <w:t>7.6.</w:t>
      </w:r>
      <w:r w:rsidRPr="008E4E73">
        <w:rPr>
          <w:rFonts w:ascii="Arial Narrow" w:hAnsi="Arial Narrow" w:cs="Calibri"/>
          <w:color w:val="000000"/>
          <w:sz w:val="24"/>
          <w:szCs w:val="24"/>
        </w:rPr>
        <w:t xml:space="preserve"> O contrato poderá também ser reequilibrado a partir dos institutos da repactuação, comprovadamente na data base das categorias contratadas, quando verificado que o reajuste anual não cobriu custos acordados em convenção das categorias contratadas.</w:t>
      </w:r>
    </w:p>
    <w:p w14:paraId="518DF4A9" w14:textId="77777777" w:rsidR="008E4E73" w:rsidRDefault="008E4E73" w:rsidP="008E4E73">
      <w:pPr>
        <w:spacing w:after="120" w:line="360" w:lineRule="auto"/>
        <w:jc w:val="both"/>
        <w:rPr>
          <w:rFonts w:ascii="Arial Narrow" w:hAnsi="Arial Narrow" w:cs="Calibri"/>
          <w:color w:val="000000"/>
          <w:sz w:val="24"/>
          <w:szCs w:val="24"/>
        </w:rPr>
      </w:pPr>
      <w:r w:rsidRPr="008E4E73">
        <w:rPr>
          <w:rFonts w:ascii="Arial Narrow" w:hAnsi="Arial Narrow" w:cs="Calibri"/>
          <w:b/>
          <w:color w:val="000000"/>
          <w:sz w:val="24"/>
          <w:szCs w:val="24"/>
        </w:rPr>
        <w:t>7.7.</w:t>
      </w:r>
      <w:r w:rsidRPr="008E4E73">
        <w:rPr>
          <w:rFonts w:ascii="Arial Narrow" w:hAnsi="Arial Narrow" w:cs="Calibri"/>
          <w:color w:val="000000"/>
          <w:sz w:val="24"/>
          <w:szCs w:val="24"/>
        </w:rPr>
        <w:t xml:space="preserve"> O reajuste será concedido nos termos dispostos no item 11 deste instrumento.</w:t>
      </w:r>
    </w:p>
    <w:p w14:paraId="629A03EA" w14:textId="77777777" w:rsidR="008E4E73" w:rsidRPr="008E4E73" w:rsidRDefault="008E4E73" w:rsidP="008E4E73">
      <w:pPr>
        <w:spacing w:after="120" w:line="360" w:lineRule="auto"/>
        <w:jc w:val="both"/>
        <w:rPr>
          <w:rFonts w:ascii="Arial Narrow" w:hAnsi="Arial Narrow" w:cs="Calibri"/>
          <w:sz w:val="24"/>
          <w:szCs w:val="24"/>
        </w:rPr>
      </w:pPr>
    </w:p>
    <w:p w14:paraId="4DEFE23E"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sz w:val="24"/>
          <w:szCs w:val="24"/>
        </w:rPr>
        <w:t xml:space="preserve">8. DO PLANO </w:t>
      </w:r>
      <w:r w:rsidRPr="008E4E73">
        <w:rPr>
          <w:rFonts w:ascii="Arial Narrow" w:hAnsi="Arial Narrow" w:cstheme="minorHAnsi"/>
          <w:b/>
          <w:bCs/>
          <w:color w:val="0D0D0D" w:themeColor="text1" w:themeTint="F2"/>
          <w:sz w:val="24"/>
          <w:szCs w:val="24"/>
        </w:rPr>
        <w:t>DE FISCALIZAÇÃO/GESTÃO DO CONTRATO</w:t>
      </w:r>
    </w:p>
    <w:p w14:paraId="06C73F1E" w14:textId="77777777" w:rsidR="008E4E73" w:rsidRPr="008E4E73" w:rsidRDefault="008E4E73" w:rsidP="008E4E73">
      <w:pPr>
        <w:spacing w:after="120" w:line="360" w:lineRule="auto"/>
        <w:jc w:val="both"/>
        <w:rPr>
          <w:rFonts w:ascii="Arial Narrow" w:hAnsi="Arial Narrow" w:cs="Calibri"/>
          <w:sz w:val="24"/>
          <w:szCs w:val="24"/>
        </w:rPr>
      </w:pPr>
      <w:r w:rsidRPr="008E4E73">
        <w:rPr>
          <w:rFonts w:ascii="Arial Narrow" w:hAnsi="Arial Narrow" w:cs="Calibri"/>
          <w:b/>
          <w:bCs/>
          <w:sz w:val="24"/>
          <w:szCs w:val="24"/>
        </w:rPr>
        <w:t>8.1.</w:t>
      </w:r>
      <w:r w:rsidRPr="008E4E73">
        <w:rPr>
          <w:rFonts w:ascii="Arial Narrow" w:hAnsi="Arial Narrow" w:cs="Calibri"/>
          <w:sz w:val="24"/>
          <w:szCs w:val="24"/>
        </w:rPr>
        <w:t xml:space="preserve"> Nos termos do art. 117 da Lei nº 14.133/2021, será designado representante para acompanhar e fiscalizar a execução da contratação, no caso os servidores</w:t>
      </w:r>
      <w:r w:rsidRPr="008E4E73">
        <w:rPr>
          <w:rFonts w:ascii="Arial Narrow" w:hAnsi="Arial Narrow" w:cs="Arial"/>
          <w:sz w:val="24"/>
          <w:szCs w:val="24"/>
        </w:rPr>
        <w:t>, Gilma Maria dos Santos Barros (Secretaria de Educação) e Lídia Prudenciano (Secretaria de Saúde) e José Junior Vrech (Urbanismo, Obras e Viação)</w:t>
      </w:r>
      <w:r w:rsidRPr="008E4E73">
        <w:rPr>
          <w:rFonts w:ascii="Arial Narrow" w:hAnsi="Arial Narrow" w:cs="Calibri"/>
          <w:sz w:val="24"/>
          <w:szCs w:val="24"/>
        </w:rPr>
        <w:t>, anotando em registro próprio todas as ocorrências relacionadas, e determinando o que for necessário à regularização de falhas ou defeitos observados.</w:t>
      </w:r>
    </w:p>
    <w:p w14:paraId="24CD062A" w14:textId="77777777" w:rsidR="008E4E73" w:rsidRPr="008E4E73" w:rsidRDefault="008E4E73" w:rsidP="008E4E73">
      <w:pPr>
        <w:spacing w:after="120" w:line="360" w:lineRule="auto"/>
        <w:jc w:val="both"/>
        <w:rPr>
          <w:rFonts w:ascii="Arial Narrow" w:hAnsi="Arial Narrow" w:cs="Calibri"/>
          <w:sz w:val="24"/>
          <w:szCs w:val="24"/>
        </w:rPr>
      </w:pPr>
      <w:r w:rsidRPr="008E4E73">
        <w:rPr>
          <w:rFonts w:ascii="Arial Narrow" w:hAnsi="Arial Narrow" w:cs="Calibri"/>
          <w:b/>
          <w:bCs/>
          <w:sz w:val="24"/>
          <w:szCs w:val="24"/>
        </w:rPr>
        <w:t>8.2.</w:t>
      </w:r>
      <w:r w:rsidRPr="008E4E73">
        <w:rPr>
          <w:rFonts w:ascii="Arial Narrow" w:hAnsi="Arial Narrow" w:cs="Calibri"/>
          <w:sz w:val="24"/>
          <w:szCs w:val="24"/>
        </w:rPr>
        <w:t xml:space="preserve"> Para a efetividade e eficiência da execução contratual, o contratado deverá apresentar preposto devidamente qualificado e manter atualizado o seu contato eletrônico, sendo que a comunicação entre a equipe de fiscalização e o preposto se dará principalmente por via de e-mail informados no contrato, sendo de responsabilidade da contratada manter o endereço eletrônico atualizado.</w:t>
      </w:r>
    </w:p>
    <w:p w14:paraId="68724FCC" w14:textId="77777777" w:rsidR="008E4E73" w:rsidRDefault="008E4E73" w:rsidP="008E4E73">
      <w:pPr>
        <w:spacing w:after="120" w:line="360" w:lineRule="auto"/>
        <w:jc w:val="both"/>
        <w:rPr>
          <w:rFonts w:ascii="Arial Narrow" w:hAnsi="Arial Narrow" w:cs="Calibri"/>
          <w:sz w:val="24"/>
          <w:szCs w:val="24"/>
        </w:rPr>
      </w:pPr>
      <w:r w:rsidRPr="008E4E73">
        <w:rPr>
          <w:rFonts w:ascii="Arial Narrow" w:hAnsi="Arial Narrow" w:cs="Calibri"/>
          <w:b/>
          <w:sz w:val="24"/>
          <w:szCs w:val="24"/>
        </w:rPr>
        <w:t>8.3.</w:t>
      </w:r>
      <w:r w:rsidRPr="008E4E73">
        <w:rPr>
          <w:rFonts w:ascii="Arial Narrow" w:hAnsi="Arial Narrow" w:cs="Calibri"/>
          <w:sz w:val="24"/>
          <w:szCs w:val="24"/>
        </w:rPr>
        <w:t xml:space="preserve"> Havendo ações específicas ao objeto necessárias à fiscalização do contrato, estas constarão do item “Do Gerenciamento de Riscos” no relatório do ETP, se for o caso, e na minuta do contrato.</w:t>
      </w:r>
    </w:p>
    <w:p w14:paraId="76493E6C" w14:textId="77777777" w:rsidR="008E4E73" w:rsidRPr="008E4E73" w:rsidRDefault="008E4E73" w:rsidP="008E4E73">
      <w:pPr>
        <w:spacing w:after="120" w:line="360" w:lineRule="auto"/>
        <w:jc w:val="both"/>
        <w:rPr>
          <w:rFonts w:ascii="Arial Narrow" w:hAnsi="Arial Narrow" w:cs="Calibri"/>
          <w:sz w:val="24"/>
          <w:szCs w:val="24"/>
        </w:rPr>
      </w:pPr>
    </w:p>
    <w:p w14:paraId="046C3D73" w14:textId="77777777" w:rsidR="008E4E73" w:rsidRPr="008E4E73" w:rsidRDefault="008E4E73" w:rsidP="008E4E73">
      <w:pPr>
        <w:widowControl w:val="0"/>
        <w:autoSpaceDE w:val="0"/>
        <w:autoSpaceDN w:val="0"/>
        <w:spacing w:after="120" w:line="360" w:lineRule="auto"/>
        <w:jc w:val="both"/>
        <w:rPr>
          <w:rFonts w:ascii="Arial Narrow" w:hAnsi="Arial Narrow" w:cstheme="minorHAnsi"/>
          <w:b/>
          <w:sz w:val="24"/>
          <w:szCs w:val="24"/>
        </w:rPr>
      </w:pPr>
      <w:r w:rsidRPr="008E4E73">
        <w:rPr>
          <w:rFonts w:ascii="Arial Narrow" w:hAnsi="Arial Narrow" w:cstheme="minorHAnsi"/>
          <w:b/>
          <w:sz w:val="24"/>
          <w:szCs w:val="24"/>
        </w:rPr>
        <w:t xml:space="preserve">9. DOS CRITÉRIOS DE SELEÇÃO DO FORNECEDOR </w:t>
      </w:r>
    </w:p>
    <w:p w14:paraId="477E0D50"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theme="minorHAnsi"/>
          <w:b/>
          <w:sz w:val="24"/>
          <w:szCs w:val="24"/>
        </w:rPr>
      </w:pPr>
      <w:r w:rsidRPr="008E4E73">
        <w:rPr>
          <w:rFonts w:ascii="Arial Narrow" w:hAnsi="Arial Narrow" w:cstheme="minorHAnsi"/>
          <w:b/>
          <w:sz w:val="24"/>
          <w:szCs w:val="24"/>
        </w:rPr>
        <w:t xml:space="preserve">9.1. </w:t>
      </w:r>
      <w:r w:rsidRPr="008E4E73">
        <w:rPr>
          <w:rFonts w:ascii="Arial Narrow" w:hAnsi="Arial Narrow" w:cstheme="minorHAnsi"/>
          <w:sz w:val="24"/>
          <w:szCs w:val="24"/>
        </w:rPr>
        <w:t>Conforme justificado no relatório do ETP,</w:t>
      </w:r>
      <w:r w:rsidRPr="008E4E73">
        <w:rPr>
          <w:rFonts w:ascii="Arial Narrow" w:hAnsi="Arial Narrow" w:cstheme="minorHAnsi"/>
          <w:b/>
          <w:sz w:val="24"/>
          <w:szCs w:val="24"/>
        </w:rPr>
        <w:t xml:space="preserve"> </w:t>
      </w:r>
      <w:r w:rsidRPr="008E4E73">
        <w:rPr>
          <w:rFonts w:ascii="Arial Narrow" w:eastAsia="Times New Roman" w:hAnsi="Arial Narrow" w:cs="Arial"/>
          <w:sz w:val="24"/>
          <w:szCs w:val="24"/>
          <w:lang w:eastAsia="pt-BR"/>
        </w:rPr>
        <w:t xml:space="preserve">a licitação </w:t>
      </w:r>
      <w:r w:rsidRPr="008E4E73">
        <w:rPr>
          <w:rFonts w:ascii="Arial Narrow" w:eastAsia="Times New Roman" w:hAnsi="Arial Narrow" w:cs="Arial"/>
          <w:b/>
          <w:bCs/>
          <w:sz w:val="24"/>
          <w:szCs w:val="24"/>
          <w:lang w:eastAsia="pt-BR"/>
        </w:rPr>
        <w:t>será dividida em</w:t>
      </w:r>
      <w:r w:rsidRPr="008E4E73">
        <w:rPr>
          <w:rFonts w:ascii="Arial Narrow" w:eastAsia="Times New Roman" w:hAnsi="Arial Narrow" w:cs="Arial"/>
          <w:b/>
          <w:bCs/>
          <w:color w:val="FF0000"/>
          <w:sz w:val="24"/>
          <w:szCs w:val="24"/>
          <w:lang w:eastAsia="pt-BR"/>
        </w:rPr>
        <w:t xml:space="preserve"> </w:t>
      </w:r>
      <w:r w:rsidRPr="008E4E73">
        <w:rPr>
          <w:rFonts w:ascii="Arial Narrow" w:eastAsia="Times New Roman" w:hAnsi="Arial Narrow" w:cs="Arial"/>
          <w:b/>
          <w:bCs/>
          <w:sz w:val="24"/>
          <w:szCs w:val="24"/>
          <w:lang w:eastAsia="pt-BR"/>
        </w:rPr>
        <w:t>itens</w:t>
      </w:r>
      <w:r w:rsidRPr="008E4E73">
        <w:rPr>
          <w:rFonts w:ascii="Arial Narrow" w:eastAsia="Times New Roman" w:hAnsi="Arial Narrow" w:cs="Arial"/>
          <w:sz w:val="24"/>
          <w:szCs w:val="24"/>
          <w:lang w:eastAsia="pt-BR"/>
        </w:rPr>
        <w:t>.</w:t>
      </w:r>
    </w:p>
    <w:p w14:paraId="49D19A2B" w14:textId="77777777" w:rsid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olor w:val="000000"/>
          <w:sz w:val="24"/>
          <w:szCs w:val="24"/>
        </w:rPr>
      </w:pPr>
      <w:r w:rsidRPr="008E4E73">
        <w:rPr>
          <w:rFonts w:ascii="Arial Narrow" w:hAnsi="Arial Narrow" w:cstheme="minorHAnsi"/>
          <w:b/>
          <w:bCs/>
          <w:sz w:val="24"/>
          <w:szCs w:val="24"/>
        </w:rPr>
        <w:t>9.1.1</w:t>
      </w:r>
      <w:r w:rsidRPr="008E4E73">
        <w:rPr>
          <w:rFonts w:ascii="Arial Narrow" w:hAnsi="Arial Narrow" w:cstheme="minorHAnsi"/>
          <w:bCs/>
          <w:sz w:val="24"/>
          <w:szCs w:val="24"/>
        </w:rPr>
        <w:t xml:space="preserve">. O contratado será selecionado por meio da realização de procedimento de LICITAÇÃO, na modalidade PREGÃO, sob a forma </w:t>
      </w:r>
      <w:r w:rsidRPr="008E4E73">
        <w:rPr>
          <w:rFonts w:ascii="Arial Narrow" w:hAnsi="Arial Narrow" w:cstheme="minorHAnsi"/>
          <w:b/>
          <w:sz w:val="24"/>
          <w:szCs w:val="24"/>
        </w:rPr>
        <w:t>ELETRÔNICA</w:t>
      </w:r>
      <w:r w:rsidRPr="008E4E73">
        <w:rPr>
          <w:rFonts w:ascii="Arial Narrow" w:hAnsi="Arial Narrow" w:cstheme="minorHAnsi"/>
          <w:bCs/>
          <w:sz w:val="24"/>
          <w:szCs w:val="24"/>
        </w:rPr>
        <w:t xml:space="preserve">, com adoção do critério de julgamento </w:t>
      </w:r>
      <w:r w:rsidRPr="008E4E73">
        <w:rPr>
          <w:rFonts w:ascii="Arial Narrow" w:hAnsi="Arial Narrow"/>
          <w:b/>
          <w:bCs/>
          <w:color w:val="000000"/>
          <w:sz w:val="24"/>
          <w:szCs w:val="24"/>
        </w:rPr>
        <w:t>MENOR PREÇO POR ITEM</w:t>
      </w:r>
      <w:r w:rsidRPr="008E4E73">
        <w:rPr>
          <w:rFonts w:ascii="Arial Narrow" w:hAnsi="Arial Narrow"/>
          <w:color w:val="000000"/>
          <w:sz w:val="24"/>
          <w:szCs w:val="24"/>
        </w:rPr>
        <w:t>.</w:t>
      </w:r>
    </w:p>
    <w:p w14:paraId="1E01566F" w14:textId="77777777" w:rsidR="003B05C7" w:rsidRPr="008E4E73" w:rsidRDefault="003B05C7" w:rsidP="008E4E73">
      <w:pPr>
        <w:pStyle w:val="PargrafodaLista"/>
        <w:widowControl w:val="0"/>
        <w:autoSpaceDE w:val="0"/>
        <w:autoSpaceDN w:val="0"/>
        <w:spacing w:after="120" w:line="360" w:lineRule="auto"/>
        <w:ind w:left="0"/>
        <w:contextualSpacing w:val="0"/>
        <w:jc w:val="both"/>
        <w:rPr>
          <w:rFonts w:ascii="Arial Narrow" w:hAnsi="Arial Narrow" w:cstheme="minorHAnsi"/>
          <w:bCs/>
          <w:sz w:val="24"/>
          <w:szCs w:val="24"/>
        </w:rPr>
      </w:pPr>
    </w:p>
    <w:p w14:paraId="091430E0" w14:textId="77777777" w:rsidR="008E4E73" w:rsidRPr="008E4E73" w:rsidRDefault="008E4E73" w:rsidP="008E4E73">
      <w:pPr>
        <w:pStyle w:val="PargrafodaLista"/>
        <w:widowControl w:val="0"/>
        <w:autoSpaceDE w:val="0"/>
        <w:autoSpaceDN w:val="0"/>
        <w:spacing w:before="120" w:after="120" w:line="360" w:lineRule="auto"/>
        <w:ind w:left="0"/>
        <w:contextualSpacing w:val="0"/>
        <w:jc w:val="both"/>
        <w:rPr>
          <w:rFonts w:ascii="Arial Narrow" w:hAnsi="Arial Narrow" w:cstheme="minorHAnsi"/>
          <w:b/>
          <w:sz w:val="24"/>
          <w:szCs w:val="24"/>
        </w:rPr>
      </w:pPr>
      <w:bookmarkStart w:id="34" w:name="_Hlk140739523"/>
      <w:r w:rsidRPr="008E4E73">
        <w:rPr>
          <w:rFonts w:ascii="Arial Narrow" w:hAnsi="Arial Narrow" w:cstheme="minorHAnsi"/>
          <w:b/>
          <w:sz w:val="24"/>
          <w:szCs w:val="24"/>
        </w:rPr>
        <w:lastRenderedPageBreak/>
        <w:t>9.2. Das Exigências de Habilitação</w:t>
      </w:r>
    </w:p>
    <w:p w14:paraId="66A3BF44"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cstheme="minorHAnsi"/>
          <w:b/>
        </w:rPr>
        <w:t xml:space="preserve">9.2.1. </w:t>
      </w:r>
      <w:r w:rsidRPr="008E4E73">
        <w:rPr>
          <w:rFonts w:ascii="Arial Narrow" w:hAnsi="Arial Narrow"/>
        </w:rPr>
        <w:t>Para a garantia do cumprimento das obrigações, a licitante deverá comprovar as seguintes condições de habilitação, nos termos dos Artigos 62 a 70 da Lei nº 14.133/2021:</w:t>
      </w:r>
    </w:p>
    <w:p w14:paraId="32ED6EE4"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 Habilitação Jurídica</w:t>
      </w:r>
    </w:p>
    <w:p w14:paraId="59C3FCD7" w14:textId="77777777" w:rsidR="008E4E73" w:rsidRPr="008E4E73" w:rsidRDefault="008E4E73" w:rsidP="00142979">
      <w:pPr>
        <w:pStyle w:val="NormalWeb"/>
        <w:numPr>
          <w:ilvl w:val="0"/>
          <w:numId w:val="39"/>
        </w:numPr>
        <w:spacing w:before="120" w:beforeAutospacing="0" w:after="120" w:afterAutospacing="0" w:line="360" w:lineRule="auto"/>
        <w:jc w:val="both"/>
        <w:rPr>
          <w:rFonts w:ascii="Arial Narrow" w:hAnsi="Arial Narrow"/>
        </w:rPr>
      </w:pPr>
      <w:r w:rsidRPr="008E4E73">
        <w:rPr>
          <w:rFonts w:ascii="Arial Narrow" w:hAnsi="Arial Narrow"/>
        </w:rPr>
        <w:t>Comprovação da existência jurídica da empresa (Contrato Social, Estatuto ou Requerimento de Empresário), devidamente registrado na Junta Comercial competente, com objeto social compatível com o licitado (comércio de equipamentos de proteção, vestuário, materiais de segurança ou similares).</w:t>
      </w:r>
    </w:p>
    <w:p w14:paraId="4EC7A00B"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2. Habilitação Fiscal, Social e Trabalhista</w:t>
      </w:r>
    </w:p>
    <w:p w14:paraId="5B539AF7" w14:textId="77777777" w:rsidR="008E4E73" w:rsidRPr="008E4E73" w:rsidRDefault="008E4E73" w:rsidP="00142979">
      <w:pPr>
        <w:pStyle w:val="NormalWeb"/>
        <w:numPr>
          <w:ilvl w:val="0"/>
          <w:numId w:val="40"/>
        </w:numPr>
        <w:spacing w:before="120" w:beforeAutospacing="0" w:after="120" w:afterAutospacing="0" w:line="360" w:lineRule="auto"/>
        <w:jc w:val="both"/>
        <w:rPr>
          <w:rFonts w:ascii="Arial Narrow" w:hAnsi="Arial Narrow"/>
        </w:rPr>
      </w:pPr>
      <w:r w:rsidRPr="008E4E73">
        <w:rPr>
          <w:rFonts w:ascii="Arial Narrow" w:hAnsi="Arial Narrow"/>
        </w:rPr>
        <w:t>Prova de inscrição no CNPJ;</w:t>
      </w:r>
    </w:p>
    <w:p w14:paraId="316CCED2" w14:textId="77777777" w:rsidR="008E4E73" w:rsidRPr="008E4E73" w:rsidRDefault="008E4E73" w:rsidP="00142979">
      <w:pPr>
        <w:pStyle w:val="NormalWeb"/>
        <w:numPr>
          <w:ilvl w:val="0"/>
          <w:numId w:val="40"/>
        </w:numPr>
        <w:spacing w:before="120" w:beforeAutospacing="0" w:after="120" w:afterAutospacing="0" w:line="360" w:lineRule="auto"/>
        <w:jc w:val="both"/>
        <w:rPr>
          <w:rFonts w:ascii="Arial Narrow" w:hAnsi="Arial Narrow"/>
        </w:rPr>
      </w:pPr>
      <w:r w:rsidRPr="008E4E73">
        <w:rPr>
          <w:rFonts w:ascii="Arial Narrow" w:hAnsi="Arial Narrow"/>
        </w:rPr>
        <w:t>Prova de regularidade com a Fazenda Federal (incluindo Seguridade Social), Estadual e Municipal do domicílio ou sede do licitante;</w:t>
      </w:r>
    </w:p>
    <w:p w14:paraId="36472701" w14:textId="77777777" w:rsidR="008E4E73" w:rsidRPr="008E4E73" w:rsidRDefault="008E4E73" w:rsidP="00142979">
      <w:pPr>
        <w:pStyle w:val="NormalWeb"/>
        <w:numPr>
          <w:ilvl w:val="0"/>
          <w:numId w:val="40"/>
        </w:numPr>
        <w:spacing w:before="120" w:beforeAutospacing="0" w:after="120" w:afterAutospacing="0" w:line="360" w:lineRule="auto"/>
        <w:jc w:val="both"/>
        <w:rPr>
          <w:rFonts w:ascii="Arial Narrow" w:hAnsi="Arial Narrow"/>
        </w:rPr>
      </w:pPr>
      <w:r w:rsidRPr="008E4E73">
        <w:rPr>
          <w:rFonts w:ascii="Arial Narrow" w:hAnsi="Arial Narrow"/>
        </w:rPr>
        <w:t>Prova de regularidade com o FGTS (Fundo de Garantia por Tempo de Serviço);</w:t>
      </w:r>
    </w:p>
    <w:p w14:paraId="62B02D99" w14:textId="77777777" w:rsidR="008E4E73" w:rsidRPr="008E4E73" w:rsidRDefault="008E4E73" w:rsidP="00142979">
      <w:pPr>
        <w:pStyle w:val="NormalWeb"/>
        <w:numPr>
          <w:ilvl w:val="0"/>
          <w:numId w:val="40"/>
        </w:numPr>
        <w:spacing w:before="120" w:beforeAutospacing="0" w:after="120" w:afterAutospacing="0" w:line="360" w:lineRule="auto"/>
        <w:jc w:val="both"/>
        <w:rPr>
          <w:rFonts w:ascii="Arial Narrow" w:hAnsi="Arial Narrow"/>
        </w:rPr>
      </w:pPr>
      <w:r w:rsidRPr="008E4E73">
        <w:rPr>
          <w:rFonts w:ascii="Arial Narrow" w:hAnsi="Arial Narrow"/>
        </w:rPr>
        <w:t>Prova de inexistência de débitos inadimplidos perante a Justiça do Trabalho (CNDT).</w:t>
      </w:r>
    </w:p>
    <w:p w14:paraId="1BD2376D"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3. Qualificação Econômico-Financeira</w:t>
      </w:r>
    </w:p>
    <w:p w14:paraId="6AA51933" w14:textId="77777777" w:rsidR="008E4E73" w:rsidRPr="008E4E73" w:rsidRDefault="008E4E73" w:rsidP="00142979">
      <w:pPr>
        <w:pStyle w:val="NormalWeb"/>
        <w:numPr>
          <w:ilvl w:val="0"/>
          <w:numId w:val="41"/>
        </w:numPr>
        <w:spacing w:before="120" w:beforeAutospacing="0" w:after="120" w:afterAutospacing="0" w:line="360" w:lineRule="auto"/>
        <w:jc w:val="both"/>
        <w:rPr>
          <w:rFonts w:ascii="Arial Narrow" w:hAnsi="Arial Narrow"/>
        </w:rPr>
      </w:pPr>
      <w:r w:rsidRPr="008E4E73">
        <w:rPr>
          <w:rFonts w:ascii="Arial Narrow" w:hAnsi="Arial Narrow"/>
        </w:rPr>
        <w:t>Certidão negativa de falência ou recuperação judicial.</w:t>
      </w:r>
    </w:p>
    <w:p w14:paraId="5AC4BA1A" w14:textId="77777777" w:rsidR="008E4E73" w:rsidRPr="008E4E73" w:rsidRDefault="008E4E73" w:rsidP="00142979">
      <w:pPr>
        <w:pStyle w:val="NormalWeb"/>
        <w:numPr>
          <w:ilvl w:val="0"/>
          <w:numId w:val="41"/>
        </w:numPr>
        <w:spacing w:before="120" w:beforeAutospacing="0" w:after="120" w:afterAutospacing="0" w:line="360" w:lineRule="auto"/>
        <w:jc w:val="both"/>
        <w:rPr>
          <w:rFonts w:ascii="Arial Narrow" w:hAnsi="Arial Narrow"/>
        </w:rPr>
      </w:pPr>
      <w:r w:rsidRPr="008E4E73">
        <w:rPr>
          <w:rFonts w:ascii="Arial Narrow" w:hAnsi="Arial Narrow"/>
        </w:rPr>
        <w:t>Balanço Patrimonial e demonstrações contábeis do último exercício social, que comprovem a boa situação financeira da empresa.</w:t>
      </w:r>
    </w:p>
    <w:p w14:paraId="48246BF5" w14:textId="77777777" w:rsidR="008E4E73" w:rsidRPr="008E4E73" w:rsidRDefault="008E4E73" w:rsidP="00142979">
      <w:pPr>
        <w:pStyle w:val="NormalWeb"/>
        <w:numPr>
          <w:ilvl w:val="1"/>
          <w:numId w:val="41"/>
        </w:numPr>
        <w:spacing w:before="120" w:beforeAutospacing="0" w:after="120" w:afterAutospacing="0" w:line="360" w:lineRule="auto"/>
        <w:jc w:val="both"/>
        <w:rPr>
          <w:rFonts w:ascii="Arial Narrow" w:hAnsi="Arial Narrow"/>
        </w:rPr>
      </w:pPr>
      <w:r w:rsidRPr="008E4E73">
        <w:rPr>
          <w:rFonts w:ascii="Arial Narrow" w:hAnsi="Arial Narrow"/>
        </w:rPr>
        <w:t>Sugere-se a exigência de índices de Liquidez Geral (LG), Solvência Geral (SG) e Liquidez Corrente (LC) superiores a 1,00.</w:t>
      </w:r>
    </w:p>
    <w:p w14:paraId="384E8127" w14:textId="77777777" w:rsidR="008E4E73" w:rsidRPr="008E4E73" w:rsidRDefault="008E4E73" w:rsidP="00142979">
      <w:pPr>
        <w:pStyle w:val="NormalWeb"/>
        <w:numPr>
          <w:ilvl w:val="1"/>
          <w:numId w:val="41"/>
        </w:numPr>
        <w:spacing w:before="120" w:beforeAutospacing="0" w:after="120" w:afterAutospacing="0" w:line="360" w:lineRule="auto"/>
        <w:jc w:val="both"/>
        <w:rPr>
          <w:rFonts w:ascii="Arial Narrow" w:hAnsi="Arial Narrow"/>
        </w:rPr>
      </w:pPr>
      <w:r w:rsidRPr="008E4E73">
        <w:rPr>
          <w:rFonts w:ascii="Arial Narrow" w:hAnsi="Arial Narrow"/>
        </w:rPr>
        <w:t>Para empresas com índices inferiores a 1,00, poderá ser exigida a comprovação de Capital Social ou Patrimônio Líquido mínimo de 10% (dez por cento) do valor estimado da contratação (Art. 69, § 4º).</w:t>
      </w:r>
    </w:p>
    <w:p w14:paraId="36BD8544"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lastRenderedPageBreak/>
        <w:t>4. Qualificação Técnica (Art. 67) Considerando a baixa complexidade do objeto (fornecimento de bens comuns), as exigências técnicas serão restritas ao indispensável para garantir a entrega:</w:t>
      </w:r>
    </w:p>
    <w:p w14:paraId="1FAE6237" w14:textId="77777777" w:rsidR="008E4E73" w:rsidRPr="008E4E73" w:rsidRDefault="008E4E73" w:rsidP="00142979">
      <w:pPr>
        <w:pStyle w:val="NormalWeb"/>
        <w:numPr>
          <w:ilvl w:val="0"/>
          <w:numId w:val="42"/>
        </w:numPr>
        <w:spacing w:before="120" w:beforeAutospacing="0" w:after="120" w:afterAutospacing="0" w:line="360" w:lineRule="auto"/>
        <w:jc w:val="both"/>
        <w:rPr>
          <w:rFonts w:ascii="Arial Narrow" w:hAnsi="Arial Narrow"/>
        </w:rPr>
      </w:pPr>
      <w:r w:rsidRPr="008E4E73">
        <w:rPr>
          <w:rFonts w:ascii="Arial Narrow" w:hAnsi="Arial Narrow"/>
        </w:rPr>
        <w:t>Atestado de Capacidade Técnica: Apresentação de 01 (um) ou mais atestados fornecidos por pessoa jurídica de direito público ou privado, que comprovem que a licitante já forneceu materiais de natureza semelhante ao objeto desta licitação (Ex: fornecimento de EPIs, uniformes, calçados de segurança ou materiais hospitalares correlatos).</w:t>
      </w:r>
    </w:p>
    <w:p w14:paraId="7FFA89A8" w14:textId="77777777" w:rsidR="008E4E73" w:rsidRPr="008E4E73" w:rsidRDefault="008E4E73" w:rsidP="00142979">
      <w:pPr>
        <w:pStyle w:val="NormalWeb"/>
        <w:numPr>
          <w:ilvl w:val="1"/>
          <w:numId w:val="42"/>
        </w:numPr>
        <w:spacing w:before="120" w:beforeAutospacing="0" w:after="120" w:afterAutospacing="0" w:line="360" w:lineRule="auto"/>
        <w:jc w:val="both"/>
        <w:rPr>
          <w:rFonts w:ascii="Arial Narrow" w:hAnsi="Arial Narrow"/>
        </w:rPr>
      </w:pPr>
      <w:r w:rsidRPr="008E4E73">
        <w:rPr>
          <w:rFonts w:ascii="Arial Narrow" w:hAnsi="Arial Narrow"/>
        </w:rPr>
        <w:t>É vedada a exigência de atestado com quantitativos idênticos ou superiores ao licitado, bastando a comprovação de aptidão para desempenho de atividade pertinente e compatível em características (Súmula 263 do TCU).</w:t>
      </w:r>
    </w:p>
    <w:p w14:paraId="497FDC48"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5. Outras Exigências (Específicas para Saúde/ANVISA)</w:t>
      </w:r>
    </w:p>
    <w:p w14:paraId="49327F83" w14:textId="77777777" w:rsidR="008E4E73" w:rsidRPr="008E4E73" w:rsidRDefault="008E4E73" w:rsidP="00142979">
      <w:pPr>
        <w:pStyle w:val="NormalWeb"/>
        <w:widowControl w:val="0"/>
        <w:numPr>
          <w:ilvl w:val="0"/>
          <w:numId w:val="43"/>
        </w:numPr>
        <w:autoSpaceDE w:val="0"/>
        <w:autoSpaceDN w:val="0"/>
        <w:spacing w:before="120" w:beforeAutospacing="0" w:after="120" w:afterAutospacing="0" w:line="360" w:lineRule="auto"/>
        <w:ind w:left="0"/>
        <w:jc w:val="both"/>
        <w:rPr>
          <w:rFonts w:ascii="Arial Narrow" w:hAnsi="Arial Narrow" w:cstheme="minorHAnsi"/>
          <w:b/>
        </w:rPr>
      </w:pPr>
      <w:r w:rsidRPr="008E4E73">
        <w:rPr>
          <w:rFonts w:ascii="Arial Narrow" w:hAnsi="Arial Narrow"/>
        </w:rPr>
        <w:t>Caso o lote inclua itens de saúde regulamentados (ex: Luvas de Procedimento Cirúrgico/Não Cirúrgico), a empresa deverá comprovar a Autorização de Funcionamento (AFE) emitida pela ANVISA para a comercialização de produtos para a saúde (correlatos), conforme RDC nº 16/2013, garantindo a procedência legal dos itens sanitários.</w:t>
      </w:r>
    </w:p>
    <w:p w14:paraId="7AF9DDE3" w14:textId="77777777" w:rsidR="008E4E73" w:rsidRPr="008E4E73" w:rsidRDefault="008E4E73" w:rsidP="002E0163">
      <w:pPr>
        <w:pStyle w:val="NormalWeb"/>
        <w:widowControl w:val="0"/>
        <w:autoSpaceDE w:val="0"/>
        <w:autoSpaceDN w:val="0"/>
        <w:spacing w:before="120" w:beforeAutospacing="0" w:after="120" w:afterAutospacing="0" w:line="360" w:lineRule="auto"/>
        <w:jc w:val="both"/>
        <w:rPr>
          <w:rFonts w:ascii="Arial Narrow" w:hAnsi="Arial Narrow" w:cstheme="minorHAnsi"/>
          <w:b/>
        </w:rPr>
      </w:pPr>
    </w:p>
    <w:p w14:paraId="124156FA" w14:textId="77777777" w:rsidR="008E4E73" w:rsidRPr="008E4E73" w:rsidRDefault="008E4E73" w:rsidP="008E4E73">
      <w:pPr>
        <w:pStyle w:val="NormalWeb"/>
        <w:spacing w:before="120" w:beforeAutospacing="0" w:after="120" w:afterAutospacing="0" w:line="360" w:lineRule="auto"/>
        <w:jc w:val="both"/>
        <w:rPr>
          <w:rFonts w:ascii="Arial Narrow" w:hAnsi="Arial Narrow" w:cstheme="minorHAnsi"/>
          <w:b/>
          <w:bCs/>
          <w:color w:val="0D0D0D" w:themeColor="text1" w:themeTint="F2"/>
        </w:rPr>
      </w:pPr>
      <w:r w:rsidRPr="008E4E73">
        <w:rPr>
          <w:rFonts w:ascii="Arial Narrow" w:hAnsi="Arial Narrow" w:cstheme="minorHAnsi"/>
          <w:b/>
          <w:bCs/>
        </w:rPr>
        <w:t xml:space="preserve">10. </w:t>
      </w:r>
      <w:r w:rsidRPr="008E4E73">
        <w:rPr>
          <w:rFonts w:ascii="Arial Narrow" w:hAnsi="Arial Narrow" w:cstheme="minorHAnsi"/>
          <w:b/>
          <w:bCs/>
          <w:color w:val="0D0D0D" w:themeColor="text1" w:themeTint="F2"/>
        </w:rPr>
        <w:t>DA ESTIMATIVA DO VALOR DA CONTRATAÇÃO</w:t>
      </w:r>
    </w:p>
    <w:p w14:paraId="6FB261B3" w14:textId="77777777" w:rsidR="008E4E73" w:rsidRDefault="008E4E73" w:rsidP="008E4E73">
      <w:pPr>
        <w:adjustRightInd w:val="0"/>
        <w:spacing w:line="360" w:lineRule="auto"/>
        <w:jc w:val="both"/>
        <w:rPr>
          <w:rFonts w:ascii="Arial Narrow" w:hAnsi="Arial Narrow" w:cstheme="minorHAnsi"/>
          <w:bCs/>
          <w:color w:val="0D0D0D" w:themeColor="text1" w:themeTint="F2"/>
          <w:sz w:val="24"/>
          <w:szCs w:val="24"/>
        </w:rPr>
      </w:pPr>
      <w:r w:rsidRPr="008E4E73">
        <w:rPr>
          <w:rFonts w:ascii="Arial Narrow" w:hAnsi="Arial Narrow" w:cstheme="minorHAnsi"/>
          <w:b/>
          <w:bCs/>
          <w:color w:val="0D0D0D" w:themeColor="text1" w:themeTint="F2"/>
          <w:sz w:val="24"/>
          <w:szCs w:val="24"/>
        </w:rPr>
        <w:t>10.1.</w:t>
      </w:r>
      <w:r w:rsidRPr="008E4E73">
        <w:rPr>
          <w:rFonts w:ascii="Arial Narrow" w:hAnsi="Arial Narrow" w:cstheme="minorHAnsi"/>
          <w:bCs/>
          <w:color w:val="0D0D0D" w:themeColor="text1" w:themeTint="F2"/>
          <w:sz w:val="24"/>
          <w:szCs w:val="24"/>
        </w:rPr>
        <w:t xml:space="preserve"> O valor total estimado da contratação é de </w:t>
      </w:r>
      <w:r w:rsidRPr="008E4E73">
        <w:rPr>
          <w:rFonts w:ascii="Arial Narrow" w:hAnsi="Arial Narrow" w:cs="Calibri"/>
          <w:b/>
          <w:bCs/>
          <w:color w:val="000000"/>
          <w:sz w:val="24"/>
          <w:szCs w:val="24"/>
        </w:rPr>
        <w:t>R$ 50.925,55 (cinquenta mil, novecentos e vinte e cinco reais e cinquenta e cinco centavos)</w:t>
      </w:r>
      <w:r w:rsidRPr="008E4E73">
        <w:rPr>
          <w:rFonts w:ascii="Arial Narrow" w:eastAsia="Times New Roman" w:hAnsi="Arial Narrow" w:cs="Times New Roman"/>
          <w:color w:val="000000"/>
          <w:sz w:val="24"/>
          <w:szCs w:val="24"/>
          <w:lang w:eastAsia="pt-BR"/>
        </w:rPr>
        <w:t>,</w:t>
      </w:r>
      <w:r w:rsidRPr="008E4E73">
        <w:rPr>
          <w:rFonts w:ascii="Arial Narrow" w:hAnsi="Arial Narrow" w:cs="Arial"/>
          <w:iCs/>
          <w:sz w:val="24"/>
          <w:szCs w:val="24"/>
        </w:rPr>
        <w:t xml:space="preserve"> </w:t>
      </w:r>
      <w:r w:rsidRPr="008E4E73">
        <w:rPr>
          <w:rFonts w:ascii="Arial Narrow" w:hAnsi="Arial Narrow" w:cstheme="minorHAnsi"/>
          <w:bCs/>
          <w:color w:val="0D0D0D" w:themeColor="text1" w:themeTint="F2"/>
          <w:sz w:val="24"/>
          <w:szCs w:val="24"/>
        </w:rPr>
        <w:t>conforme valor unitário referencial discriminado no item 1.2 deste instrumento, que foi apurado em pesquisa de mercado e demais requisitos exigidos pela IN SEGES/ME n° 75/2021.</w:t>
      </w:r>
    </w:p>
    <w:p w14:paraId="5D478098" w14:textId="77777777" w:rsidR="008E4E73" w:rsidRDefault="008E4E73" w:rsidP="008E4E73">
      <w:pPr>
        <w:adjustRightInd w:val="0"/>
        <w:spacing w:line="360" w:lineRule="auto"/>
        <w:jc w:val="both"/>
        <w:rPr>
          <w:rFonts w:ascii="Arial Narrow" w:hAnsi="Arial Narrow" w:cstheme="minorHAnsi"/>
          <w:bCs/>
          <w:color w:val="0D0D0D" w:themeColor="text1" w:themeTint="F2"/>
          <w:sz w:val="24"/>
          <w:szCs w:val="24"/>
        </w:rPr>
      </w:pPr>
    </w:p>
    <w:p w14:paraId="295B08AA" w14:textId="77777777" w:rsidR="008E4E73" w:rsidRPr="008E4E73" w:rsidRDefault="008E4E73" w:rsidP="008E4E73">
      <w:pPr>
        <w:widowControl w:val="0"/>
        <w:autoSpaceDE w:val="0"/>
        <w:autoSpaceDN w:val="0"/>
        <w:spacing w:after="120" w:line="360" w:lineRule="auto"/>
        <w:jc w:val="both"/>
        <w:rPr>
          <w:rFonts w:ascii="Arial Narrow" w:hAnsi="Arial Narrow" w:cs="Calibri"/>
          <w:vanish/>
          <w:sz w:val="24"/>
          <w:szCs w:val="24"/>
        </w:rPr>
      </w:pPr>
      <w:r w:rsidRPr="008E4E73">
        <w:rPr>
          <w:rFonts w:ascii="Arial Narrow" w:hAnsi="Arial Narrow" w:cstheme="minorHAnsi"/>
          <w:b/>
          <w:bCs/>
          <w:color w:val="0D0D0D" w:themeColor="text1" w:themeTint="F2"/>
          <w:sz w:val="24"/>
          <w:szCs w:val="24"/>
        </w:rPr>
        <w:t>11.  DO REAJUSTE</w:t>
      </w:r>
    </w:p>
    <w:p w14:paraId="24682652"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Calibri"/>
          <w:b/>
          <w:sz w:val="24"/>
          <w:szCs w:val="24"/>
        </w:rPr>
      </w:pPr>
    </w:p>
    <w:p w14:paraId="4A92D2FB"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Calibri"/>
          <w:sz w:val="24"/>
          <w:szCs w:val="24"/>
        </w:rPr>
      </w:pPr>
      <w:r w:rsidRPr="008E4E73">
        <w:rPr>
          <w:rFonts w:ascii="Arial Narrow" w:hAnsi="Arial Narrow" w:cs="Calibri"/>
          <w:b/>
          <w:sz w:val="24"/>
          <w:szCs w:val="24"/>
        </w:rPr>
        <w:t>11.1.</w:t>
      </w:r>
      <w:r w:rsidRPr="008E4E73">
        <w:rPr>
          <w:rFonts w:ascii="Arial Narrow" w:hAnsi="Arial Narrow" w:cs="Calibri"/>
          <w:sz w:val="24"/>
          <w:szCs w:val="24"/>
        </w:rPr>
        <w:t xml:space="preserve"> Os preços inicialmente contratados são fixos e irreajustáveis no prazo de um ano contado da data da elaboração do valor estimado da contratação.</w:t>
      </w:r>
    </w:p>
    <w:p w14:paraId="7DB4D40D"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Calibri"/>
          <w:b/>
          <w:i/>
          <w:iCs/>
          <w:color w:val="FF0000"/>
          <w:sz w:val="24"/>
          <w:szCs w:val="24"/>
        </w:rPr>
      </w:pPr>
      <w:r w:rsidRPr="008E4E73">
        <w:rPr>
          <w:rFonts w:ascii="Arial Narrow" w:hAnsi="Arial Narrow" w:cs="Calibri"/>
          <w:b/>
          <w:sz w:val="24"/>
          <w:szCs w:val="24"/>
        </w:rPr>
        <w:lastRenderedPageBreak/>
        <w:t>11.2.</w:t>
      </w:r>
      <w:r w:rsidRPr="008E4E73">
        <w:rPr>
          <w:rFonts w:ascii="Arial Narrow" w:hAnsi="Arial Narrow" w:cs="Calibri"/>
          <w:sz w:val="24"/>
          <w:szCs w:val="24"/>
        </w:rPr>
        <w:t xml:space="preserve"> Após o interregno de um ano, os preços iniciais serão reajustados, de acordo com a variação acumulada do Índice Geral de Preços do Mercado (IGP-M), </w:t>
      </w:r>
    </w:p>
    <w:p w14:paraId="1D37F401"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Calibri"/>
          <w:sz w:val="24"/>
          <w:szCs w:val="24"/>
        </w:rPr>
      </w:pPr>
      <w:r w:rsidRPr="008E4E73">
        <w:rPr>
          <w:rFonts w:ascii="Arial Narrow" w:hAnsi="Arial Narrow" w:cs="Calibri"/>
          <w:b/>
          <w:sz w:val="24"/>
          <w:szCs w:val="24"/>
        </w:rPr>
        <w:t>11.3.</w:t>
      </w:r>
      <w:r w:rsidRPr="008E4E73">
        <w:rPr>
          <w:rFonts w:ascii="Arial Narrow" w:hAnsi="Arial Narrow" w:cs="Calibri"/>
          <w:sz w:val="24"/>
          <w:szCs w:val="24"/>
        </w:rPr>
        <w:t xml:space="preserve"> Nos reajustes subsequentes ao primeiro, o interregno mínimo de um ano será contado a partir dos efeitos financeiros do último reajuste.</w:t>
      </w:r>
    </w:p>
    <w:p w14:paraId="069898D1"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Calibri"/>
          <w:sz w:val="24"/>
          <w:szCs w:val="24"/>
        </w:rPr>
      </w:pPr>
      <w:r w:rsidRPr="008E4E73">
        <w:rPr>
          <w:rFonts w:ascii="Arial Narrow" w:hAnsi="Arial Narrow" w:cs="Calibri"/>
          <w:b/>
          <w:sz w:val="24"/>
          <w:szCs w:val="24"/>
        </w:rPr>
        <w:t>11.4.</w:t>
      </w:r>
      <w:r w:rsidRPr="008E4E73">
        <w:rPr>
          <w:rFonts w:ascii="Arial Narrow" w:hAnsi="Arial Narrow" w:cs="Calibri"/>
          <w:sz w:val="24"/>
          <w:szCs w:val="24"/>
        </w:rPr>
        <w:t xml:space="preserve"> Caso o índice estabelecido para reajustamento venha a ser extinto ou de qualquer forma não possa mais ser utilizado, será adotado, em substituição, o que vier a ser determinado pela legislação então em vigor.</w:t>
      </w:r>
    </w:p>
    <w:p w14:paraId="272B4439"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Arial"/>
          <w:sz w:val="24"/>
          <w:szCs w:val="24"/>
        </w:rPr>
      </w:pPr>
      <w:r w:rsidRPr="008E4E73">
        <w:rPr>
          <w:rFonts w:ascii="Arial Narrow" w:hAnsi="Arial Narrow" w:cs="Calibri"/>
          <w:b/>
          <w:sz w:val="24"/>
          <w:szCs w:val="24"/>
        </w:rPr>
        <w:t>11.5</w:t>
      </w:r>
      <w:r w:rsidRPr="008E4E73">
        <w:rPr>
          <w:rFonts w:ascii="Arial Narrow" w:hAnsi="Arial Narrow" w:cs="Calibri"/>
          <w:sz w:val="24"/>
          <w:szCs w:val="24"/>
        </w:rPr>
        <w:t>.</w:t>
      </w:r>
      <w:r w:rsidRPr="008E4E73">
        <w:rPr>
          <w:rFonts w:ascii="Arial Narrow" w:hAnsi="Arial Narrow" w:cs="Calibri"/>
          <w:sz w:val="24"/>
          <w:szCs w:val="24"/>
        </w:rPr>
        <w:tab/>
      </w:r>
      <w:r w:rsidRPr="008E4E73">
        <w:rPr>
          <w:rFonts w:ascii="Arial Narrow" w:hAnsi="Arial Narrow" w:cs="Arial"/>
          <w:sz w:val="24"/>
          <w:szCs w:val="24"/>
        </w:rPr>
        <w:t>Na ausência de previsão legal quanto ao índice substituto, as partes elegerão novo índice oficial, para reajustamento do preço do valor remanescente, por meio de termo aditivo.</w:t>
      </w:r>
    </w:p>
    <w:p w14:paraId="41E4FE52" w14:textId="77777777" w:rsid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Arial"/>
          <w:sz w:val="24"/>
          <w:szCs w:val="24"/>
        </w:rPr>
      </w:pPr>
      <w:r w:rsidRPr="008E4E73">
        <w:rPr>
          <w:rFonts w:ascii="Arial Narrow" w:hAnsi="Arial Narrow" w:cs="Arial"/>
          <w:b/>
          <w:sz w:val="24"/>
          <w:szCs w:val="24"/>
        </w:rPr>
        <w:t>11.6.</w:t>
      </w:r>
      <w:r w:rsidRPr="008E4E73">
        <w:rPr>
          <w:rFonts w:ascii="Arial Narrow" w:hAnsi="Arial Narrow" w:cs="Arial"/>
          <w:sz w:val="24"/>
          <w:szCs w:val="24"/>
        </w:rPr>
        <w:t xml:space="preserve"> O reajuste poderá ser realizado por simples apostilamento. </w:t>
      </w:r>
    </w:p>
    <w:p w14:paraId="01065F68" w14:textId="77777777" w:rsidR="008E4E73" w:rsidRPr="008E4E73" w:rsidRDefault="008E4E73" w:rsidP="008E4E73">
      <w:pPr>
        <w:pStyle w:val="PargrafodaLista"/>
        <w:widowControl w:val="0"/>
        <w:autoSpaceDE w:val="0"/>
        <w:autoSpaceDN w:val="0"/>
        <w:spacing w:after="120" w:line="360" w:lineRule="auto"/>
        <w:ind w:left="0"/>
        <w:contextualSpacing w:val="0"/>
        <w:jc w:val="both"/>
        <w:rPr>
          <w:rFonts w:ascii="Arial Narrow" w:hAnsi="Arial Narrow" w:cs="Arial"/>
          <w:sz w:val="24"/>
          <w:szCs w:val="24"/>
        </w:rPr>
      </w:pPr>
    </w:p>
    <w:bookmarkEnd w:id="34"/>
    <w:p w14:paraId="08FD71CD" w14:textId="77777777" w:rsidR="008E4E73" w:rsidRPr="008E4E73" w:rsidRDefault="008E4E73" w:rsidP="008E4E73">
      <w:pPr>
        <w:pStyle w:val="PargrafodaLista"/>
        <w:widowControl w:val="0"/>
        <w:autoSpaceDE w:val="0"/>
        <w:autoSpaceDN w:val="0"/>
        <w:spacing w:after="120" w:line="360" w:lineRule="auto"/>
        <w:ind w:left="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12.  DAS INFRAÇÕES E SANÇÕES ADMINISTRATIVAS</w:t>
      </w:r>
    </w:p>
    <w:p w14:paraId="7E03690F" w14:textId="77777777" w:rsidR="008E4E73" w:rsidRDefault="008E4E73" w:rsidP="00142979">
      <w:pPr>
        <w:pStyle w:val="PargrafodaLista"/>
        <w:widowControl w:val="0"/>
        <w:numPr>
          <w:ilvl w:val="1"/>
          <w:numId w:val="28"/>
        </w:numPr>
        <w:autoSpaceDE w:val="0"/>
        <w:autoSpaceDN w:val="0"/>
        <w:spacing w:after="120" w:line="360" w:lineRule="auto"/>
        <w:ind w:left="0" w:firstLine="0"/>
        <w:jc w:val="both"/>
        <w:rPr>
          <w:rFonts w:ascii="Arial Narrow" w:hAnsi="Arial Narrow" w:cstheme="minorHAnsi"/>
          <w:bCs/>
          <w:color w:val="0D0D0D" w:themeColor="text1" w:themeTint="F2"/>
          <w:sz w:val="24"/>
          <w:szCs w:val="24"/>
          <w:lang w:val="pt-PT"/>
        </w:rPr>
      </w:pPr>
      <w:r w:rsidRPr="008E4E73">
        <w:rPr>
          <w:rFonts w:ascii="Arial Narrow" w:hAnsi="Arial Narrow" w:cstheme="minorHAnsi"/>
          <w:bCs/>
          <w:color w:val="0D0D0D" w:themeColor="text1" w:themeTint="F2"/>
          <w:sz w:val="24"/>
          <w:szCs w:val="24"/>
          <w:lang w:val="pt-PT"/>
        </w:rPr>
        <w:t xml:space="preserve">Comete infração administrativa o fornecedor que infringir as disposições previstas no art. 155 da Lei 14.133, de 2021, conforme estabelecido no Edital e Instrumento Contratual. </w:t>
      </w:r>
    </w:p>
    <w:p w14:paraId="49AD9E66" w14:textId="77777777" w:rsidR="008E4E73" w:rsidRPr="008E4E73" w:rsidRDefault="008E4E73" w:rsidP="008E4E73">
      <w:pPr>
        <w:widowControl w:val="0"/>
        <w:autoSpaceDE w:val="0"/>
        <w:autoSpaceDN w:val="0"/>
        <w:spacing w:after="120" w:line="360" w:lineRule="auto"/>
        <w:jc w:val="both"/>
        <w:rPr>
          <w:rFonts w:ascii="Arial Narrow" w:hAnsi="Arial Narrow" w:cstheme="minorHAnsi"/>
          <w:bCs/>
          <w:color w:val="0D0D0D" w:themeColor="text1" w:themeTint="F2"/>
          <w:sz w:val="24"/>
          <w:szCs w:val="24"/>
          <w:lang w:val="pt-PT"/>
        </w:rPr>
      </w:pPr>
    </w:p>
    <w:p w14:paraId="63E26F5D" w14:textId="77777777" w:rsidR="008E4E73" w:rsidRPr="008E4E73" w:rsidRDefault="008E4E73" w:rsidP="008E4E73">
      <w:pPr>
        <w:pStyle w:val="PargrafodaLista"/>
        <w:widowControl w:val="0"/>
        <w:autoSpaceDE w:val="0"/>
        <w:autoSpaceDN w:val="0"/>
        <w:spacing w:after="120" w:line="360" w:lineRule="auto"/>
        <w:ind w:left="0"/>
        <w:jc w:val="both"/>
        <w:rPr>
          <w:rFonts w:ascii="Arial Narrow" w:hAnsi="Arial Narrow" w:cstheme="minorHAnsi"/>
          <w:bCs/>
          <w:color w:val="0D0D0D" w:themeColor="text1" w:themeTint="F2"/>
          <w:sz w:val="24"/>
          <w:szCs w:val="24"/>
          <w:lang w:val="pt-PT"/>
        </w:rPr>
      </w:pPr>
    </w:p>
    <w:p w14:paraId="00D73A00" w14:textId="77777777" w:rsidR="008E4E73" w:rsidRPr="008E4E73" w:rsidRDefault="008E4E73" w:rsidP="00142979">
      <w:pPr>
        <w:pStyle w:val="PargrafodaLista"/>
        <w:widowControl w:val="0"/>
        <w:numPr>
          <w:ilvl w:val="0"/>
          <w:numId w:val="27"/>
        </w:numPr>
        <w:autoSpaceDE w:val="0"/>
        <w:autoSpaceDN w:val="0"/>
        <w:spacing w:after="120" w:line="360" w:lineRule="auto"/>
        <w:ind w:left="0" w:firstLine="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DOS RECURSOS ORÇAMENTÁRIOS</w:t>
      </w:r>
    </w:p>
    <w:p w14:paraId="5BD8C51A" w14:textId="77777777" w:rsidR="008E4E73" w:rsidRPr="008E4E73" w:rsidRDefault="008E4E73" w:rsidP="00142979">
      <w:pPr>
        <w:pStyle w:val="PargrafodaLista"/>
        <w:widowControl w:val="0"/>
        <w:numPr>
          <w:ilvl w:val="1"/>
          <w:numId w:val="27"/>
        </w:numPr>
        <w:autoSpaceDE w:val="0"/>
        <w:autoSpaceDN w:val="0"/>
        <w:spacing w:after="120" w:line="240" w:lineRule="auto"/>
        <w:ind w:left="0" w:firstLine="11"/>
        <w:contextualSpacing w:val="0"/>
        <w:jc w:val="both"/>
        <w:rPr>
          <w:rFonts w:ascii="Arial Narrow" w:hAnsi="Arial Narrow" w:cstheme="minorHAnsi"/>
          <w:bCs/>
          <w:color w:val="0D0D0D" w:themeColor="text1" w:themeTint="F2"/>
          <w:sz w:val="24"/>
          <w:szCs w:val="24"/>
        </w:rPr>
      </w:pPr>
      <w:r w:rsidRPr="008E4E73">
        <w:rPr>
          <w:rFonts w:ascii="Arial Narrow" w:hAnsi="Arial Narrow" w:cstheme="minorHAnsi"/>
          <w:bCs/>
          <w:color w:val="0D0D0D" w:themeColor="text1" w:themeTint="F2"/>
          <w:sz w:val="24"/>
          <w:szCs w:val="24"/>
        </w:rPr>
        <w:t xml:space="preserve"> As despesas decorrentes da presente contratação correrão por conta da seguinte dotação orçamentária:</w:t>
      </w:r>
    </w:p>
    <w:p w14:paraId="39D27DE1"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Órgão:</w:t>
      </w:r>
      <w:r w:rsidRPr="00683F6E">
        <w:rPr>
          <w:rFonts w:ascii="Arial Narrow" w:hAnsi="Arial Narrow" w:cs="Arial"/>
          <w:sz w:val="24"/>
          <w:szCs w:val="24"/>
        </w:rPr>
        <w:t xml:space="preserve"> 07 – Secretaria de Urbanismo, Obras e Viação</w:t>
      </w:r>
    </w:p>
    <w:p w14:paraId="5B33E8BE"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Unidade Orçamentária:</w:t>
      </w:r>
      <w:r w:rsidRPr="00683F6E">
        <w:rPr>
          <w:rFonts w:ascii="Arial Narrow" w:hAnsi="Arial Narrow" w:cs="Arial"/>
          <w:sz w:val="24"/>
          <w:szCs w:val="24"/>
        </w:rPr>
        <w:t xml:space="preserve"> 02 – Divisão de Urbanismo</w:t>
      </w:r>
    </w:p>
    <w:p w14:paraId="7174B037"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Função:</w:t>
      </w:r>
      <w:r w:rsidRPr="00683F6E">
        <w:rPr>
          <w:rFonts w:ascii="Arial Narrow" w:hAnsi="Arial Narrow" w:cs="Arial"/>
          <w:sz w:val="24"/>
          <w:szCs w:val="24"/>
        </w:rPr>
        <w:t xml:space="preserve">  154510026 - Urbanismo</w:t>
      </w:r>
    </w:p>
    <w:p w14:paraId="24991D1A"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Proj/Ativ/Oper.Esp:</w:t>
      </w:r>
      <w:r w:rsidRPr="00683F6E">
        <w:rPr>
          <w:rFonts w:ascii="Arial Narrow" w:hAnsi="Arial Narrow" w:cs="Arial"/>
          <w:sz w:val="24"/>
          <w:szCs w:val="24"/>
        </w:rPr>
        <w:t xml:space="preserve"> 2.026 – Manutenção da Divisão de Urbanismo</w:t>
      </w:r>
    </w:p>
    <w:p w14:paraId="20FE304F"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Natureza da Despesa:</w:t>
      </w:r>
      <w:r w:rsidRPr="00683F6E">
        <w:rPr>
          <w:rFonts w:ascii="Arial Narrow" w:hAnsi="Arial Narrow" w:cs="Arial"/>
          <w:sz w:val="24"/>
          <w:szCs w:val="24"/>
        </w:rPr>
        <w:t xml:space="preserve"> 3.3.90.30 – Material de Consumo</w:t>
      </w:r>
    </w:p>
    <w:p w14:paraId="52901393"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Fonte de Recurso:</w:t>
      </w:r>
      <w:r w:rsidRPr="00683F6E">
        <w:rPr>
          <w:rFonts w:ascii="Arial Narrow" w:hAnsi="Arial Narrow" w:cs="Arial"/>
          <w:sz w:val="24"/>
          <w:szCs w:val="24"/>
        </w:rPr>
        <w:t xml:space="preserve">  504 Royalties e Outras Compensações Financeiras</w:t>
      </w:r>
    </w:p>
    <w:p w14:paraId="7C4BD62D"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Desdobramento:</w:t>
      </w:r>
      <w:r w:rsidRPr="00683F6E">
        <w:rPr>
          <w:rFonts w:ascii="Arial Narrow" w:hAnsi="Arial Narrow" w:cs="Arial"/>
          <w:sz w:val="24"/>
          <w:szCs w:val="24"/>
        </w:rPr>
        <w:t xml:space="preserve"> 3.3.90.30.28 – 606 Desdobramento da Despesa</w:t>
      </w:r>
    </w:p>
    <w:p w14:paraId="04646C25"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 xml:space="preserve">Despesa Principal: </w:t>
      </w:r>
      <w:r w:rsidRPr="00683F6E">
        <w:rPr>
          <w:rFonts w:ascii="Arial Narrow" w:hAnsi="Arial Narrow" w:cs="Arial"/>
          <w:sz w:val="24"/>
          <w:szCs w:val="24"/>
        </w:rPr>
        <w:t>3.3.90.30 - 593</w:t>
      </w:r>
    </w:p>
    <w:p w14:paraId="1B957B38" w14:textId="77777777" w:rsidR="00683F6E" w:rsidRPr="00683F6E" w:rsidRDefault="00683F6E" w:rsidP="00683F6E">
      <w:pPr>
        <w:adjustRightInd w:val="0"/>
        <w:spacing w:after="0" w:line="360" w:lineRule="auto"/>
        <w:ind w:left="360"/>
        <w:jc w:val="both"/>
        <w:rPr>
          <w:rFonts w:ascii="Arial Narrow" w:hAnsi="Arial Narrow" w:cs="Arial"/>
          <w:sz w:val="24"/>
          <w:szCs w:val="24"/>
        </w:rPr>
      </w:pPr>
    </w:p>
    <w:p w14:paraId="50A4DA86"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lastRenderedPageBreak/>
        <w:t>Órgão:</w:t>
      </w:r>
      <w:r w:rsidRPr="00683F6E">
        <w:rPr>
          <w:rFonts w:ascii="Arial Narrow" w:hAnsi="Arial Narrow" w:cs="Arial"/>
          <w:sz w:val="24"/>
          <w:szCs w:val="24"/>
        </w:rPr>
        <w:t xml:space="preserve"> 08 – Secretaria de Educação</w:t>
      </w:r>
    </w:p>
    <w:p w14:paraId="5F6035F2"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Unidade Orçamentária:</w:t>
      </w:r>
      <w:r w:rsidRPr="00683F6E">
        <w:rPr>
          <w:rFonts w:ascii="Arial Narrow" w:hAnsi="Arial Narrow" w:cs="Arial"/>
          <w:sz w:val="24"/>
          <w:szCs w:val="24"/>
        </w:rPr>
        <w:t xml:space="preserve"> 02 – Divisão de Educação</w:t>
      </w:r>
    </w:p>
    <w:p w14:paraId="09027B01"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Função:</w:t>
      </w:r>
      <w:r w:rsidRPr="00683F6E">
        <w:rPr>
          <w:rFonts w:ascii="Arial Narrow" w:hAnsi="Arial Narrow" w:cs="Arial"/>
          <w:sz w:val="24"/>
          <w:szCs w:val="24"/>
        </w:rPr>
        <w:t xml:space="preserve">  123610020 - Educação</w:t>
      </w:r>
    </w:p>
    <w:p w14:paraId="3F359308"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Proj/Ativ/Oper.Esp:</w:t>
      </w:r>
      <w:r w:rsidRPr="00683F6E">
        <w:rPr>
          <w:rFonts w:ascii="Arial Narrow" w:hAnsi="Arial Narrow" w:cs="Arial"/>
          <w:sz w:val="24"/>
          <w:szCs w:val="24"/>
        </w:rPr>
        <w:t xml:space="preserve"> 2.031 – Manutenção do Ensino Fundamental</w:t>
      </w:r>
    </w:p>
    <w:p w14:paraId="05566031"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Natureza da Despesa:</w:t>
      </w:r>
      <w:r w:rsidRPr="00683F6E">
        <w:rPr>
          <w:rFonts w:ascii="Arial Narrow" w:hAnsi="Arial Narrow" w:cs="Arial"/>
          <w:sz w:val="24"/>
          <w:szCs w:val="24"/>
        </w:rPr>
        <w:t xml:space="preserve"> 3.3.90.30 – Material de Consumo</w:t>
      </w:r>
    </w:p>
    <w:p w14:paraId="5DB4F9D0"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Fonte de Recurso:</w:t>
      </w:r>
      <w:r w:rsidRPr="00683F6E">
        <w:rPr>
          <w:rFonts w:ascii="Arial Narrow" w:hAnsi="Arial Narrow" w:cs="Arial"/>
          <w:sz w:val="24"/>
          <w:szCs w:val="24"/>
        </w:rPr>
        <w:t xml:space="preserve">  104 Demais Impostos Vinculados à Educação Básica</w:t>
      </w:r>
    </w:p>
    <w:p w14:paraId="02E07B61"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Desdobramento:</w:t>
      </w:r>
      <w:r w:rsidRPr="00683F6E">
        <w:rPr>
          <w:rFonts w:ascii="Arial Narrow" w:hAnsi="Arial Narrow" w:cs="Arial"/>
          <w:sz w:val="24"/>
          <w:szCs w:val="24"/>
        </w:rPr>
        <w:t xml:space="preserve"> 3.3.90.30.28 - 768 Desdobramento da Despesa</w:t>
      </w:r>
    </w:p>
    <w:p w14:paraId="78E9F168"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 xml:space="preserve">Despesa Principal: </w:t>
      </w:r>
      <w:r w:rsidRPr="00683F6E">
        <w:rPr>
          <w:rFonts w:ascii="Arial Narrow" w:hAnsi="Arial Narrow" w:cs="Arial"/>
          <w:sz w:val="24"/>
          <w:szCs w:val="24"/>
        </w:rPr>
        <w:t>3.3.90.30 - 752</w:t>
      </w:r>
    </w:p>
    <w:p w14:paraId="41DF1353" w14:textId="77777777" w:rsidR="00683F6E" w:rsidRPr="00683F6E" w:rsidRDefault="00683F6E" w:rsidP="003B05C7">
      <w:pPr>
        <w:adjustRightInd w:val="0"/>
        <w:spacing w:after="0"/>
        <w:ind w:left="360"/>
        <w:jc w:val="both"/>
        <w:rPr>
          <w:rFonts w:ascii="Arial Narrow" w:hAnsi="Arial Narrow" w:cs="Arial"/>
          <w:sz w:val="24"/>
          <w:szCs w:val="24"/>
        </w:rPr>
      </w:pPr>
    </w:p>
    <w:p w14:paraId="25F54154"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Órgão:</w:t>
      </w:r>
      <w:r w:rsidRPr="00683F6E">
        <w:rPr>
          <w:rFonts w:ascii="Arial Narrow" w:hAnsi="Arial Narrow" w:cs="Arial"/>
          <w:sz w:val="24"/>
          <w:szCs w:val="24"/>
        </w:rPr>
        <w:t xml:space="preserve"> 11 – Secretaria de Saúde</w:t>
      </w:r>
    </w:p>
    <w:p w14:paraId="4CD7F5C0"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Unidade Orçamentária:</w:t>
      </w:r>
      <w:r w:rsidRPr="00683F6E">
        <w:rPr>
          <w:rFonts w:ascii="Arial Narrow" w:hAnsi="Arial Narrow" w:cs="Arial"/>
          <w:sz w:val="24"/>
          <w:szCs w:val="24"/>
        </w:rPr>
        <w:t xml:space="preserve"> 01 – Fundo Municipal de Saúde</w:t>
      </w:r>
    </w:p>
    <w:p w14:paraId="13FBB679"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Função:</w:t>
      </w:r>
      <w:r w:rsidRPr="00683F6E">
        <w:rPr>
          <w:rFonts w:ascii="Arial Narrow" w:hAnsi="Arial Narrow" w:cs="Arial"/>
          <w:sz w:val="24"/>
          <w:szCs w:val="24"/>
        </w:rPr>
        <w:t xml:space="preserve">  13020023 – Saúde</w:t>
      </w:r>
    </w:p>
    <w:p w14:paraId="3A93ECC4"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Proj/Ativ/Oper.Esp:</w:t>
      </w:r>
      <w:r w:rsidRPr="00683F6E">
        <w:rPr>
          <w:rFonts w:ascii="Arial Narrow" w:hAnsi="Arial Narrow" w:cs="Arial"/>
          <w:sz w:val="24"/>
          <w:szCs w:val="24"/>
        </w:rPr>
        <w:t xml:space="preserve"> 2.052 – Manutenção do Hospital Municipal</w:t>
      </w:r>
    </w:p>
    <w:p w14:paraId="57EEE681"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Natureza da Despesa:</w:t>
      </w:r>
      <w:r w:rsidRPr="00683F6E">
        <w:rPr>
          <w:rFonts w:ascii="Arial Narrow" w:hAnsi="Arial Narrow" w:cs="Arial"/>
          <w:sz w:val="24"/>
          <w:szCs w:val="24"/>
        </w:rPr>
        <w:t xml:space="preserve"> 3.3.90.30 – Material de Consumo</w:t>
      </w:r>
    </w:p>
    <w:p w14:paraId="030DD1C3"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Fonte de Recurso:</w:t>
      </w:r>
      <w:r w:rsidRPr="00683F6E">
        <w:rPr>
          <w:rFonts w:ascii="Arial Narrow" w:hAnsi="Arial Narrow" w:cs="Arial"/>
          <w:sz w:val="24"/>
          <w:szCs w:val="24"/>
        </w:rPr>
        <w:t xml:space="preserve"> 303 Saúde – Receitas Vinculadas (EC 29/00 – 15%)</w:t>
      </w:r>
    </w:p>
    <w:p w14:paraId="4434D2B9"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Desdobramento:</w:t>
      </w:r>
      <w:r w:rsidRPr="00683F6E">
        <w:rPr>
          <w:rFonts w:ascii="Arial Narrow" w:hAnsi="Arial Narrow" w:cs="Arial"/>
          <w:sz w:val="24"/>
          <w:szCs w:val="24"/>
        </w:rPr>
        <w:t xml:space="preserve"> 3.3.90.30.28 - 1296 Desdobramento da Despesa</w:t>
      </w:r>
    </w:p>
    <w:p w14:paraId="3984D57B" w14:textId="77777777" w:rsidR="00683F6E" w:rsidRPr="00683F6E" w:rsidRDefault="00683F6E" w:rsidP="003B05C7">
      <w:pPr>
        <w:adjustRightInd w:val="0"/>
        <w:spacing w:after="0"/>
        <w:ind w:left="360"/>
        <w:jc w:val="both"/>
        <w:rPr>
          <w:rFonts w:ascii="Arial Narrow" w:hAnsi="Arial Narrow" w:cs="Arial"/>
          <w:sz w:val="24"/>
          <w:szCs w:val="24"/>
        </w:rPr>
      </w:pPr>
      <w:r w:rsidRPr="00683F6E">
        <w:rPr>
          <w:rFonts w:ascii="Arial Narrow" w:hAnsi="Arial Narrow" w:cs="Arial"/>
          <w:b/>
          <w:bCs/>
          <w:sz w:val="24"/>
          <w:szCs w:val="24"/>
        </w:rPr>
        <w:t xml:space="preserve">Despesa Principal: </w:t>
      </w:r>
      <w:r w:rsidRPr="00683F6E">
        <w:rPr>
          <w:rFonts w:ascii="Arial Narrow" w:hAnsi="Arial Narrow" w:cs="Arial"/>
          <w:sz w:val="24"/>
          <w:szCs w:val="24"/>
        </w:rPr>
        <w:t>3.3.90.30 - 1274</w:t>
      </w:r>
    </w:p>
    <w:p w14:paraId="2B774748" w14:textId="77777777" w:rsidR="008E4E73" w:rsidRPr="008E4E73" w:rsidRDefault="008E4E73" w:rsidP="008E4E73">
      <w:pPr>
        <w:spacing w:before="120" w:after="120" w:line="360" w:lineRule="auto"/>
        <w:ind w:right="284"/>
        <w:jc w:val="right"/>
        <w:rPr>
          <w:rFonts w:ascii="Arial Narrow" w:hAnsi="Arial Narrow" w:cs="Arial"/>
          <w:sz w:val="24"/>
          <w:szCs w:val="24"/>
        </w:rPr>
      </w:pPr>
    </w:p>
    <w:p w14:paraId="19F64C88" w14:textId="77777777" w:rsidR="008E4E73" w:rsidRPr="008E4E73" w:rsidRDefault="008E4E73" w:rsidP="008E4E73">
      <w:pPr>
        <w:spacing w:before="120" w:after="120" w:line="360" w:lineRule="auto"/>
        <w:ind w:right="284"/>
        <w:jc w:val="right"/>
        <w:rPr>
          <w:rFonts w:ascii="Arial Narrow" w:hAnsi="Arial Narrow" w:cs="Arial"/>
          <w:sz w:val="24"/>
          <w:szCs w:val="24"/>
        </w:rPr>
      </w:pPr>
    </w:p>
    <w:p w14:paraId="7DBD40C5" w14:textId="41E4E806" w:rsidR="008E4E73" w:rsidRPr="008E4E73" w:rsidRDefault="008E4E73" w:rsidP="008E4E73">
      <w:pPr>
        <w:spacing w:before="120" w:after="120" w:line="360" w:lineRule="auto"/>
        <w:ind w:right="284"/>
        <w:jc w:val="right"/>
        <w:rPr>
          <w:rFonts w:ascii="Arial Narrow" w:hAnsi="Arial Narrow"/>
          <w:sz w:val="24"/>
          <w:szCs w:val="24"/>
        </w:rPr>
      </w:pPr>
      <w:r w:rsidRPr="008E4E73">
        <w:rPr>
          <w:rFonts w:ascii="Arial Narrow" w:hAnsi="Arial Narrow" w:cs="Arial"/>
          <w:sz w:val="24"/>
          <w:szCs w:val="24"/>
        </w:rPr>
        <w:t xml:space="preserve">Porecatu, </w:t>
      </w:r>
      <w:r w:rsidR="00683F6E">
        <w:rPr>
          <w:rFonts w:ascii="Arial Narrow" w:hAnsi="Arial Narrow" w:cs="Arial"/>
          <w:sz w:val="24"/>
          <w:szCs w:val="24"/>
        </w:rPr>
        <w:t>0</w:t>
      </w:r>
      <w:r w:rsidRPr="008E4E73">
        <w:rPr>
          <w:rFonts w:ascii="Arial Narrow" w:hAnsi="Arial Narrow" w:cs="Arial"/>
          <w:sz w:val="24"/>
          <w:szCs w:val="24"/>
        </w:rPr>
        <w:t xml:space="preserve">9 de </w:t>
      </w:r>
      <w:r w:rsidR="00683F6E">
        <w:rPr>
          <w:rFonts w:ascii="Arial Narrow" w:hAnsi="Arial Narrow" w:cs="Arial"/>
          <w:sz w:val="24"/>
          <w:szCs w:val="24"/>
        </w:rPr>
        <w:t>janei</w:t>
      </w:r>
      <w:r w:rsidRPr="008E4E73">
        <w:rPr>
          <w:rFonts w:ascii="Arial Narrow" w:hAnsi="Arial Narrow" w:cs="Arial"/>
          <w:sz w:val="24"/>
          <w:szCs w:val="24"/>
        </w:rPr>
        <w:t>ro de 2025</w:t>
      </w:r>
      <w:r w:rsidRPr="008E4E73">
        <w:rPr>
          <w:rFonts w:ascii="Arial Narrow" w:hAnsi="Arial Narrow"/>
          <w:sz w:val="24"/>
          <w:szCs w:val="24"/>
        </w:rPr>
        <w:t>.</w:t>
      </w:r>
    </w:p>
    <w:p w14:paraId="606AAFAA" w14:textId="77777777" w:rsidR="008E4E73" w:rsidRPr="008E4E73" w:rsidRDefault="008E4E73" w:rsidP="008E4E73">
      <w:pPr>
        <w:spacing w:before="120" w:after="120" w:line="360" w:lineRule="auto"/>
        <w:ind w:right="284"/>
        <w:jc w:val="right"/>
        <w:rPr>
          <w:rFonts w:ascii="Arial Narrow" w:hAnsi="Arial Narrow"/>
          <w:sz w:val="24"/>
          <w:szCs w:val="24"/>
        </w:rPr>
      </w:pPr>
    </w:p>
    <w:p w14:paraId="77E1EE63" w14:textId="77777777" w:rsidR="008E4E73" w:rsidRPr="008E4E73" w:rsidRDefault="008E4E73" w:rsidP="008E4E73">
      <w:pPr>
        <w:spacing w:before="120" w:after="120" w:line="360" w:lineRule="auto"/>
        <w:ind w:right="284"/>
        <w:jc w:val="right"/>
        <w:rPr>
          <w:rFonts w:ascii="Arial Narrow" w:hAnsi="Arial Narrow"/>
          <w:sz w:val="24"/>
          <w:szCs w:val="24"/>
        </w:rPr>
      </w:pPr>
    </w:p>
    <w:p w14:paraId="31833FCE" w14:textId="77777777" w:rsidR="008E4E73" w:rsidRPr="008E4E73" w:rsidRDefault="008E4E73" w:rsidP="008E4E73">
      <w:pPr>
        <w:spacing w:before="120" w:after="120" w:line="240" w:lineRule="auto"/>
        <w:ind w:right="284"/>
        <w:jc w:val="both"/>
        <w:rPr>
          <w:rFonts w:ascii="Arial Narrow" w:hAnsi="Arial Narrow"/>
          <w:sz w:val="24"/>
          <w:szCs w:val="24"/>
        </w:rPr>
      </w:pPr>
      <w:r w:rsidRPr="008E4E73">
        <w:rPr>
          <w:rFonts w:ascii="Arial Narrow" w:hAnsi="Arial Narrow"/>
          <w:sz w:val="24"/>
          <w:szCs w:val="24"/>
        </w:rPr>
        <w:t>Elaborado e Aprovado por:</w:t>
      </w:r>
    </w:p>
    <w:p w14:paraId="133394C9" w14:textId="77777777" w:rsidR="008E4E73" w:rsidRPr="008E4E73" w:rsidRDefault="008E4E73" w:rsidP="008E4E73">
      <w:pPr>
        <w:spacing w:before="120" w:after="120" w:line="240" w:lineRule="auto"/>
        <w:ind w:right="284"/>
        <w:jc w:val="both"/>
        <w:rPr>
          <w:rFonts w:ascii="Arial Narrow" w:hAnsi="Arial Narrow"/>
          <w:sz w:val="24"/>
          <w:szCs w:val="24"/>
        </w:rPr>
      </w:pPr>
    </w:p>
    <w:p w14:paraId="3CDF996B" w14:textId="77777777" w:rsidR="008E4E73" w:rsidRPr="008E4E73" w:rsidRDefault="008E4E73" w:rsidP="008E4E73">
      <w:pPr>
        <w:spacing w:before="120" w:after="120" w:line="240" w:lineRule="auto"/>
        <w:ind w:right="284"/>
        <w:jc w:val="both"/>
        <w:rPr>
          <w:rFonts w:ascii="Arial Narrow" w:hAnsi="Arial Narrow"/>
          <w:sz w:val="24"/>
          <w:szCs w:val="24"/>
        </w:rPr>
      </w:pPr>
    </w:p>
    <w:p w14:paraId="690D72C3" w14:textId="77777777" w:rsidR="008E4E73" w:rsidRPr="008E4E73" w:rsidRDefault="008E4E73" w:rsidP="008E4E73">
      <w:pPr>
        <w:spacing w:before="120" w:after="120" w:line="240" w:lineRule="auto"/>
        <w:ind w:right="284"/>
        <w:jc w:val="both"/>
        <w:rPr>
          <w:rFonts w:ascii="Arial Narrow" w:hAnsi="Arial Narrow"/>
          <w:sz w:val="24"/>
          <w:szCs w:val="24"/>
        </w:rPr>
      </w:pPr>
    </w:p>
    <w:p w14:paraId="43F89B53" w14:textId="77777777" w:rsidR="008E4E73" w:rsidRPr="008E4E73" w:rsidRDefault="008E4E73" w:rsidP="008E4E73">
      <w:pPr>
        <w:spacing w:before="120" w:after="120" w:line="240" w:lineRule="auto"/>
        <w:ind w:right="284"/>
        <w:jc w:val="both"/>
        <w:rPr>
          <w:rFonts w:ascii="Arial Narrow" w:hAnsi="Arial Narrow"/>
          <w:sz w:val="24"/>
          <w:szCs w:val="24"/>
        </w:rPr>
      </w:pPr>
    </w:p>
    <w:p w14:paraId="336B9BFD" w14:textId="77777777" w:rsidR="008E4E73" w:rsidRPr="008E4E73" w:rsidRDefault="008E4E73" w:rsidP="008E4E73">
      <w:pPr>
        <w:spacing w:before="120" w:after="120" w:line="240" w:lineRule="auto"/>
        <w:ind w:right="284"/>
        <w:jc w:val="both"/>
        <w:rPr>
          <w:rFonts w:ascii="Arial Narrow" w:hAnsi="Arial Narrow"/>
          <w:sz w:val="24"/>
          <w:szCs w:val="24"/>
        </w:rPr>
      </w:pPr>
    </w:p>
    <w:p w14:paraId="424C14C6" w14:textId="77777777" w:rsidR="008E4E73" w:rsidRPr="008E4E73" w:rsidRDefault="008E4E73" w:rsidP="008E4E73">
      <w:pPr>
        <w:tabs>
          <w:tab w:val="left" w:pos="6313"/>
          <w:tab w:val="left" w:pos="7049"/>
        </w:tabs>
        <w:spacing w:after="0" w:line="240" w:lineRule="auto"/>
        <w:jc w:val="center"/>
        <w:rPr>
          <w:rFonts w:ascii="Arial Narrow" w:eastAsia="Calibri" w:hAnsi="Arial Narrow" w:cstheme="minorHAnsi"/>
          <w:b/>
          <w:color w:val="0D0D0D" w:themeColor="text1" w:themeTint="F2"/>
          <w:sz w:val="24"/>
          <w:szCs w:val="24"/>
        </w:rPr>
      </w:pPr>
      <w:r w:rsidRPr="008E4E73">
        <w:rPr>
          <w:rFonts w:ascii="Arial Narrow" w:eastAsia="Calibri" w:hAnsi="Arial Narrow" w:cstheme="minorHAnsi"/>
          <w:b/>
          <w:color w:val="0D0D0D" w:themeColor="text1" w:themeTint="F2"/>
          <w:sz w:val="24"/>
          <w:szCs w:val="24"/>
        </w:rPr>
        <w:t>_______________________________</w:t>
      </w:r>
    </w:p>
    <w:p w14:paraId="7BC5BDED"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r w:rsidRPr="008E4E73">
        <w:rPr>
          <w:rFonts w:ascii="Arial Narrow" w:hAnsi="Arial Narrow" w:cstheme="minorHAnsi"/>
          <w:b/>
          <w:bCs/>
          <w:sz w:val="24"/>
          <w:szCs w:val="24"/>
        </w:rPr>
        <w:t>AILTON PÍCOLO</w:t>
      </w:r>
    </w:p>
    <w:p w14:paraId="6C1430AB"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r w:rsidRPr="008E4E73">
        <w:rPr>
          <w:rFonts w:ascii="Arial Narrow" w:hAnsi="Arial Narrow" w:cstheme="minorHAnsi"/>
          <w:b/>
          <w:bCs/>
          <w:sz w:val="24"/>
          <w:szCs w:val="24"/>
        </w:rPr>
        <w:t>Secretaria de Urbanismo, Obras e Viação</w:t>
      </w:r>
    </w:p>
    <w:p w14:paraId="5D9C0ED3"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46F1947C"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3CDA3F1A"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1BB38B0F"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51EA8448"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2CE1A316"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673A502B"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43225EE8" w14:textId="77777777" w:rsidR="008E4E73" w:rsidRPr="008E4E73" w:rsidRDefault="008E4E73" w:rsidP="008E4E73">
      <w:pPr>
        <w:tabs>
          <w:tab w:val="left" w:pos="6313"/>
          <w:tab w:val="left" w:pos="7049"/>
        </w:tabs>
        <w:spacing w:after="0" w:line="240" w:lineRule="auto"/>
        <w:jc w:val="center"/>
        <w:rPr>
          <w:rFonts w:ascii="Arial Narrow" w:eastAsia="Calibri" w:hAnsi="Arial Narrow" w:cstheme="minorHAnsi"/>
          <w:b/>
          <w:color w:val="0D0D0D" w:themeColor="text1" w:themeTint="F2"/>
          <w:sz w:val="24"/>
          <w:szCs w:val="24"/>
        </w:rPr>
      </w:pPr>
      <w:r w:rsidRPr="008E4E73">
        <w:rPr>
          <w:rFonts w:ascii="Arial Narrow" w:eastAsia="Calibri" w:hAnsi="Arial Narrow" w:cstheme="minorHAnsi"/>
          <w:b/>
          <w:color w:val="0D0D0D" w:themeColor="text1" w:themeTint="F2"/>
          <w:sz w:val="24"/>
          <w:szCs w:val="24"/>
        </w:rPr>
        <w:t>_______________________________</w:t>
      </w:r>
    </w:p>
    <w:p w14:paraId="189FC998"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r w:rsidRPr="008E4E73">
        <w:rPr>
          <w:rFonts w:ascii="Arial Narrow" w:hAnsi="Arial Narrow" w:cstheme="minorHAnsi"/>
          <w:b/>
          <w:bCs/>
          <w:sz w:val="24"/>
          <w:szCs w:val="24"/>
        </w:rPr>
        <w:t>BRUNA APARECIDA DO AMARAL COSTA</w:t>
      </w:r>
    </w:p>
    <w:p w14:paraId="4505817E"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r w:rsidRPr="008E4E73">
        <w:rPr>
          <w:rFonts w:ascii="Arial Narrow" w:hAnsi="Arial Narrow" w:cstheme="minorHAnsi"/>
          <w:b/>
          <w:bCs/>
          <w:sz w:val="24"/>
          <w:szCs w:val="24"/>
        </w:rPr>
        <w:t>Secretaria de Educação</w:t>
      </w:r>
    </w:p>
    <w:p w14:paraId="7F459E3B"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2CD42702"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61E94F04"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4E893DBE"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02129471"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1DD5748A"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20E4A289"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p>
    <w:p w14:paraId="7E3C286C" w14:textId="77777777" w:rsidR="008E4E73" w:rsidRPr="008E4E73" w:rsidRDefault="008E4E73" w:rsidP="008E4E73">
      <w:pPr>
        <w:tabs>
          <w:tab w:val="left" w:pos="6313"/>
          <w:tab w:val="left" w:pos="7049"/>
        </w:tabs>
        <w:spacing w:after="0" w:line="240" w:lineRule="auto"/>
        <w:jc w:val="center"/>
        <w:rPr>
          <w:rFonts w:ascii="Arial Narrow" w:eastAsia="Calibri" w:hAnsi="Arial Narrow" w:cstheme="minorHAnsi"/>
          <w:b/>
          <w:color w:val="0D0D0D" w:themeColor="text1" w:themeTint="F2"/>
          <w:sz w:val="24"/>
          <w:szCs w:val="24"/>
        </w:rPr>
      </w:pPr>
      <w:r w:rsidRPr="008E4E73">
        <w:rPr>
          <w:rFonts w:ascii="Arial Narrow" w:eastAsia="Calibri" w:hAnsi="Arial Narrow" w:cstheme="minorHAnsi"/>
          <w:b/>
          <w:color w:val="0D0D0D" w:themeColor="text1" w:themeTint="F2"/>
          <w:sz w:val="24"/>
          <w:szCs w:val="24"/>
        </w:rPr>
        <w:t>_______________________________</w:t>
      </w:r>
    </w:p>
    <w:p w14:paraId="64E7C273" w14:textId="77777777" w:rsidR="008E4E73" w:rsidRPr="008E4E73" w:rsidRDefault="008E4E73" w:rsidP="008E4E73">
      <w:pPr>
        <w:tabs>
          <w:tab w:val="left" w:pos="6313"/>
          <w:tab w:val="left" w:pos="7371"/>
        </w:tabs>
        <w:spacing w:after="0" w:line="240" w:lineRule="auto"/>
        <w:jc w:val="center"/>
        <w:rPr>
          <w:rFonts w:ascii="Arial Narrow" w:hAnsi="Arial Narrow" w:cstheme="minorHAnsi"/>
          <w:b/>
          <w:bCs/>
          <w:sz w:val="24"/>
          <w:szCs w:val="24"/>
        </w:rPr>
      </w:pPr>
      <w:r w:rsidRPr="008E4E73">
        <w:rPr>
          <w:rFonts w:ascii="Arial Narrow" w:hAnsi="Arial Narrow" w:cstheme="minorHAnsi"/>
          <w:b/>
          <w:bCs/>
          <w:sz w:val="24"/>
          <w:szCs w:val="24"/>
        </w:rPr>
        <w:t>ARILDA BATISTA DE ARAÚJO</w:t>
      </w:r>
    </w:p>
    <w:p w14:paraId="2A1BA280" w14:textId="77777777" w:rsidR="008E4E73" w:rsidRDefault="008E4E73" w:rsidP="008E4E73">
      <w:pPr>
        <w:tabs>
          <w:tab w:val="left" w:pos="6313"/>
          <w:tab w:val="left" w:pos="7371"/>
        </w:tabs>
        <w:spacing w:after="0" w:line="240" w:lineRule="auto"/>
        <w:jc w:val="center"/>
        <w:rPr>
          <w:rFonts w:ascii="Arial Narrow" w:hAnsi="Arial Narrow" w:cstheme="minorHAnsi"/>
          <w:b/>
          <w:bCs/>
          <w:sz w:val="24"/>
          <w:szCs w:val="24"/>
        </w:rPr>
      </w:pPr>
      <w:r w:rsidRPr="008E4E73">
        <w:rPr>
          <w:rFonts w:ascii="Arial Narrow" w:hAnsi="Arial Narrow" w:cstheme="minorHAnsi"/>
          <w:b/>
          <w:bCs/>
          <w:sz w:val="24"/>
          <w:szCs w:val="24"/>
        </w:rPr>
        <w:t>Secretaria de Saúde</w:t>
      </w:r>
    </w:p>
    <w:p w14:paraId="56D77D7C"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2B7EA48C"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7C445A04"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2236DA5D"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6C913F23"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1BD21CC0"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7E35F76B"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79956223"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00F6A029"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72822949"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172D04DA"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24711929"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05A6093E"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6E112794"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5BF8AA4A"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21DB5926"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1BC5CA65"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2391F691"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4FE3E606" w14:textId="77777777" w:rsidR="003B05C7"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1185C23F" w14:textId="77777777" w:rsidR="003B05C7" w:rsidRPr="008E4E73" w:rsidRDefault="003B05C7" w:rsidP="008E4E73">
      <w:pPr>
        <w:tabs>
          <w:tab w:val="left" w:pos="6313"/>
          <w:tab w:val="left" w:pos="7371"/>
        </w:tabs>
        <w:spacing w:after="0" w:line="240" w:lineRule="auto"/>
        <w:jc w:val="center"/>
        <w:rPr>
          <w:rFonts w:ascii="Arial Narrow" w:hAnsi="Arial Narrow" w:cstheme="minorHAnsi"/>
          <w:b/>
          <w:bCs/>
          <w:sz w:val="24"/>
          <w:szCs w:val="24"/>
        </w:rPr>
      </w:pPr>
    </w:p>
    <w:p w14:paraId="0135D17C" w14:textId="77777777" w:rsidR="008E4E73" w:rsidRPr="008E4E73" w:rsidRDefault="008E4E73" w:rsidP="008E4E73">
      <w:pPr>
        <w:spacing w:before="120" w:after="120" w:line="240" w:lineRule="auto"/>
        <w:ind w:right="284"/>
        <w:jc w:val="both"/>
        <w:rPr>
          <w:rFonts w:ascii="Arial Narrow" w:hAnsi="Arial Narrow"/>
          <w:sz w:val="24"/>
          <w:szCs w:val="24"/>
        </w:rPr>
      </w:pPr>
    </w:p>
    <w:bookmarkEnd w:id="32"/>
    <w:p w14:paraId="1889C451" w14:textId="22320056" w:rsidR="00572B19" w:rsidRPr="008E4E73" w:rsidRDefault="00572B19" w:rsidP="00572B19">
      <w:pPr>
        <w:pStyle w:val="PargrafodaLista"/>
        <w:spacing w:after="0"/>
        <w:ind w:left="-142" w:right="-568"/>
        <w:jc w:val="center"/>
        <w:rPr>
          <w:rFonts w:ascii="Arial Narrow" w:hAnsi="Arial Narrow" w:cstheme="minorHAnsi"/>
          <w:b/>
          <w:bCs/>
          <w:sz w:val="24"/>
          <w:szCs w:val="24"/>
        </w:rPr>
      </w:pPr>
      <w:r w:rsidRPr="008E4E73">
        <w:rPr>
          <w:rFonts w:ascii="Arial Narrow" w:hAnsi="Arial Narrow" w:cstheme="minorHAnsi"/>
          <w:b/>
          <w:bCs/>
          <w:sz w:val="24"/>
          <w:szCs w:val="24"/>
        </w:rPr>
        <w:lastRenderedPageBreak/>
        <w:t>APENDICE DO ANEXO I – ETP</w:t>
      </w:r>
      <w:bookmarkEnd w:id="33"/>
    </w:p>
    <w:p w14:paraId="2AE14B38" w14:textId="77777777" w:rsidR="00572B19" w:rsidRPr="008E4E73" w:rsidRDefault="00572B19" w:rsidP="00572B19">
      <w:pPr>
        <w:pStyle w:val="PargrafodaLista"/>
        <w:spacing w:after="0"/>
        <w:ind w:left="-142" w:right="-568"/>
        <w:jc w:val="center"/>
        <w:rPr>
          <w:rFonts w:ascii="Arial Narrow" w:hAnsi="Arial Narrow" w:cstheme="minorHAnsi"/>
          <w:b/>
          <w:bCs/>
          <w:sz w:val="24"/>
          <w:szCs w:val="24"/>
        </w:rPr>
      </w:pPr>
    </w:p>
    <w:p w14:paraId="04BBCF28" w14:textId="77777777" w:rsidR="008E4E73" w:rsidRPr="008E4E73" w:rsidRDefault="008E4E73" w:rsidP="008E4E73">
      <w:pPr>
        <w:adjustRightInd w:val="0"/>
        <w:jc w:val="center"/>
        <w:rPr>
          <w:rFonts w:ascii="Arial Narrow" w:hAnsi="Arial Narrow" w:cs="Arial"/>
          <w:b/>
          <w:bCs/>
          <w:sz w:val="24"/>
          <w:szCs w:val="24"/>
          <w:u w:val="single"/>
        </w:rPr>
      </w:pPr>
      <w:bookmarkStart w:id="35" w:name="_Hlk213244841"/>
      <w:r w:rsidRPr="008E4E73">
        <w:rPr>
          <w:rFonts w:ascii="Arial Narrow" w:hAnsi="Arial Narrow" w:cs="Arial"/>
          <w:b/>
          <w:bCs/>
          <w:sz w:val="24"/>
          <w:szCs w:val="24"/>
          <w:u w:val="single"/>
        </w:rPr>
        <w:t>ESTUDO TÉCNICO PRELIMINAR</w:t>
      </w:r>
    </w:p>
    <w:p w14:paraId="3406D905" w14:textId="77777777" w:rsidR="008E4E73" w:rsidRPr="008E4E73" w:rsidRDefault="008E4E73" w:rsidP="008E4E73">
      <w:pPr>
        <w:adjustRightInd w:val="0"/>
        <w:jc w:val="both"/>
        <w:rPr>
          <w:rFonts w:ascii="Arial Narrow" w:hAnsi="Arial Narrow" w:cs="Arial"/>
          <w:b/>
          <w:bCs/>
          <w:sz w:val="24"/>
          <w:szCs w:val="24"/>
        </w:rPr>
      </w:pPr>
    </w:p>
    <w:p w14:paraId="05C06418" w14:textId="77777777" w:rsidR="008E4E73" w:rsidRPr="008E4E73" w:rsidRDefault="008E4E73" w:rsidP="008E4E73">
      <w:pPr>
        <w:adjustRightInd w:val="0"/>
        <w:spacing w:line="360" w:lineRule="auto"/>
        <w:jc w:val="both"/>
        <w:rPr>
          <w:rFonts w:ascii="Arial Narrow" w:hAnsi="Arial Narrow" w:cs="Arial"/>
          <w:sz w:val="24"/>
          <w:szCs w:val="24"/>
        </w:rPr>
      </w:pPr>
      <w:r w:rsidRPr="008E4E73">
        <w:rPr>
          <w:rFonts w:ascii="Arial Narrow" w:hAnsi="Arial Narrow" w:cs="Arial"/>
          <w:b/>
          <w:bCs/>
          <w:sz w:val="24"/>
          <w:szCs w:val="24"/>
        </w:rPr>
        <w:t xml:space="preserve">1. </w:t>
      </w:r>
      <w:r w:rsidRPr="008E4E73">
        <w:rPr>
          <w:rFonts w:ascii="Arial Narrow" w:hAnsi="Arial Narrow" w:cs="Arial"/>
          <w:sz w:val="24"/>
          <w:szCs w:val="24"/>
        </w:rPr>
        <w:t>Trata-se de Estudo Técnico Preliminar para a primeira etapa do planejamento da contratação visando auxiliar na elaboração do Termo de Referência ou do Projeto Básico.</w:t>
      </w:r>
    </w:p>
    <w:p w14:paraId="40CCA6F0" w14:textId="77777777" w:rsidR="008E4E73" w:rsidRPr="008E4E73" w:rsidRDefault="008E4E73" w:rsidP="008E4E73">
      <w:pPr>
        <w:adjustRightInd w:val="0"/>
        <w:jc w:val="both"/>
        <w:rPr>
          <w:rFonts w:ascii="Arial Narrow" w:hAnsi="Arial Narrow" w:cs="Arial"/>
          <w:b/>
          <w:bCs/>
          <w:sz w:val="24"/>
          <w:szCs w:val="24"/>
        </w:rPr>
      </w:pPr>
      <w:r w:rsidRPr="008E4E73">
        <w:rPr>
          <w:rFonts w:ascii="Arial Narrow" w:hAnsi="Arial Narrow" w:cs="Arial"/>
          <w:b/>
          <w:bCs/>
          <w:sz w:val="24"/>
          <w:szCs w:val="24"/>
        </w:rPr>
        <w:t>2. INFORMAÇÕES DO PROCESSO</w:t>
      </w:r>
    </w:p>
    <w:tbl>
      <w:tblPr>
        <w:tblpPr w:leftFromText="141" w:rightFromText="141" w:vertAnchor="text" w:tblpX="-19" w:tblpY="1"/>
        <w:tblOverlap w:val="neve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405"/>
        <w:gridCol w:w="6662"/>
      </w:tblGrid>
      <w:tr w:rsidR="008E4E73" w:rsidRPr="008E4E73" w14:paraId="193CE692" w14:textId="77777777" w:rsidTr="002D1B04">
        <w:trPr>
          <w:trHeight w:val="142"/>
        </w:trPr>
        <w:tc>
          <w:tcPr>
            <w:tcW w:w="2405" w:type="dxa"/>
            <w:tcMar>
              <w:top w:w="55" w:type="dxa"/>
              <w:left w:w="55" w:type="dxa"/>
              <w:bottom w:w="55" w:type="dxa"/>
              <w:right w:w="55" w:type="dxa"/>
            </w:tcMar>
            <w:vAlign w:val="center"/>
          </w:tcPr>
          <w:p w14:paraId="062D2433" w14:textId="77777777" w:rsidR="008E4E73" w:rsidRPr="008E4E73" w:rsidRDefault="008E4E73" w:rsidP="002D1B04">
            <w:pPr>
              <w:pStyle w:val="TableContents"/>
              <w:spacing w:line="276" w:lineRule="auto"/>
              <w:jc w:val="both"/>
              <w:rPr>
                <w:rFonts w:ascii="Arial Narrow" w:hAnsi="Arial Narrow" w:cstheme="minorHAnsi"/>
                <w:bCs/>
              </w:rPr>
            </w:pPr>
            <w:r w:rsidRPr="008E4E73">
              <w:rPr>
                <w:rFonts w:ascii="Arial Narrow" w:hAnsi="Arial Narrow" w:cstheme="minorHAnsi"/>
                <w:bCs/>
              </w:rPr>
              <w:t>Unidade (s)</w:t>
            </w:r>
          </w:p>
          <w:p w14:paraId="0CD2784B" w14:textId="77777777" w:rsidR="008E4E73" w:rsidRPr="008E4E73" w:rsidRDefault="008E4E73" w:rsidP="002D1B04">
            <w:pPr>
              <w:pStyle w:val="TableContents"/>
              <w:spacing w:line="276" w:lineRule="auto"/>
              <w:jc w:val="both"/>
              <w:rPr>
                <w:rFonts w:ascii="Arial Narrow" w:hAnsi="Arial Narrow" w:cstheme="minorHAnsi"/>
                <w:bCs/>
              </w:rPr>
            </w:pPr>
            <w:r w:rsidRPr="008E4E73">
              <w:rPr>
                <w:rFonts w:ascii="Arial Narrow" w:hAnsi="Arial Narrow" w:cstheme="minorHAnsi"/>
                <w:bCs/>
              </w:rPr>
              <w:t>Demandante (s):</w:t>
            </w:r>
          </w:p>
        </w:tc>
        <w:tc>
          <w:tcPr>
            <w:tcW w:w="6662" w:type="dxa"/>
            <w:tcMar>
              <w:top w:w="55" w:type="dxa"/>
              <w:left w:w="55" w:type="dxa"/>
              <w:bottom w:w="55" w:type="dxa"/>
              <w:right w:w="55" w:type="dxa"/>
            </w:tcMar>
            <w:vAlign w:val="center"/>
          </w:tcPr>
          <w:p w14:paraId="015D9ED4" w14:textId="77777777" w:rsidR="008E4E73" w:rsidRPr="008E4E73" w:rsidRDefault="008E4E73" w:rsidP="002D1B04">
            <w:pPr>
              <w:pStyle w:val="Standard"/>
              <w:autoSpaceDE w:val="0"/>
              <w:spacing w:line="276" w:lineRule="auto"/>
              <w:jc w:val="both"/>
              <w:rPr>
                <w:rFonts w:ascii="Arial Narrow" w:hAnsi="Arial Narrow" w:cstheme="minorHAnsi"/>
              </w:rPr>
            </w:pPr>
            <w:r w:rsidRPr="008E4E73">
              <w:rPr>
                <w:rFonts w:ascii="Arial Narrow" w:hAnsi="Arial Narrow" w:cstheme="minorHAnsi"/>
              </w:rPr>
              <w:t>SECRETARIA DE EDUCAÇÃO</w:t>
            </w:r>
          </w:p>
          <w:p w14:paraId="7FA2ECB9" w14:textId="77777777" w:rsidR="008E4E73" w:rsidRPr="008E4E73" w:rsidRDefault="008E4E73" w:rsidP="002D1B04">
            <w:pPr>
              <w:pStyle w:val="Standard"/>
              <w:autoSpaceDE w:val="0"/>
              <w:spacing w:line="276" w:lineRule="auto"/>
              <w:jc w:val="both"/>
              <w:rPr>
                <w:rFonts w:ascii="Arial Narrow" w:hAnsi="Arial Narrow" w:cstheme="minorHAnsi"/>
              </w:rPr>
            </w:pPr>
            <w:r w:rsidRPr="008E4E73">
              <w:rPr>
                <w:rFonts w:ascii="Arial Narrow" w:hAnsi="Arial Narrow" w:cstheme="minorHAnsi"/>
              </w:rPr>
              <w:t>SECRETARIA DE URBANISMO, OBRAS E VIAÇÃO</w:t>
            </w:r>
          </w:p>
          <w:p w14:paraId="286080E0" w14:textId="77777777" w:rsidR="008E4E73" w:rsidRPr="008E4E73" w:rsidRDefault="008E4E73" w:rsidP="002D1B04">
            <w:pPr>
              <w:pStyle w:val="Standard"/>
              <w:autoSpaceDE w:val="0"/>
              <w:spacing w:line="276" w:lineRule="auto"/>
              <w:jc w:val="both"/>
              <w:rPr>
                <w:rFonts w:ascii="Arial Narrow" w:hAnsi="Arial Narrow" w:cstheme="minorHAnsi"/>
              </w:rPr>
            </w:pPr>
            <w:r w:rsidRPr="008E4E73">
              <w:rPr>
                <w:rFonts w:ascii="Arial Narrow" w:hAnsi="Arial Narrow" w:cstheme="minorHAnsi"/>
              </w:rPr>
              <w:t>SECRETARIA DE SAÚDE</w:t>
            </w:r>
          </w:p>
        </w:tc>
      </w:tr>
      <w:tr w:rsidR="008E4E73" w:rsidRPr="008E4E73" w14:paraId="36FBFAD3" w14:textId="77777777" w:rsidTr="002D1B04">
        <w:trPr>
          <w:trHeight w:val="8"/>
        </w:trPr>
        <w:tc>
          <w:tcPr>
            <w:tcW w:w="2405" w:type="dxa"/>
            <w:tcMar>
              <w:top w:w="55" w:type="dxa"/>
              <w:left w:w="55" w:type="dxa"/>
              <w:bottom w:w="55" w:type="dxa"/>
              <w:right w:w="55" w:type="dxa"/>
            </w:tcMar>
            <w:vAlign w:val="center"/>
          </w:tcPr>
          <w:p w14:paraId="506636AB" w14:textId="77777777" w:rsidR="008E4E73" w:rsidRPr="008E4E73" w:rsidRDefault="008E4E73" w:rsidP="002D1B04">
            <w:pPr>
              <w:pStyle w:val="TableContents"/>
              <w:spacing w:line="276" w:lineRule="auto"/>
              <w:jc w:val="both"/>
              <w:rPr>
                <w:rFonts w:ascii="Arial Narrow" w:hAnsi="Arial Narrow" w:cstheme="minorHAnsi"/>
                <w:bCs/>
              </w:rPr>
            </w:pPr>
            <w:r w:rsidRPr="008E4E73">
              <w:rPr>
                <w:rFonts w:ascii="Arial Narrow" w:hAnsi="Arial Narrow" w:cstheme="minorHAnsi"/>
                <w:bCs/>
              </w:rPr>
              <w:t xml:space="preserve">Responsável </w:t>
            </w:r>
          </w:p>
          <w:p w14:paraId="7C4C30D5" w14:textId="77777777" w:rsidR="008E4E73" w:rsidRPr="008E4E73" w:rsidRDefault="008E4E73" w:rsidP="002D1B04">
            <w:pPr>
              <w:pStyle w:val="TableContents"/>
              <w:spacing w:line="276" w:lineRule="auto"/>
              <w:jc w:val="both"/>
              <w:rPr>
                <w:rFonts w:ascii="Arial Narrow" w:hAnsi="Arial Narrow" w:cstheme="minorHAnsi"/>
                <w:bCs/>
              </w:rPr>
            </w:pPr>
            <w:r w:rsidRPr="008E4E73">
              <w:rPr>
                <w:rFonts w:ascii="Arial Narrow" w:hAnsi="Arial Narrow" w:cstheme="minorHAnsi"/>
                <w:bCs/>
              </w:rPr>
              <w:t>pela Demanda:</w:t>
            </w:r>
          </w:p>
        </w:tc>
        <w:tc>
          <w:tcPr>
            <w:tcW w:w="6662" w:type="dxa"/>
            <w:tcMar>
              <w:top w:w="55" w:type="dxa"/>
              <w:left w:w="55" w:type="dxa"/>
              <w:bottom w:w="55" w:type="dxa"/>
              <w:right w:w="55" w:type="dxa"/>
            </w:tcMar>
            <w:vAlign w:val="center"/>
          </w:tcPr>
          <w:p w14:paraId="11FA5F1B" w14:textId="77777777" w:rsidR="008E4E73" w:rsidRPr="008E4E73" w:rsidRDefault="008E4E73" w:rsidP="002D1B04">
            <w:pPr>
              <w:pStyle w:val="Standard"/>
              <w:autoSpaceDE w:val="0"/>
              <w:spacing w:line="276" w:lineRule="auto"/>
              <w:jc w:val="both"/>
              <w:rPr>
                <w:rFonts w:ascii="Arial Narrow" w:hAnsi="Arial Narrow" w:cstheme="minorHAnsi"/>
              </w:rPr>
            </w:pPr>
            <w:r w:rsidRPr="008E4E73">
              <w:rPr>
                <w:rFonts w:ascii="Arial Narrow" w:hAnsi="Arial Narrow" w:cstheme="minorHAnsi"/>
              </w:rPr>
              <w:t>BRUNA APARECIDA DO AMARAL COSTA</w:t>
            </w:r>
          </w:p>
          <w:p w14:paraId="4D1F4EDF" w14:textId="77777777" w:rsidR="008E4E73" w:rsidRPr="008E4E73" w:rsidRDefault="008E4E73" w:rsidP="002D1B04">
            <w:pPr>
              <w:pStyle w:val="Standard"/>
              <w:autoSpaceDE w:val="0"/>
              <w:spacing w:line="276" w:lineRule="auto"/>
              <w:jc w:val="both"/>
              <w:rPr>
                <w:rFonts w:ascii="Arial Narrow" w:hAnsi="Arial Narrow" w:cstheme="minorHAnsi"/>
              </w:rPr>
            </w:pPr>
            <w:r w:rsidRPr="008E4E73">
              <w:rPr>
                <w:rFonts w:ascii="Arial Narrow" w:hAnsi="Arial Narrow" w:cstheme="minorHAnsi"/>
              </w:rPr>
              <w:t>AILTON PÍCOLO</w:t>
            </w:r>
          </w:p>
          <w:p w14:paraId="4521A677" w14:textId="77777777" w:rsidR="008E4E73" w:rsidRPr="008E4E73" w:rsidRDefault="008E4E73" w:rsidP="002D1B04">
            <w:pPr>
              <w:pStyle w:val="Standard"/>
              <w:autoSpaceDE w:val="0"/>
              <w:spacing w:line="276" w:lineRule="auto"/>
              <w:jc w:val="both"/>
              <w:rPr>
                <w:rFonts w:ascii="Arial Narrow" w:hAnsi="Arial Narrow" w:cstheme="minorHAnsi"/>
              </w:rPr>
            </w:pPr>
            <w:r w:rsidRPr="008E4E73">
              <w:rPr>
                <w:rFonts w:ascii="Arial Narrow" w:hAnsi="Arial Narrow" w:cstheme="minorHAnsi"/>
              </w:rPr>
              <w:t>ARILDA BATISTA DE ARAÚJO</w:t>
            </w:r>
          </w:p>
        </w:tc>
      </w:tr>
      <w:tr w:rsidR="008E4E73" w:rsidRPr="008E4E73" w14:paraId="51B3D6F1" w14:textId="77777777" w:rsidTr="002D1B04">
        <w:trPr>
          <w:trHeight w:val="811"/>
        </w:trPr>
        <w:tc>
          <w:tcPr>
            <w:tcW w:w="2405" w:type="dxa"/>
            <w:tcMar>
              <w:top w:w="55" w:type="dxa"/>
              <w:left w:w="55" w:type="dxa"/>
              <w:bottom w:w="55" w:type="dxa"/>
              <w:right w:w="55" w:type="dxa"/>
            </w:tcMar>
            <w:vAlign w:val="center"/>
          </w:tcPr>
          <w:p w14:paraId="7BD23116" w14:textId="77777777" w:rsidR="008E4E73" w:rsidRPr="008E4E73" w:rsidRDefault="008E4E73" w:rsidP="002D1B04">
            <w:pPr>
              <w:pStyle w:val="TableContents"/>
              <w:spacing w:line="360" w:lineRule="auto"/>
              <w:jc w:val="both"/>
              <w:rPr>
                <w:rFonts w:ascii="Arial Narrow" w:hAnsi="Arial Narrow" w:cstheme="minorHAnsi"/>
              </w:rPr>
            </w:pPr>
            <w:r w:rsidRPr="008E4E73">
              <w:rPr>
                <w:rFonts w:ascii="Arial Narrow" w:hAnsi="Arial Narrow" w:cstheme="minorHAnsi"/>
              </w:rPr>
              <w:t>Objeto:</w:t>
            </w:r>
          </w:p>
        </w:tc>
        <w:tc>
          <w:tcPr>
            <w:tcW w:w="6662" w:type="dxa"/>
            <w:tcMar>
              <w:top w:w="55" w:type="dxa"/>
              <w:left w:w="55" w:type="dxa"/>
              <w:bottom w:w="55" w:type="dxa"/>
              <w:right w:w="55" w:type="dxa"/>
            </w:tcMar>
            <w:vAlign w:val="center"/>
          </w:tcPr>
          <w:p w14:paraId="49B22149" w14:textId="77777777" w:rsidR="008E4E73" w:rsidRPr="008E4E73" w:rsidRDefault="008E4E73" w:rsidP="002D1B04">
            <w:pPr>
              <w:snapToGrid w:val="0"/>
              <w:spacing w:after="0" w:line="360" w:lineRule="auto"/>
              <w:contextualSpacing/>
              <w:jc w:val="both"/>
              <w:rPr>
                <w:rFonts w:ascii="Arial Narrow" w:hAnsi="Arial Narrow" w:cstheme="minorHAnsi"/>
                <w:sz w:val="24"/>
                <w:szCs w:val="24"/>
              </w:rPr>
            </w:pPr>
            <w:r w:rsidRPr="008E4E73">
              <w:rPr>
                <w:rFonts w:ascii="Arial Narrow" w:eastAsia="Times New Roman" w:hAnsi="Arial Narrow" w:cs="Times New Roman"/>
                <w:sz w:val="24"/>
                <w:szCs w:val="24"/>
                <w:lang w:eastAsia="pt-BR"/>
              </w:rPr>
              <w:t>Aquisição de Equipamentos de Proteção Individuais</w:t>
            </w:r>
            <w:r w:rsidRPr="008E4E73">
              <w:rPr>
                <w:rFonts w:ascii="Arial Narrow" w:eastAsia="Times New Roman" w:hAnsi="Arial Narrow" w:cs="Times New Roman"/>
                <w:color w:val="000000"/>
                <w:sz w:val="24"/>
                <w:szCs w:val="24"/>
                <w:lang w:eastAsia="pt-BR"/>
              </w:rPr>
              <w:t>.</w:t>
            </w:r>
          </w:p>
        </w:tc>
      </w:tr>
    </w:tbl>
    <w:p w14:paraId="7B49CB31" w14:textId="77777777" w:rsidR="008E4E73" w:rsidRPr="008E4E73" w:rsidRDefault="008E4E73" w:rsidP="008E4E73">
      <w:pPr>
        <w:adjustRightInd w:val="0"/>
        <w:spacing w:before="240"/>
        <w:jc w:val="both"/>
        <w:rPr>
          <w:rFonts w:ascii="Arial Narrow" w:hAnsi="Arial Narrow" w:cs="Arial"/>
          <w:b/>
          <w:bCs/>
          <w:sz w:val="24"/>
          <w:szCs w:val="24"/>
        </w:rPr>
      </w:pPr>
      <w:r w:rsidRPr="008E4E73">
        <w:rPr>
          <w:rFonts w:ascii="Arial Narrow" w:hAnsi="Arial Narrow" w:cs="Arial"/>
          <w:b/>
          <w:bCs/>
          <w:sz w:val="24"/>
          <w:szCs w:val="24"/>
        </w:rPr>
        <w:t>3. DO RELATÓRIO</w:t>
      </w:r>
    </w:p>
    <w:p w14:paraId="5905095D" w14:textId="77777777" w:rsidR="008E4E73" w:rsidRPr="008E4E73" w:rsidRDefault="008E4E73" w:rsidP="008E4E73">
      <w:pPr>
        <w:adjustRightInd w:val="0"/>
        <w:jc w:val="both"/>
        <w:rPr>
          <w:rFonts w:ascii="Arial Narrow" w:hAnsi="Arial Narrow" w:cs="Arial"/>
          <w:b/>
          <w:sz w:val="24"/>
          <w:szCs w:val="24"/>
        </w:rPr>
      </w:pPr>
      <w:r w:rsidRPr="008E4E73">
        <w:rPr>
          <w:rFonts w:ascii="Arial Narrow" w:hAnsi="Arial Narrow" w:cs="Arial"/>
          <w:b/>
          <w:sz w:val="24"/>
          <w:szCs w:val="24"/>
        </w:rPr>
        <w:t>3.1. Da Legislação aplicável:</w:t>
      </w:r>
    </w:p>
    <w:p w14:paraId="31452AA6" w14:textId="77777777" w:rsidR="008E4E73" w:rsidRPr="008E4E73" w:rsidRDefault="008E4E73" w:rsidP="008E4E73">
      <w:pPr>
        <w:pStyle w:val="Corpodetexto"/>
        <w:spacing w:before="155" w:line="360" w:lineRule="auto"/>
        <w:jc w:val="both"/>
        <w:rPr>
          <w:rFonts w:ascii="Arial Narrow" w:hAnsi="Arial Narrow" w:cs="Arial"/>
          <w:spacing w:val="-2"/>
          <w:w w:val="110"/>
          <w:sz w:val="24"/>
          <w:szCs w:val="24"/>
        </w:rPr>
      </w:pPr>
      <w:r w:rsidRPr="008E4E73">
        <w:rPr>
          <w:rFonts w:ascii="Arial Narrow" w:hAnsi="Arial Narrow" w:cs="Arial"/>
          <w:w w:val="110"/>
          <w:sz w:val="24"/>
          <w:szCs w:val="24"/>
        </w:rPr>
        <w:t>3.1.1. Lei</w:t>
      </w:r>
      <w:r w:rsidRPr="008E4E73">
        <w:rPr>
          <w:rFonts w:ascii="Arial Narrow" w:hAnsi="Arial Narrow" w:cs="Arial"/>
          <w:spacing w:val="10"/>
          <w:w w:val="110"/>
          <w:sz w:val="24"/>
          <w:szCs w:val="24"/>
        </w:rPr>
        <w:t xml:space="preserve"> </w:t>
      </w:r>
      <w:r w:rsidRPr="008E4E73">
        <w:rPr>
          <w:rFonts w:ascii="Arial Narrow" w:hAnsi="Arial Narrow" w:cs="Arial"/>
          <w:w w:val="110"/>
          <w:sz w:val="24"/>
          <w:szCs w:val="24"/>
        </w:rPr>
        <w:t>nº</w:t>
      </w:r>
      <w:r w:rsidRPr="008E4E73">
        <w:rPr>
          <w:rFonts w:ascii="Arial Narrow" w:hAnsi="Arial Narrow" w:cs="Arial"/>
          <w:spacing w:val="11"/>
          <w:w w:val="110"/>
          <w:sz w:val="24"/>
          <w:szCs w:val="24"/>
        </w:rPr>
        <w:t xml:space="preserve"> </w:t>
      </w:r>
      <w:r w:rsidRPr="008E4E73">
        <w:rPr>
          <w:rFonts w:ascii="Arial Narrow" w:hAnsi="Arial Narrow" w:cs="Arial"/>
          <w:w w:val="110"/>
          <w:sz w:val="24"/>
          <w:szCs w:val="24"/>
        </w:rPr>
        <w:t>14.133,</w:t>
      </w:r>
      <w:r w:rsidRPr="008E4E73">
        <w:rPr>
          <w:rFonts w:ascii="Arial Narrow" w:hAnsi="Arial Narrow" w:cs="Arial"/>
          <w:spacing w:val="7"/>
          <w:w w:val="110"/>
          <w:sz w:val="24"/>
          <w:szCs w:val="24"/>
        </w:rPr>
        <w:t xml:space="preserve"> </w:t>
      </w:r>
      <w:r w:rsidRPr="008E4E73">
        <w:rPr>
          <w:rFonts w:ascii="Arial Narrow" w:hAnsi="Arial Narrow" w:cs="Arial"/>
          <w:w w:val="110"/>
          <w:sz w:val="24"/>
          <w:szCs w:val="24"/>
        </w:rPr>
        <w:t>de</w:t>
      </w:r>
      <w:r w:rsidRPr="008E4E73">
        <w:rPr>
          <w:rFonts w:ascii="Arial Narrow" w:hAnsi="Arial Narrow" w:cs="Arial"/>
          <w:spacing w:val="12"/>
          <w:w w:val="110"/>
          <w:sz w:val="24"/>
          <w:szCs w:val="24"/>
        </w:rPr>
        <w:t xml:space="preserve"> </w:t>
      </w:r>
      <w:r w:rsidRPr="008E4E73">
        <w:rPr>
          <w:rFonts w:ascii="Arial Narrow" w:hAnsi="Arial Narrow" w:cs="Arial"/>
          <w:w w:val="110"/>
          <w:sz w:val="24"/>
          <w:szCs w:val="24"/>
        </w:rPr>
        <w:t>2021</w:t>
      </w:r>
      <w:r w:rsidRPr="008E4E73">
        <w:rPr>
          <w:rFonts w:ascii="Arial Narrow" w:hAnsi="Arial Narrow" w:cs="Arial"/>
          <w:spacing w:val="11"/>
          <w:w w:val="110"/>
          <w:sz w:val="24"/>
          <w:szCs w:val="24"/>
        </w:rPr>
        <w:t xml:space="preserve"> </w:t>
      </w:r>
      <w:r w:rsidRPr="008E4E73">
        <w:rPr>
          <w:rFonts w:ascii="Arial Narrow" w:hAnsi="Arial Narrow" w:cs="Arial"/>
          <w:w w:val="110"/>
          <w:sz w:val="24"/>
          <w:szCs w:val="24"/>
        </w:rPr>
        <w:t>e</w:t>
      </w:r>
      <w:r w:rsidRPr="008E4E73">
        <w:rPr>
          <w:rFonts w:ascii="Arial Narrow" w:hAnsi="Arial Narrow" w:cs="Arial"/>
          <w:spacing w:val="12"/>
          <w:w w:val="110"/>
          <w:sz w:val="24"/>
          <w:szCs w:val="24"/>
        </w:rPr>
        <w:t xml:space="preserve"> </w:t>
      </w:r>
      <w:r w:rsidRPr="008E4E73">
        <w:rPr>
          <w:rFonts w:ascii="Arial Narrow" w:hAnsi="Arial Narrow" w:cs="Arial"/>
          <w:w w:val="110"/>
          <w:sz w:val="24"/>
          <w:szCs w:val="24"/>
        </w:rPr>
        <w:t>legislação</w:t>
      </w:r>
      <w:r w:rsidRPr="008E4E73">
        <w:rPr>
          <w:rFonts w:ascii="Arial Narrow" w:hAnsi="Arial Narrow" w:cs="Arial"/>
          <w:spacing w:val="8"/>
          <w:w w:val="110"/>
          <w:sz w:val="24"/>
          <w:szCs w:val="24"/>
        </w:rPr>
        <w:t xml:space="preserve"> </w:t>
      </w:r>
      <w:r w:rsidRPr="008E4E73">
        <w:rPr>
          <w:rFonts w:ascii="Arial Narrow" w:hAnsi="Arial Narrow" w:cs="Arial"/>
          <w:spacing w:val="-2"/>
          <w:w w:val="110"/>
          <w:sz w:val="24"/>
          <w:szCs w:val="24"/>
        </w:rPr>
        <w:t>correlata.</w:t>
      </w:r>
    </w:p>
    <w:p w14:paraId="4581F16E" w14:textId="77777777" w:rsidR="008E4E73" w:rsidRPr="008E4E73" w:rsidRDefault="008E4E73" w:rsidP="008E4E73">
      <w:pPr>
        <w:pStyle w:val="Corpodetexto"/>
        <w:spacing w:before="1" w:line="360" w:lineRule="auto"/>
        <w:jc w:val="both"/>
        <w:rPr>
          <w:rFonts w:ascii="Arial Narrow" w:hAnsi="Arial Narrow" w:cs="Arial"/>
          <w:w w:val="110"/>
          <w:sz w:val="24"/>
          <w:szCs w:val="24"/>
        </w:rPr>
      </w:pPr>
      <w:r w:rsidRPr="008E4E73">
        <w:rPr>
          <w:rFonts w:ascii="Arial Narrow" w:hAnsi="Arial Narrow" w:cs="Arial"/>
          <w:w w:val="110"/>
          <w:sz w:val="24"/>
          <w:szCs w:val="24"/>
        </w:rPr>
        <w:t>3.1.2. Decreto</w:t>
      </w:r>
      <w:r w:rsidRPr="008E4E73">
        <w:rPr>
          <w:rFonts w:ascii="Arial Narrow" w:hAnsi="Arial Narrow" w:cs="Arial"/>
          <w:spacing w:val="19"/>
          <w:w w:val="110"/>
          <w:sz w:val="24"/>
          <w:szCs w:val="24"/>
        </w:rPr>
        <w:t xml:space="preserve"> </w:t>
      </w:r>
      <w:r w:rsidRPr="008E4E73">
        <w:rPr>
          <w:rFonts w:ascii="Arial Narrow" w:hAnsi="Arial Narrow" w:cs="Arial"/>
          <w:w w:val="110"/>
          <w:sz w:val="24"/>
          <w:szCs w:val="24"/>
        </w:rPr>
        <w:t>Municipal</w:t>
      </w:r>
      <w:r w:rsidRPr="008E4E73">
        <w:rPr>
          <w:rFonts w:ascii="Arial Narrow" w:hAnsi="Arial Narrow" w:cs="Arial"/>
          <w:spacing w:val="21"/>
          <w:w w:val="110"/>
          <w:sz w:val="24"/>
          <w:szCs w:val="24"/>
        </w:rPr>
        <w:t xml:space="preserve"> </w:t>
      </w:r>
      <w:r w:rsidRPr="008E4E73">
        <w:rPr>
          <w:rFonts w:ascii="Arial Narrow" w:hAnsi="Arial Narrow" w:cs="Arial"/>
          <w:w w:val="110"/>
          <w:sz w:val="24"/>
          <w:szCs w:val="24"/>
        </w:rPr>
        <w:t>nº</w:t>
      </w:r>
      <w:r w:rsidRPr="008E4E73">
        <w:rPr>
          <w:rFonts w:ascii="Arial Narrow" w:hAnsi="Arial Narrow" w:cs="Arial"/>
          <w:spacing w:val="22"/>
          <w:w w:val="110"/>
          <w:sz w:val="24"/>
          <w:szCs w:val="24"/>
        </w:rPr>
        <w:t xml:space="preserve"> </w:t>
      </w:r>
      <w:r w:rsidRPr="008E4E73">
        <w:rPr>
          <w:rFonts w:ascii="Arial Narrow" w:hAnsi="Arial Narrow" w:cs="Arial"/>
          <w:w w:val="110"/>
          <w:sz w:val="24"/>
          <w:szCs w:val="24"/>
        </w:rPr>
        <w:t>09,</w:t>
      </w:r>
      <w:r w:rsidRPr="008E4E73">
        <w:rPr>
          <w:rFonts w:ascii="Arial Narrow" w:hAnsi="Arial Narrow" w:cs="Arial"/>
          <w:spacing w:val="22"/>
          <w:w w:val="110"/>
          <w:sz w:val="24"/>
          <w:szCs w:val="24"/>
        </w:rPr>
        <w:t xml:space="preserve"> </w:t>
      </w:r>
      <w:r w:rsidRPr="008E4E73">
        <w:rPr>
          <w:rFonts w:ascii="Arial Narrow" w:hAnsi="Arial Narrow" w:cs="Arial"/>
          <w:w w:val="110"/>
          <w:sz w:val="24"/>
          <w:szCs w:val="24"/>
        </w:rPr>
        <w:t>de 30</w:t>
      </w:r>
      <w:r w:rsidRPr="008E4E73">
        <w:rPr>
          <w:rFonts w:ascii="Arial Narrow" w:hAnsi="Arial Narrow" w:cs="Arial"/>
          <w:spacing w:val="22"/>
          <w:w w:val="110"/>
          <w:sz w:val="24"/>
          <w:szCs w:val="24"/>
        </w:rPr>
        <w:t xml:space="preserve"> </w:t>
      </w:r>
      <w:r w:rsidRPr="008E4E73">
        <w:rPr>
          <w:rFonts w:ascii="Arial Narrow" w:hAnsi="Arial Narrow" w:cs="Arial"/>
          <w:w w:val="110"/>
          <w:sz w:val="24"/>
          <w:szCs w:val="24"/>
        </w:rPr>
        <w:t>de</w:t>
      </w:r>
      <w:r w:rsidRPr="008E4E73">
        <w:rPr>
          <w:rFonts w:ascii="Arial Narrow" w:hAnsi="Arial Narrow" w:cs="Arial"/>
          <w:spacing w:val="22"/>
          <w:w w:val="110"/>
          <w:sz w:val="24"/>
          <w:szCs w:val="24"/>
        </w:rPr>
        <w:t xml:space="preserve"> </w:t>
      </w:r>
      <w:r w:rsidRPr="008E4E73">
        <w:rPr>
          <w:rFonts w:ascii="Arial Narrow" w:hAnsi="Arial Narrow" w:cs="Arial"/>
          <w:w w:val="110"/>
          <w:sz w:val="24"/>
          <w:szCs w:val="24"/>
        </w:rPr>
        <w:t>janeiro</w:t>
      </w:r>
      <w:r w:rsidRPr="008E4E73">
        <w:rPr>
          <w:rFonts w:ascii="Arial Narrow" w:hAnsi="Arial Narrow" w:cs="Arial"/>
          <w:spacing w:val="19"/>
          <w:w w:val="110"/>
          <w:sz w:val="24"/>
          <w:szCs w:val="24"/>
        </w:rPr>
        <w:t xml:space="preserve"> </w:t>
      </w:r>
      <w:r w:rsidRPr="008E4E73">
        <w:rPr>
          <w:rFonts w:ascii="Arial Narrow" w:hAnsi="Arial Narrow" w:cs="Arial"/>
          <w:w w:val="110"/>
          <w:sz w:val="24"/>
          <w:szCs w:val="24"/>
        </w:rPr>
        <w:t>de 2024, regulamenta</w:t>
      </w:r>
      <w:r w:rsidRPr="008E4E73">
        <w:rPr>
          <w:rFonts w:ascii="Arial Narrow" w:hAnsi="Arial Narrow" w:cs="Arial"/>
          <w:spacing w:val="20"/>
          <w:w w:val="110"/>
          <w:sz w:val="24"/>
          <w:szCs w:val="24"/>
        </w:rPr>
        <w:t xml:space="preserve"> </w:t>
      </w:r>
      <w:r w:rsidRPr="008E4E73">
        <w:rPr>
          <w:rFonts w:ascii="Arial Narrow" w:hAnsi="Arial Narrow" w:cs="Arial"/>
          <w:w w:val="110"/>
          <w:sz w:val="24"/>
          <w:szCs w:val="24"/>
        </w:rPr>
        <w:t>as</w:t>
      </w:r>
      <w:r w:rsidRPr="008E4E73">
        <w:rPr>
          <w:rFonts w:ascii="Arial Narrow" w:hAnsi="Arial Narrow" w:cs="Arial"/>
          <w:spacing w:val="22"/>
          <w:w w:val="110"/>
          <w:sz w:val="24"/>
          <w:szCs w:val="24"/>
        </w:rPr>
        <w:t xml:space="preserve"> </w:t>
      </w:r>
      <w:r w:rsidRPr="008E4E73">
        <w:rPr>
          <w:rFonts w:ascii="Arial Narrow" w:hAnsi="Arial Narrow" w:cs="Arial"/>
          <w:w w:val="110"/>
          <w:sz w:val="24"/>
          <w:szCs w:val="24"/>
        </w:rPr>
        <w:t>disposições</w:t>
      </w:r>
      <w:r w:rsidRPr="008E4E73">
        <w:rPr>
          <w:rFonts w:ascii="Arial Narrow" w:hAnsi="Arial Narrow" w:cs="Arial"/>
          <w:spacing w:val="22"/>
          <w:w w:val="110"/>
          <w:sz w:val="24"/>
          <w:szCs w:val="24"/>
        </w:rPr>
        <w:t xml:space="preserve"> </w:t>
      </w:r>
      <w:r w:rsidRPr="008E4E73">
        <w:rPr>
          <w:rFonts w:ascii="Arial Narrow" w:hAnsi="Arial Narrow" w:cs="Arial"/>
          <w:w w:val="110"/>
          <w:sz w:val="24"/>
          <w:szCs w:val="24"/>
        </w:rPr>
        <w:t>da Lei federal nº 14.133/21 no Município de Porecatu/PR.</w:t>
      </w:r>
    </w:p>
    <w:p w14:paraId="2517DB9C" w14:textId="77777777" w:rsidR="008E4E73" w:rsidRPr="008E4E73" w:rsidRDefault="008E4E73" w:rsidP="008E4E73">
      <w:pPr>
        <w:pStyle w:val="Corpodetexto"/>
        <w:spacing w:before="1" w:line="360" w:lineRule="auto"/>
        <w:jc w:val="both"/>
        <w:rPr>
          <w:rFonts w:ascii="Arial Narrow" w:hAnsi="Arial Narrow"/>
          <w:sz w:val="24"/>
          <w:szCs w:val="24"/>
        </w:rPr>
      </w:pPr>
      <w:r w:rsidRPr="008E4E73">
        <w:rPr>
          <w:rFonts w:ascii="Arial Narrow" w:hAnsi="Arial Narrow" w:cs="Arial"/>
          <w:sz w:val="24"/>
          <w:szCs w:val="24"/>
        </w:rPr>
        <w:t xml:space="preserve">3.1.3. </w:t>
      </w:r>
      <w:r w:rsidRPr="008E4E73">
        <w:rPr>
          <w:rFonts w:ascii="Arial Narrow" w:hAnsi="Arial Narrow"/>
          <w:sz w:val="24"/>
          <w:szCs w:val="24"/>
        </w:rPr>
        <w:t>Lei</w:t>
      </w:r>
      <w:r w:rsidRPr="008E4E73">
        <w:rPr>
          <w:rFonts w:ascii="Arial Narrow" w:hAnsi="Arial Narrow"/>
          <w:spacing w:val="-6"/>
          <w:sz w:val="24"/>
          <w:szCs w:val="24"/>
        </w:rPr>
        <w:t xml:space="preserve"> </w:t>
      </w:r>
      <w:r w:rsidRPr="008E4E73">
        <w:rPr>
          <w:rFonts w:ascii="Arial Narrow" w:hAnsi="Arial Narrow"/>
          <w:sz w:val="24"/>
          <w:szCs w:val="24"/>
        </w:rPr>
        <w:t>nº</w:t>
      </w:r>
      <w:r w:rsidRPr="008E4E73">
        <w:rPr>
          <w:rFonts w:ascii="Arial Narrow" w:hAnsi="Arial Narrow"/>
          <w:spacing w:val="-7"/>
          <w:sz w:val="24"/>
          <w:szCs w:val="24"/>
        </w:rPr>
        <w:t xml:space="preserve"> </w:t>
      </w:r>
      <w:r w:rsidRPr="008E4E73">
        <w:rPr>
          <w:rFonts w:ascii="Arial Narrow" w:hAnsi="Arial Narrow"/>
          <w:sz w:val="24"/>
          <w:szCs w:val="24"/>
        </w:rPr>
        <w:t>13.709,</w:t>
      </w:r>
      <w:r w:rsidRPr="008E4E73">
        <w:rPr>
          <w:rFonts w:ascii="Arial Narrow" w:hAnsi="Arial Narrow"/>
          <w:spacing w:val="-4"/>
          <w:sz w:val="24"/>
          <w:szCs w:val="24"/>
        </w:rPr>
        <w:t xml:space="preserve"> </w:t>
      </w:r>
      <w:r w:rsidRPr="008E4E73">
        <w:rPr>
          <w:rFonts w:ascii="Arial Narrow" w:hAnsi="Arial Narrow"/>
          <w:sz w:val="24"/>
          <w:szCs w:val="24"/>
        </w:rPr>
        <w:t>de</w:t>
      </w:r>
      <w:r w:rsidRPr="008E4E73">
        <w:rPr>
          <w:rFonts w:ascii="Arial Narrow" w:hAnsi="Arial Narrow"/>
          <w:spacing w:val="-5"/>
          <w:sz w:val="24"/>
          <w:szCs w:val="24"/>
        </w:rPr>
        <w:t xml:space="preserve"> </w:t>
      </w:r>
      <w:r w:rsidRPr="008E4E73">
        <w:rPr>
          <w:rFonts w:ascii="Arial Narrow" w:hAnsi="Arial Narrow"/>
          <w:sz w:val="24"/>
          <w:szCs w:val="24"/>
        </w:rPr>
        <w:t>14</w:t>
      </w:r>
      <w:r w:rsidRPr="008E4E73">
        <w:rPr>
          <w:rFonts w:ascii="Arial Narrow" w:hAnsi="Arial Narrow"/>
          <w:spacing w:val="-4"/>
          <w:sz w:val="24"/>
          <w:szCs w:val="24"/>
        </w:rPr>
        <w:t xml:space="preserve"> </w:t>
      </w:r>
      <w:r w:rsidRPr="008E4E73">
        <w:rPr>
          <w:rFonts w:ascii="Arial Narrow" w:hAnsi="Arial Narrow"/>
          <w:sz w:val="24"/>
          <w:szCs w:val="24"/>
        </w:rPr>
        <w:t>de</w:t>
      </w:r>
      <w:r w:rsidRPr="008E4E73">
        <w:rPr>
          <w:rFonts w:ascii="Arial Narrow" w:hAnsi="Arial Narrow"/>
          <w:spacing w:val="-5"/>
          <w:sz w:val="24"/>
          <w:szCs w:val="24"/>
        </w:rPr>
        <w:t xml:space="preserve"> </w:t>
      </w:r>
      <w:r w:rsidRPr="008E4E73">
        <w:rPr>
          <w:rFonts w:ascii="Arial Narrow" w:hAnsi="Arial Narrow"/>
          <w:sz w:val="24"/>
          <w:szCs w:val="24"/>
        </w:rPr>
        <w:t>agosto</w:t>
      </w:r>
      <w:r w:rsidRPr="008E4E73">
        <w:rPr>
          <w:rFonts w:ascii="Arial Narrow" w:hAnsi="Arial Narrow"/>
          <w:spacing w:val="-5"/>
          <w:sz w:val="24"/>
          <w:szCs w:val="24"/>
        </w:rPr>
        <w:t xml:space="preserve"> </w:t>
      </w:r>
      <w:r w:rsidRPr="008E4E73">
        <w:rPr>
          <w:rFonts w:ascii="Arial Narrow" w:hAnsi="Arial Narrow"/>
          <w:sz w:val="24"/>
          <w:szCs w:val="24"/>
        </w:rPr>
        <w:t>de</w:t>
      </w:r>
      <w:r w:rsidRPr="008E4E73">
        <w:rPr>
          <w:rFonts w:ascii="Arial Narrow" w:hAnsi="Arial Narrow"/>
          <w:spacing w:val="-5"/>
          <w:sz w:val="24"/>
          <w:szCs w:val="24"/>
        </w:rPr>
        <w:t xml:space="preserve"> </w:t>
      </w:r>
      <w:r w:rsidRPr="008E4E73">
        <w:rPr>
          <w:rFonts w:ascii="Arial Narrow" w:hAnsi="Arial Narrow"/>
          <w:sz w:val="24"/>
          <w:szCs w:val="24"/>
        </w:rPr>
        <w:t>2018</w:t>
      </w:r>
      <w:r w:rsidRPr="008E4E73">
        <w:rPr>
          <w:rFonts w:ascii="Arial Narrow" w:hAnsi="Arial Narrow"/>
          <w:spacing w:val="-4"/>
          <w:sz w:val="24"/>
          <w:szCs w:val="24"/>
        </w:rPr>
        <w:t xml:space="preserve"> </w:t>
      </w:r>
      <w:r w:rsidRPr="008E4E73">
        <w:rPr>
          <w:rFonts w:ascii="Arial Narrow" w:hAnsi="Arial Narrow"/>
          <w:sz w:val="24"/>
          <w:szCs w:val="24"/>
        </w:rPr>
        <w:t>(LGPD).</w:t>
      </w:r>
    </w:p>
    <w:p w14:paraId="1F50B090" w14:textId="77777777" w:rsidR="008E4E73" w:rsidRPr="008E4E73" w:rsidRDefault="008E4E73" w:rsidP="008E4E73">
      <w:pPr>
        <w:pStyle w:val="Corpodetexto"/>
        <w:spacing w:before="1" w:line="360" w:lineRule="auto"/>
        <w:jc w:val="both"/>
        <w:rPr>
          <w:rFonts w:ascii="Arial Narrow" w:hAnsi="Arial Narrow"/>
          <w:sz w:val="24"/>
          <w:szCs w:val="24"/>
        </w:rPr>
      </w:pPr>
      <w:r w:rsidRPr="008E4E73">
        <w:rPr>
          <w:rFonts w:ascii="Arial Narrow" w:hAnsi="Arial Narrow"/>
          <w:sz w:val="24"/>
          <w:szCs w:val="24"/>
        </w:rPr>
        <w:t>3.1.4. LC 123/06.</w:t>
      </w:r>
    </w:p>
    <w:p w14:paraId="75924353" w14:textId="77777777" w:rsidR="008E4E73" w:rsidRPr="008E4E73" w:rsidRDefault="008E4E73" w:rsidP="008E4E73">
      <w:pPr>
        <w:pStyle w:val="Corpodetexto"/>
        <w:spacing w:line="360" w:lineRule="auto"/>
        <w:jc w:val="both"/>
        <w:rPr>
          <w:rFonts w:ascii="Arial Narrow" w:hAnsi="Arial Narrow"/>
          <w:sz w:val="24"/>
          <w:szCs w:val="24"/>
        </w:rPr>
      </w:pPr>
      <w:r w:rsidRPr="008E4E73">
        <w:rPr>
          <w:rFonts w:ascii="Arial Narrow" w:hAnsi="Arial Narrow"/>
          <w:sz w:val="24"/>
          <w:szCs w:val="24"/>
        </w:rPr>
        <w:t>3.1.5. Decreto Municipal n° 016/2024 – regulamenta o pregão no ambito municipal.</w:t>
      </w:r>
    </w:p>
    <w:p w14:paraId="072DBE24" w14:textId="77777777" w:rsidR="008E4E73" w:rsidRPr="008E4E73" w:rsidRDefault="008E4E73" w:rsidP="008E4E73">
      <w:pPr>
        <w:spacing w:line="360" w:lineRule="auto"/>
        <w:jc w:val="both"/>
        <w:rPr>
          <w:rFonts w:ascii="Arial Narrow" w:hAnsi="Arial Narrow"/>
          <w:sz w:val="24"/>
          <w:szCs w:val="24"/>
        </w:rPr>
      </w:pPr>
      <w:r w:rsidRPr="008E4E73">
        <w:rPr>
          <w:rFonts w:ascii="Arial Narrow" w:hAnsi="Arial Narrow"/>
          <w:sz w:val="24"/>
          <w:szCs w:val="24"/>
        </w:rPr>
        <w:t>3.1.6. Lei Complementar n</w:t>
      </w:r>
      <w:r w:rsidRPr="008E4E73">
        <w:rPr>
          <w:rFonts w:ascii="Arial Narrow" w:eastAsia="Arial MT" w:hAnsi="Arial Narrow" w:cs="Arial MT"/>
          <w:b/>
          <w:sz w:val="24"/>
          <w:szCs w:val="24"/>
        </w:rPr>
        <w:t xml:space="preserve">° </w:t>
      </w:r>
      <w:r w:rsidRPr="008E4E73">
        <w:rPr>
          <w:rFonts w:ascii="Arial Narrow" w:eastAsia="Arial MT" w:hAnsi="Arial Narrow" w:cs="Arial MT"/>
          <w:sz w:val="24"/>
          <w:szCs w:val="24"/>
        </w:rPr>
        <w:t>13/2023 -</w:t>
      </w:r>
      <w:r w:rsidRPr="008E4E73">
        <w:rPr>
          <w:rFonts w:ascii="Arial Narrow" w:eastAsia="Arial MT" w:hAnsi="Arial Narrow" w:cs="Arial MT"/>
          <w:b/>
          <w:sz w:val="24"/>
          <w:szCs w:val="24"/>
        </w:rPr>
        <w:t xml:space="preserve"> </w:t>
      </w:r>
      <w:r w:rsidRPr="008E4E73">
        <w:rPr>
          <w:rFonts w:ascii="Arial Narrow" w:hAnsi="Arial Narrow"/>
          <w:sz w:val="24"/>
          <w:szCs w:val="24"/>
        </w:rPr>
        <w:t>atribuições</w:t>
      </w:r>
      <w:r w:rsidRPr="008E4E73">
        <w:rPr>
          <w:rFonts w:ascii="Arial Narrow" w:hAnsi="Arial Narrow"/>
          <w:spacing w:val="1"/>
          <w:sz w:val="24"/>
          <w:szCs w:val="24"/>
        </w:rPr>
        <w:t xml:space="preserve"> </w:t>
      </w:r>
      <w:r w:rsidRPr="008E4E73">
        <w:rPr>
          <w:rFonts w:ascii="Arial Narrow" w:hAnsi="Arial Narrow"/>
          <w:sz w:val="24"/>
          <w:szCs w:val="24"/>
        </w:rPr>
        <w:t>dos</w:t>
      </w:r>
      <w:r w:rsidRPr="008E4E73">
        <w:rPr>
          <w:rFonts w:ascii="Arial Narrow" w:hAnsi="Arial Narrow"/>
          <w:spacing w:val="1"/>
          <w:sz w:val="24"/>
          <w:szCs w:val="24"/>
        </w:rPr>
        <w:t xml:space="preserve"> </w:t>
      </w:r>
      <w:r w:rsidRPr="008E4E73">
        <w:rPr>
          <w:rFonts w:ascii="Arial Narrow" w:hAnsi="Arial Narrow"/>
          <w:sz w:val="24"/>
          <w:szCs w:val="24"/>
        </w:rPr>
        <w:t>cargos</w:t>
      </w:r>
      <w:r w:rsidRPr="008E4E73">
        <w:rPr>
          <w:rFonts w:ascii="Arial Narrow" w:hAnsi="Arial Narrow"/>
          <w:spacing w:val="1"/>
          <w:sz w:val="24"/>
          <w:szCs w:val="24"/>
        </w:rPr>
        <w:t xml:space="preserve"> </w:t>
      </w:r>
      <w:r w:rsidRPr="008E4E73">
        <w:rPr>
          <w:rFonts w:ascii="Arial Narrow" w:hAnsi="Arial Narrow"/>
          <w:sz w:val="24"/>
          <w:szCs w:val="24"/>
        </w:rPr>
        <w:t>dos</w:t>
      </w:r>
      <w:r w:rsidRPr="008E4E73">
        <w:rPr>
          <w:rFonts w:ascii="Arial Narrow" w:hAnsi="Arial Narrow"/>
          <w:spacing w:val="1"/>
          <w:sz w:val="24"/>
          <w:szCs w:val="24"/>
        </w:rPr>
        <w:t xml:space="preserve"> </w:t>
      </w:r>
      <w:r w:rsidRPr="008E4E73">
        <w:rPr>
          <w:rFonts w:ascii="Arial Narrow" w:hAnsi="Arial Narrow"/>
          <w:sz w:val="24"/>
          <w:szCs w:val="24"/>
        </w:rPr>
        <w:t>servidores</w:t>
      </w:r>
      <w:r w:rsidRPr="008E4E73">
        <w:rPr>
          <w:rFonts w:ascii="Arial Narrow" w:hAnsi="Arial Narrow"/>
          <w:spacing w:val="67"/>
          <w:sz w:val="24"/>
          <w:szCs w:val="24"/>
        </w:rPr>
        <w:t xml:space="preserve"> </w:t>
      </w:r>
      <w:r w:rsidRPr="008E4E73">
        <w:rPr>
          <w:rFonts w:ascii="Arial Narrow" w:hAnsi="Arial Narrow"/>
          <w:sz w:val="24"/>
          <w:szCs w:val="24"/>
        </w:rPr>
        <w:t>do</w:t>
      </w:r>
      <w:r w:rsidRPr="008E4E73">
        <w:rPr>
          <w:rFonts w:ascii="Arial Narrow" w:hAnsi="Arial Narrow"/>
          <w:spacing w:val="1"/>
          <w:sz w:val="24"/>
          <w:szCs w:val="24"/>
        </w:rPr>
        <w:t xml:space="preserve"> </w:t>
      </w:r>
      <w:r w:rsidRPr="008E4E73">
        <w:rPr>
          <w:rFonts w:ascii="Arial Narrow" w:hAnsi="Arial Narrow"/>
          <w:sz w:val="24"/>
          <w:szCs w:val="24"/>
        </w:rPr>
        <w:t>município</w:t>
      </w:r>
      <w:r w:rsidRPr="008E4E73">
        <w:rPr>
          <w:rFonts w:ascii="Arial Narrow" w:hAnsi="Arial Narrow"/>
          <w:spacing w:val="-1"/>
          <w:sz w:val="24"/>
          <w:szCs w:val="24"/>
        </w:rPr>
        <w:t xml:space="preserve"> </w:t>
      </w:r>
      <w:r w:rsidRPr="008E4E73">
        <w:rPr>
          <w:rFonts w:ascii="Arial Narrow" w:hAnsi="Arial Narrow"/>
          <w:sz w:val="24"/>
          <w:szCs w:val="24"/>
        </w:rPr>
        <w:t>de PORECATU.</w:t>
      </w:r>
    </w:p>
    <w:p w14:paraId="00E42FA4" w14:textId="77777777" w:rsidR="008E4E73" w:rsidRPr="008E4E73" w:rsidRDefault="008E4E73" w:rsidP="008E4E73">
      <w:pPr>
        <w:jc w:val="both"/>
        <w:rPr>
          <w:rFonts w:ascii="Arial Narrow" w:hAnsi="Arial Narrow" w:cstheme="minorHAnsi"/>
          <w:b/>
          <w:color w:val="0D0D0D" w:themeColor="text1" w:themeTint="F2"/>
          <w:sz w:val="24"/>
          <w:szCs w:val="24"/>
        </w:rPr>
      </w:pPr>
      <w:r w:rsidRPr="008E4E73">
        <w:rPr>
          <w:rFonts w:ascii="Arial Narrow" w:hAnsi="Arial Narrow"/>
          <w:sz w:val="24"/>
          <w:szCs w:val="24"/>
        </w:rPr>
        <w:t>3.1.7. Decreto n° 053/2025 – dispõe sobre a elaboração do Estudo Técnico Preliminar – ETP.</w:t>
      </w:r>
    </w:p>
    <w:p w14:paraId="4D0461C5" w14:textId="77777777" w:rsidR="008E4E73" w:rsidRPr="008E4E73" w:rsidRDefault="008E4E73" w:rsidP="008E4E73">
      <w:pPr>
        <w:pStyle w:val="PargrafodaLista"/>
        <w:ind w:left="0"/>
        <w:rPr>
          <w:rFonts w:ascii="Arial Narrow" w:hAnsi="Arial Narrow" w:cstheme="minorHAnsi"/>
          <w:b/>
          <w:color w:val="0D0D0D" w:themeColor="text1" w:themeTint="F2"/>
          <w:sz w:val="24"/>
          <w:szCs w:val="24"/>
        </w:rPr>
      </w:pPr>
      <w:r w:rsidRPr="008E4E73">
        <w:rPr>
          <w:rFonts w:ascii="Arial Narrow" w:hAnsi="Arial Narrow" w:cstheme="minorHAnsi"/>
          <w:b/>
          <w:color w:val="0D0D0D" w:themeColor="text1" w:themeTint="F2"/>
          <w:sz w:val="24"/>
          <w:szCs w:val="24"/>
        </w:rPr>
        <w:lastRenderedPageBreak/>
        <w:t>3.2. Das contratações anteriores:</w:t>
      </w:r>
    </w:p>
    <w:p w14:paraId="3C27AF70" w14:textId="77777777" w:rsidR="008E4E73" w:rsidRPr="008E4E73" w:rsidRDefault="008E4E73" w:rsidP="008E4E73">
      <w:pPr>
        <w:spacing w:line="360" w:lineRule="auto"/>
        <w:jc w:val="both"/>
        <w:rPr>
          <w:rFonts w:ascii="Arial Narrow" w:hAnsi="Arial Narrow" w:cstheme="minorHAnsi"/>
          <w:bCs/>
          <w:sz w:val="24"/>
          <w:szCs w:val="24"/>
        </w:rPr>
      </w:pPr>
      <w:r w:rsidRPr="008E4E73">
        <w:rPr>
          <w:rFonts w:ascii="Arial Narrow" w:eastAsia="MS Gothic" w:hAnsi="Arial Narrow" w:cstheme="minorHAnsi"/>
          <w:bCs/>
          <w:sz w:val="24"/>
          <w:szCs w:val="24"/>
        </w:rPr>
        <w:t xml:space="preserve">3.2.1. </w:t>
      </w:r>
      <w:r w:rsidRPr="008E4E73">
        <w:rPr>
          <w:rFonts w:ascii="Arial Narrow" w:hAnsi="Arial Narrow" w:cstheme="minorHAnsi"/>
          <w:bCs/>
          <w:sz w:val="24"/>
          <w:szCs w:val="24"/>
        </w:rPr>
        <w:t>O presente objeto não foi adquirido nos dois últimos exercícios pelas secretarias demandantes, não constando em nossos arquivos contratação anterior para subsidiar no planejamento.</w:t>
      </w:r>
    </w:p>
    <w:p w14:paraId="59823E11" w14:textId="77777777" w:rsidR="008E4E73" w:rsidRPr="008E4E73" w:rsidRDefault="008E4E73" w:rsidP="008E4E73">
      <w:pPr>
        <w:jc w:val="both"/>
        <w:rPr>
          <w:rFonts w:ascii="Arial Narrow" w:hAnsi="Arial Narrow"/>
          <w:b/>
          <w:bCs/>
          <w:sz w:val="24"/>
          <w:szCs w:val="24"/>
        </w:rPr>
      </w:pPr>
      <w:r w:rsidRPr="008E4E73">
        <w:rPr>
          <w:rFonts w:ascii="Arial Narrow" w:hAnsi="Arial Narrow"/>
          <w:b/>
          <w:color w:val="000000"/>
          <w:sz w:val="24"/>
          <w:szCs w:val="24"/>
        </w:rPr>
        <w:t xml:space="preserve">3.3 Da forma de </w:t>
      </w:r>
      <w:r w:rsidRPr="008E4E73">
        <w:rPr>
          <w:rFonts w:ascii="Arial Narrow" w:hAnsi="Arial Narrow"/>
          <w:b/>
          <w:sz w:val="24"/>
          <w:szCs w:val="24"/>
        </w:rPr>
        <w:t>contratação:</w:t>
      </w:r>
    </w:p>
    <w:p w14:paraId="7493FEF8" w14:textId="77777777" w:rsidR="008E4E73" w:rsidRPr="008E4E73" w:rsidRDefault="008E4E73" w:rsidP="008E4E73">
      <w:pPr>
        <w:jc w:val="both"/>
        <w:rPr>
          <w:rFonts w:ascii="Arial Narrow" w:hAnsi="Arial Narrow"/>
          <w:color w:val="000000"/>
          <w:sz w:val="24"/>
          <w:szCs w:val="24"/>
        </w:rPr>
      </w:pPr>
      <w:r w:rsidRPr="008E4E73">
        <w:rPr>
          <w:rFonts w:ascii="Arial Narrow" w:eastAsia="MS Gothic" w:hAnsi="Arial Narrow" w:cs="Segoe UI Symbol"/>
          <w:color w:val="000000"/>
          <w:sz w:val="24"/>
          <w:szCs w:val="24"/>
        </w:rPr>
        <w:t xml:space="preserve">3.3.1. </w:t>
      </w:r>
      <w:r w:rsidRPr="008E4E73">
        <w:rPr>
          <w:rFonts w:ascii="Arial Narrow" w:hAnsi="Arial Narrow"/>
          <w:color w:val="000000"/>
          <w:sz w:val="24"/>
          <w:szCs w:val="24"/>
        </w:rPr>
        <w:t>A contratação ser</w:t>
      </w:r>
      <w:r w:rsidRPr="008E4E73">
        <w:rPr>
          <w:rFonts w:ascii="Arial Narrow" w:hAnsi="Arial Narrow" w:cs="Bookman Old Style"/>
          <w:color w:val="000000"/>
          <w:sz w:val="24"/>
          <w:szCs w:val="24"/>
        </w:rPr>
        <w:t>á</w:t>
      </w:r>
      <w:r w:rsidRPr="008E4E73">
        <w:rPr>
          <w:rFonts w:ascii="Arial Narrow" w:hAnsi="Arial Narrow"/>
          <w:color w:val="000000"/>
          <w:sz w:val="24"/>
          <w:szCs w:val="24"/>
        </w:rPr>
        <w:t xml:space="preserve"> realizada de forma </w:t>
      </w:r>
      <w:r w:rsidRPr="008E4E73">
        <w:rPr>
          <w:rFonts w:ascii="Arial Narrow" w:hAnsi="Arial Narrow"/>
          <w:b/>
          <w:color w:val="000000"/>
          <w:sz w:val="24"/>
          <w:szCs w:val="24"/>
        </w:rPr>
        <w:t>eletr</w:t>
      </w:r>
      <w:r w:rsidRPr="008E4E73">
        <w:rPr>
          <w:rFonts w:ascii="Arial Narrow" w:hAnsi="Arial Narrow" w:cs="Bookman Old Style"/>
          <w:b/>
          <w:color w:val="000000"/>
          <w:sz w:val="24"/>
          <w:szCs w:val="24"/>
        </w:rPr>
        <w:t>ô</w:t>
      </w:r>
      <w:r w:rsidRPr="008E4E73">
        <w:rPr>
          <w:rFonts w:ascii="Arial Narrow" w:hAnsi="Arial Narrow"/>
          <w:b/>
          <w:color w:val="000000"/>
          <w:sz w:val="24"/>
          <w:szCs w:val="24"/>
        </w:rPr>
        <w:t>nica</w:t>
      </w:r>
      <w:r w:rsidRPr="008E4E73">
        <w:rPr>
          <w:rFonts w:ascii="Arial Narrow" w:hAnsi="Arial Narrow"/>
          <w:color w:val="000000"/>
          <w:sz w:val="24"/>
          <w:szCs w:val="24"/>
        </w:rPr>
        <w:t>.</w:t>
      </w:r>
    </w:p>
    <w:p w14:paraId="6CA96667" w14:textId="77777777" w:rsidR="008E4E73" w:rsidRPr="008E4E73" w:rsidRDefault="008E4E73" w:rsidP="008E4E73">
      <w:pPr>
        <w:jc w:val="both"/>
        <w:rPr>
          <w:rFonts w:ascii="Arial Narrow" w:eastAsia="Times New Roman" w:hAnsi="Arial Narrow" w:cs="Times New Roman"/>
          <w:b/>
          <w:bCs/>
          <w:color w:val="000000"/>
          <w:sz w:val="24"/>
          <w:szCs w:val="24"/>
          <w:lang w:eastAsia="pt-BR"/>
        </w:rPr>
      </w:pPr>
      <w:r w:rsidRPr="008E4E73">
        <w:rPr>
          <w:rFonts w:ascii="Arial Narrow" w:hAnsi="Arial Narrow" w:cs="Arial"/>
          <w:b/>
          <w:sz w:val="24"/>
          <w:szCs w:val="24"/>
        </w:rPr>
        <w:t xml:space="preserve">3.4. </w:t>
      </w:r>
      <w:r w:rsidRPr="008E4E73">
        <w:rPr>
          <w:rFonts w:ascii="Arial Narrow" w:eastAsia="Times New Roman" w:hAnsi="Arial Narrow" w:cs="Times New Roman"/>
          <w:b/>
          <w:sz w:val="24"/>
          <w:szCs w:val="24"/>
          <w:lang w:eastAsia="pt-BR"/>
        </w:rPr>
        <w:t>Do acesso</w:t>
      </w:r>
      <w:r w:rsidRPr="008E4E73">
        <w:rPr>
          <w:rFonts w:ascii="Arial Narrow" w:eastAsia="Times New Roman" w:hAnsi="Arial Narrow" w:cs="Times New Roman"/>
          <w:b/>
          <w:bCs/>
          <w:sz w:val="24"/>
          <w:szCs w:val="24"/>
          <w:lang w:eastAsia="pt-BR"/>
        </w:rPr>
        <w:t xml:space="preserve"> </w:t>
      </w:r>
      <w:r w:rsidRPr="008E4E73">
        <w:rPr>
          <w:rFonts w:ascii="Arial Narrow" w:eastAsia="Times New Roman" w:hAnsi="Arial Narrow" w:cs="Times New Roman"/>
          <w:b/>
          <w:bCs/>
          <w:color w:val="000000"/>
          <w:sz w:val="24"/>
          <w:szCs w:val="24"/>
          <w:lang w:eastAsia="pt-BR"/>
        </w:rPr>
        <w:t>ao orçamento estimado da contratação:</w:t>
      </w:r>
    </w:p>
    <w:p w14:paraId="39CA766E" w14:textId="77777777" w:rsidR="008E4E73" w:rsidRPr="008E4E73" w:rsidRDefault="008E4E73" w:rsidP="008E4E73">
      <w:pPr>
        <w:spacing w:line="360" w:lineRule="auto"/>
        <w:jc w:val="both"/>
        <w:rPr>
          <w:rFonts w:ascii="Arial Narrow" w:hAnsi="Arial Narrow" w:cstheme="minorHAnsi"/>
          <w:sz w:val="24"/>
          <w:szCs w:val="24"/>
        </w:rPr>
      </w:pPr>
      <w:r w:rsidRPr="008E4E73">
        <w:rPr>
          <w:rFonts w:ascii="Arial Narrow" w:eastAsia="MS Gothic" w:hAnsi="Arial Narrow" w:cs="Segoe UI Symbol"/>
          <w:color w:val="0D0D0D" w:themeColor="text1" w:themeTint="F2"/>
          <w:sz w:val="24"/>
          <w:szCs w:val="24"/>
        </w:rPr>
        <w:t xml:space="preserve">3.4.1. </w:t>
      </w:r>
      <w:r w:rsidRPr="008E4E73">
        <w:rPr>
          <w:rFonts w:ascii="Arial Narrow" w:eastAsia="Times New Roman" w:hAnsi="Arial Narrow" w:cs="Times New Roman"/>
          <w:color w:val="000000"/>
          <w:sz w:val="24"/>
          <w:szCs w:val="24"/>
          <w:lang w:eastAsia="pt-BR"/>
        </w:rPr>
        <w:t xml:space="preserve">Na presente análise </w:t>
      </w:r>
      <w:r w:rsidRPr="008E4E73">
        <w:rPr>
          <w:rFonts w:ascii="Arial Narrow" w:hAnsi="Arial Narrow" w:cstheme="minorHAnsi"/>
          <w:sz w:val="24"/>
          <w:szCs w:val="24"/>
        </w:rPr>
        <w:t>o orçamento e documentos que o instruem constam dos autos e deverão ser disponibilizados anexos ao TR ou PB, não sendo o caso de orçamento sigiloso.</w:t>
      </w:r>
    </w:p>
    <w:p w14:paraId="272E1AED" w14:textId="77777777" w:rsidR="008E4E73" w:rsidRPr="008E4E73" w:rsidRDefault="008E4E73" w:rsidP="008E4E73">
      <w:pPr>
        <w:snapToGrid w:val="0"/>
        <w:jc w:val="both"/>
        <w:rPr>
          <w:rFonts w:ascii="Arial Narrow" w:eastAsia="SimSun" w:hAnsi="Arial Narrow" w:cstheme="minorHAnsi"/>
          <w:b/>
          <w:bCs/>
          <w:color w:val="000000" w:themeColor="text1"/>
          <w:kern w:val="3"/>
          <w:sz w:val="24"/>
          <w:szCs w:val="24"/>
          <w:lang w:eastAsia="hi-IN" w:bidi="hi-IN"/>
        </w:rPr>
      </w:pPr>
      <w:r w:rsidRPr="008E4E73">
        <w:rPr>
          <w:rFonts w:ascii="Arial Narrow" w:eastAsia="SimSun" w:hAnsi="Arial Narrow" w:cstheme="minorHAnsi"/>
          <w:b/>
          <w:bCs/>
          <w:color w:val="000000" w:themeColor="text1"/>
          <w:kern w:val="3"/>
          <w:sz w:val="24"/>
          <w:szCs w:val="24"/>
          <w:lang w:eastAsia="hi-IN" w:bidi="hi-IN"/>
        </w:rPr>
        <w:t>3.5. Da utilização do catálogo de padronização</w:t>
      </w:r>
    </w:p>
    <w:p w14:paraId="2ECBBC15" w14:textId="7C9F412C" w:rsidR="008E4E73" w:rsidRPr="008E4E73" w:rsidRDefault="008E4E73" w:rsidP="008E4E73">
      <w:pPr>
        <w:snapToGrid w:val="0"/>
        <w:spacing w:line="360" w:lineRule="auto"/>
        <w:ind w:right="-1"/>
        <w:jc w:val="both"/>
        <w:rPr>
          <w:rFonts w:ascii="Arial Narrow" w:hAnsi="Arial Narrow" w:cstheme="minorHAnsi"/>
          <w:sz w:val="24"/>
          <w:szCs w:val="24"/>
        </w:rPr>
      </w:pPr>
      <w:r w:rsidRPr="008E4E73">
        <w:rPr>
          <w:rFonts w:ascii="Arial Narrow" w:eastAsia="MS Gothic" w:hAnsi="Arial Narrow" w:cs="Segoe UI Symbol"/>
          <w:sz w:val="24"/>
          <w:szCs w:val="24"/>
        </w:rPr>
        <w:t xml:space="preserve">3.5.1. </w:t>
      </w:r>
      <w:r w:rsidRPr="008E4E73">
        <w:rPr>
          <w:rFonts w:ascii="Arial Narrow" w:hAnsi="Arial Narrow" w:cstheme="minorHAnsi"/>
          <w:sz w:val="24"/>
          <w:szCs w:val="24"/>
        </w:rPr>
        <w:t xml:space="preserve">Os produtos totais ou </w:t>
      </w:r>
      <w:r w:rsidR="009104A4" w:rsidRPr="008E4E73">
        <w:rPr>
          <w:rFonts w:ascii="Arial Narrow" w:hAnsi="Arial Narrow" w:cstheme="minorHAnsi"/>
          <w:sz w:val="24"/>
          <w:szCs w:val="24"/>
        </w:rPr>
        <w:t>parcialmente não</w:t>
      </w:r>
      <w:r w:rsidRPr="008E4E73">
        <w:rPr>
          <w:rFonts w:ascii="Arial Narrow" w:hAnsi="Arial Narrow" w:cstheme="minorHAnsi"/>
          <w:sz w:val="24"/>
          <w:szCs w:val="24"/>
        </w:rPr>
        <w:t xml:space="preserve"> estão contidos no catálogo de padronização em razão do instrumento encontrar-se em processo de formalização pelo município, e, portanto, ainda não se encontram contemplados dentre os objetos já padronizados.</w:t>
      </w:r>
    </w:p>
    <w:p w14:paraId="58FB3E21" w14:textId="77777777" w:rsidR="008E4E73" w:rsidRPr="008E4E73" w:rsidRDefault="008E4E73" w:rsidP="008E4E73">
      <w:pPr>
        <w:jc w:val="both"/>
        <w:rPr>
          <w:rFonts w:ascii="Arial Narrow" w:eastAsia="Times New Roman" w:hAnsi="Arial Narrow" w:cs="Times New Roman"/>
          <w:b/>
          <w:bCs/>
          <w:color w:val="000000"/>
          <w:sz w:val="24"/>
          <w:szCs w:val="24"/>
          <w:lang w:eastAsia="pt-BR"/>
        </w:rPr>
      </w:pPr>
      <w:r w:rsidRPr="008E4E73">
        <w:rPr>
          <w:rFonts w:ascii="Arial Narrow" w:eastAsia="Times New Roman" w:hAnsi="Arial Narrow" w:cs="Times New Roman"/>
          <w:b/>
          <w:bCs/>
          <w:color w:val="000000"/>
          <w:sz w:val="24"/>
          <w:szCs w:val="24"/>
          <w:lang w:eastAsia="pt-BR"/>
        </w:rPr>
        <w:t>3.6. Da necessidade de consolidação da demanda para as demais unidades gestoras e/ou Intenção de Registro de Preços-IRP:</w:t>
      </w:r>
    </w:p>
    <w:p w14:paraId="398B6349" w14:textId="77777777" w:rsidR="008E4E73" w:rsidRPr="008E4E73" w:rsidRDefault="008E4E73" w:rsidP="008E4E73">
      <w:pPr>
        <w:spacing w:line="360" w:lineRule="auto"/>
        <w:jc w:val="both"/>
        <w:rPr>
          <w:rFonts w:ascii="Arial Narrow" w:eastAsia="Times New Roman" w:hAnsi="Arial Narrow" w:cs="Times New Roman"/>
          <w:color w:val="000000"/>
          <w:sz w:val="24"/>
          <w:szCs w:val="24"/>
          <w:lang w:eastAsia="pt-BR"/>
        </w:rPr>
      </w:pPr>
      <w:r w:rsidRPr="008E4E73">
        <w:rPr>
          <w:rFonts w:ascii="Arial Narrow" w:eastAsia="MS Gothic" w:hAnsi="Arial Narrow" w:cs="Segoe UI Symbol"/>
          <w:sz w:val="24"/>
          <w:szCs w:val="24"/>
        </w:rPr>
        <w:t xml:space="preserve">3.6.1. </w:t>
      </w:r>
      <w:r w:rsidRPr="008E4E73">
        <w:rPr>
          <w:rFonts w:ascii="Arial Narrow" w:eastAsia="Times New Roman" w:hAnsi="Arial Narrow" w:cs="Times New Roman"/>
          <w:color w:val="000000"/>
          <w:sz w:val="24"/>
          <w:szCs w:val="24"/>
          <w:lang w:eastAsia="pt-BR"/>
        </w:rPr>
        <w:t>A demanda compreendida atender</w:t>
      </w:r>
      <w:r w:rsidRPr="008E4E73">
        <w:rPr>
          <w:rFonts w:ascii="Arial Narrow" w:eastAsia="Times New Roman" w:hAnsi="Arial Narrow" w:cs="Bookman Old Style"/>
          <w:color w:val="000000"/>
          <w:sz w:val="24"/>
          <w:szCs w:val="24"/>
          <w:lang w:eastAsia="pt-BR"/>
        </w:rPr>
        <w:t>á</w:t>
      </w:r>
      <w:r w:rsidRPr="008E4E73">
        <w:rPr>
          <w:rFonts w:ascii="Arial Narrow" w:eastAsia="Times New Roman" w:hAnsi="Arial Narrow" w:cs="Times New Roman"/>
          <w:color w:val="000000"/>
          <w:sz w:val="24"/>
          <w:szCs w:val="24"/>
          <w:lang w:eastAsia="pt-BR"/>
        </w:rPr>
        <w:t xml:space="preserve"> apenas as </w:t>
      </w:r>
      <w:r w:rsidRPr="008E4E73">
        <w:rPr>
          <w:rFonts w:ascii="Arial Narrow" w:eastAsia="Times New Roman" w:hAnsi="Arial Narrow" w:cs="Bookman Old Style"/>
          <w:color w:val="000000"/>
          <w:sz w:val="24"/>
          <w:szCs w:val="24"/>
          <w:lang w:eastAsia="pt-BR"/>
        </w:rPr>
        <w:t>unidades gestoras</w:t>
      </w:r>
      <w:r w:rsidRPr="008E4E73">
        <w:rPr>
          <w:rFonts w:ascii="Arial Narrow" w:eastAsia="Times New Roman" w:hAnsi="Arial Narrow" w:cs="Times New Roman"/>
          <w:color w:val="000000"/>
          <w:sz w:val="24"/>
          <w:szCs w:val="24"/>
          <w:lang w:eastAsia="pt-BR"/>
        </w:rPr>
        <w:t xml:space="preserve"> requisitantes e a contrata</w:t>
      </w:r>
      <w:r w:rsidRPr="008E4E73">
        <w:rPr>
          <w:rFonts w:ascii="Arial Narrow" w:eastAsia="Times New Roman" w:hAnsi="Arial Narrow" w:cs="Bookman Old Style"/>
          <w:color w:val="000000"/>
          <w:sz w:val="24"/>
          <w:szCs w:val="24"/>
          <w:lang w:eastAsia="pt-BR"/>
        </w:rPr>
        <w:t>çã</w:t>
      </w:r>
      <w:r w:rsidRPr="008E4E73">
        <w:rPr>
          <w:rFonts w:ascii="Arial Narrow" w:eastAsia="Times New Roman" w:hAnsi="Arial Narrow" w:cs="Times New Roman"/>
          <w:color w:val="000000"/>
          <w:sz w:val="24"/>
          <w:szCs w:val="24"/>
          <w:lang w:eastAsia="pt-BR"/>
        </w:rPr>
        <w:t>o n</w:t>
      </w:r>
      <w:r w:rsidRPr="008E4E73">
        <w:rPr>
          <w:rFonts w:ascii="Arial Narrow" w:eastAsia="Times New Roman" w:hAnsi="Arial Narrow" w:cs="Bookman Old Style"/>
          <w:color w:val="000000"/>
          <w:sz w:val="24"/>
          <w:szCs w:val="24"/>
          <w:lang w:eastAsia="pt-BR"/>
        </w:rPr>
        <w:t>ã</w:t>
      </w:r>
      <w:r w:rsidRPr="008E4E73">
        <w:rPr>
          <w:rFonts w:ascii="Arial Narrow" w:eastAsia="Times New Roman" w:hAnsi="Arial Narrow" w:cs="Times New Roman"/>
          <w:color w:val="000000"/>
          <w:sz w:val="24"/>
          <w:szCs w:val="24"/>
          <w:lang w:eastAsia="pt-BR"/>
        </w:rPr>
        <w:t>o requer consolidação.</w:t>
      </w:r>
    </w:p>
    <w:p w14:paraId="336CC58E" w14:textId="77777777" w:rsidR="008E4E73" w:rsidRPr="008E4E73" w:rsidRDefault="008E4E73" w:rsidP="008E4E73">
      <w:pPr>
        <w:jc w:val="both"/>
        <w:rPr>
          <w:rFonts w:ascii="Arial Narrow" w:hAnsi="Arial Narrow" w:cstheme="minorHAnsi"/>
          <w:b/>
          <w:bCs/>
          <w:sz w:val="24"/>
          <w:szCs w:val="24"/>
        </w:rPr>
      </w:pPr>
      <w:r w:rsidRPr="008E4E73">
        <w:rPr>
          <w:rFonts w:ascii="Arial Narrow" w:eastAsia="Times New Roman" w:hAnsi="Arial Narrow" w:cs="Times New Roman"/>
          <w:b/>
          <w:bCs/>
          <w:color w:val="000000"/>
          <w:sz w:val="24"/>
          <w:szCs w:val="24"/>
          <w:lang w:eastAsia="pt-BR"/>
        </w:rPr>
        <w:t xml:space="preserve">3.7. </w:t>
      </w:r>
      <w:r w:rsidRPr="008E4E73">
        <w:rPr>
          <w:rFonts w:ascii="Arial Narrow" w:hAnsi="Arial Narrow" w:cstheme="minorHAnsi"/>
          <w:b/>
          <w:bCs/>
          <w:sz w:val="24"/>
          <w:szCs w:val="24"/>
        </w:rPr>
        <w:t>Da aplicação do tratamento diferenciado da LC 123/2006:</w:t>
      </w:r>
    </w:p>
    <w:p w14:paraId="6EE3B0D9" w14:textId="77777777" w:rsidR="008E4E73" w:rsidRPr="008E4E73" w:rsidRDefault="008E4E73" w:rsidP="008E4E73">
      <w:pPr>
        <w:pStyle w:val="PargrafodaLista"/>
        <w:spacing w:line="360" w:lineRule="auto"/>
        <w:ind w:left="0"/>
        <w:jc w:val="both"/>
        <w:rPr>
          <w:rFonts w:ascii="Arial Narrow" w:hAnsi="Arial Narrow" w:cs="Arial"/>
          <w:sz w:val="24"/>
          <w:szCs w:val="24"/>
        </w:rPr>
      </w:pPr>
      <w:r w:rsidRPr="008E4E73">
        <w:rPr>
          <w:rFonts w:ascii="Arial Narrow" w:hAnsi="Arial Narrow" w:cs="Arial"/>
          <w:sz w:val="24"/>
          <w:szCs w:val="24"/>
        </w:rPr>
        <w:t xml:space="preserve">3.7.1. Contratação com </w:t>
      </w:r>
      <w:r w:rsidRPr="008E4E73">
        <w:rPr>
          <w:rFonts w:ascii="Arial Narrow" w:hAnsi="Arial Narrow" w:cs="Arial"/>
          <w:bCs/>
          <w:sz w:val="24"/>
          <w:szCs w:val="24"/>
        </w:rPr>
        <w:t>itens exclusivos</w:t>
      </w:r>
      <w:r w:rsidRPr="008E4E73">
        <w:rPr>
          <w:rFonts w:ascii="Arial Narrow" w:hAnsi="Arial Narrow" w:cs="Arial"/>
          <w:b/>
          <w:sz w:val="24"/>
          <w:szCs w:val="24"/>
        </w:rPr>
        <w:t xml:space="preserve"> </w:t>
      </w:r>
      <w:r w:rsidRPr="008E4E73">
        <w:rPr>
          <w:rFonts w:ascii="Arial Narrow" w:hAnsi="Arial Narrow" w:cs="Arial"/>
          <w:sz w:val="24"/>
          <w:szCs w:val="24"/>
        </w:rPr>
        <w:t>para os beneficiados (art. 48, I, LC123/06).</w:t>
      </w:r>
    </w:p>
    <w:p w14:paraId="300473FD" w14:textId="77777777" w:rsidR="008E4E73" w:rsidRPr="008E4E73" w:rsidRDefault="008E4E73" w:rsidP="008E4E73">
      <w:pPr>
        <w:jc w:val="both"/>
        <w:rPr>
          <w:rFonts w:ascii="Arial Narrow" w:hAnsi="Arial Narrow" w:cstheme="minorHAnsi"/>
          <w:b/>
          <w:iCs/>
          <w:sz w:val="24"/>
          <w:szCs w:val="24"/>
        </w:rPr>
      </w:pPr>
      <w:r w:rsidRPr="008E4E73">
        <w:rPr>
          <w:rFonts w:ascii="Arial Narrow" w:hAnsi="Arial Narrow" w:cstheme="minorHAnsi"/>
          <w:b/>
          <w:iCs/>
          <w:sz w:val="24"/>
          <w:szCs w:val="24"/>
        </w:rPr>
        <w:t>Itens: todos</w:t>
      </w:r>
    </w:p>
    <w:p w14:paraId="35E26DD4" w14:textId="77777777" w:rsidR="008E4E73" w:rsidRPr="008E4E73" w:rsidRDefault="008E4E73" w:rsidP="008E4E73">
      <w:pPr>
        <w:spacing w:line="360" w:lineRule="auto"/>
        <w:jc w:val="both"/>
        <w:rPr>
          <w:rFonts w:ascii="Arial Narrow" w:hAnsi="Arial Narrow" w:cstheme="minorHAnsi"/>
          <w:bCs/>
          <w:iCs/>
          <w:sz w:val="24"/>
          <w:szCs w:val="24"/>
        </w:rPr>
      </w:pPr>
      <w:r w:rsidRPr="008E4E73">
        <w:rPr>
          <w:rFonts w:ascii="Arial Narrow" w:hAnsi="Arial Narrow" w:cstheme="minorHAnsi"/>
          <w:bCs/>
          <w:iCs/>
          <w:sz w:val="24"/>
          <w:szCs w:val="24"/>
        </w:rPr>
        <w:t>Considerando a estimativa de preços realizada, constatou-se que todos os itens que compõem o objeto desta contratação possuem valor estimado individual muito inferior a R$ 80.000,00 (oitenta mil reais).</w:t>
      </w:r>
    </w:p>
    <w:p w14:paraId="4A9C2B57" w14:textId="77777777" w:rsidR="008E4E73" w:rsidRPr="008E4E73" w:rsidRDefault="008E4E73" w:rsidP="008E4E73">
      <w:pPr>
        <w:spacing w:line="360" w:lineRule="auto"/>
        <w:jc w:val="both"/>
        <w:rPr>
          <w:rFonts w:ascii="Arial Narrow" w:hAnsi="Arial Narrow" w:cstheme="minorHAnsi"/>
          <w:b/>
          <w:iCs/>
          <w:sz w:val="24"/>
          <w:szCs w:val="24"/>
        </w:rPr>
      </w:pPr>
      <w:r w:rsidRPr="008E4E73">
        <w:rPr>
          <w:rFonts w:ascii="Arial Narrow" w:hAnsi="Arial Narrow" w:cstheme="minorHAnsi"/>
          <w:bCs/>
          <w:iCs/>
          <w:sz w:val="24"/>
          <w:szCs w:val="24"/>
        </w:rPr>
        <w:lastRenderedPageBreak/>
        <w:t>Desta forma, em cumprimento obrigatório ao disposto no art. 48, inciso I, da Lei Complementar nº 123/2006, bem como em consonância com o art. 4º da Lei Federal nº 14.133/2021, a presente licitação será realizada com participação exclusiva de Microempresas (ME) e Empresas de Pequeno Porte (EPP).</w:t>
      </w:r>
    </w:p>
    <w:p w14:paraId="643793D3" w14:textId="77777777" w:rsidR="008E4E73" w:rsidRPr="008E4E73" w:rsidRDefault="008E4E73" w:rsidP="008E4E73">
      <w:pPr>
        <w:jc w:val="both"/>
        <w:rPr>
          <w:rFonts w:ascii="Arial Narrow" w:hAnsi="Arial Narrow" w:cstheme="majorHAnsi"/>
          <w:sz w:val="24"/>
          <w:szCs w:val="24"/>
        </w:rPr>
      </w:pPr>
      <w:r w:rsidRPr="008E4E73">
        <w:rPr>
          <w:rFonts w:ascii="Arial Narrow" w:eastAsia="SimSun" w:hAnsi="Arial Narrow" w:cstheme="minorHAnsi"/>
          <w:b/>
          <w:bCs/>
          <w:color w:val="000000" w:themeColor="text1"/>
          <w:kern w:val="3"/>
          <w:sz w:val="24"/>
          <w:szCs w:val="24"/>
          <w:lang w:eastAsia="hi-IN" w:bidi="hi-IN"/>
        </w:rPr>
        <w:t>3.8.</w:t>
      </w:r>
      <w:r w:rsidRPr="008E4E73">
        <w:rPr>
          <w:rFonts w:ascii="Arial Narrow" w:eastAsia="SimSun" w:hAnsi="Arial Narrow" w:cstheme="minorHAnsi"/>
          <w:color w:val="000000" w:themeColor="text1"/>
          <w:kern w:val="3"/>
          <w:sz w:val="24"/>
          <w:szCs w:val="24"/>
          <w:lang w:eastAsia="hi-IN" w:bidi="hi-IN"/>
        </w:rPr>
        <w:t xml:space="preserve"> </w:t>
      </w:r>
      <w:r w:rsidRPr="008E4E73">
        <w:rPr>
          <w:rFonts w:ascii="Arial Narrow" w:eastAsia="Times New Roman" w:hAnsi="Arial Narrow" w:cs="Times New Roman"/>
          <w:b/>
          <w:bCs/>
          <w:color w:val="000000"/>
          <w:sz w:val="24"/>
          <w:szCs w:val="24"/>
          <w:lang w:eastAsia="pt-BR"/>
        </w:rPr>
        <w:t xml:space="preserve">Da </w:t>
      </w:r>
      <w:r w:rsidRPr="008E4E73">
        <w:rPr>
          <w:rFonts w:ascii="Arial Narrow" w:eastAsia="Times New Roman" w:hAnsi="Arial Narrow" w:cs="Times New Roman"/>
          <w:b/>
          <w:bCs/>
          <w:sz w:val="24"/>
          <w:szCs w:val="24"/>
          <w:lang w:eastAsia="pt-BR"/>
        </w:rPr>
        <w:t xml:space="preserve">participação ou vedação </w:t>
      </w:r>
      <w:r w:rsidRPr="008E4E73">
        <w:rPr>
          <w:rFonts w:ascii="Arial Narrow" w:eastAsia="Times New Roman" w:hAnsi="Arial Narrow" w:cs="Times New Roman"/>
          <w:b/>
          <w:bCs/>
          <w:color w:val="000000"/>
          <w:sz w:val="24"/>
          <w:szCs w:val="24"/>
          <w:lang w:eastAsia="pt-BR"/>
        </w:rPr>
        <w:t>de empresas em consórcio:</w:t>
      </w:r>
    </w:p>
    <w:p w14:paraId="432F0315" w14:textId="77777777" w:rsidR="008E4E73" w:rsidRPr="008E4E73" w:rsidRDefault="008E4E73" w:rsidP="008E4E73">
      <w:pPr>
        <w:spacing w:before="120" w:line="360" w:lineRule="auto"/>
        <w:jc w:val="both"/>
        <w:rPr>
          <w:rFonts w:ascii="Arial Narrow" w:hAnsi="Arial Narrow"/>
          <w:sz w:val="24"/>
          <w:szCs w:val="24"/>
        </w:rPr>
      </w:pPr>
      <w:r w:rsidRPr="008E4E73">
        <w:rPr>
          <w:rFonts w:ascii="Arial Narrow" w:eastAsia="MS Gothic" w:hAnsi="Arial Narrow" w:cs="Arial"/>
          <w:sz w:val="24"/>
          <w:szCs w:val="24"/>
        </w:rPr>
        <w:t xml:space="preserve">3.8.1. </w:t>
      </w:r>
      <w:r w:rsidRPr="008E4E73">
        <w:rPr>
          <w:rFonts w:ascii="Arial Narrow" w:hAnsi="Arial Narrow"/>
          <w:sz w:val="24"/>
          <w:szCs w:val="24"/>
        </w:rPr>
        <w:t>Considerando a natureza e a complexidade do objeto, entende-</w:t>
      </w:r>
      <w:r w:rsidRPr="00E345A4">
        <w:rPr>
          <w:rFonts w:ascii="Arial Narrow" w:hAnsi="Arial Narrow"/>
          <w:b/>
          <w:bCs/>
          <w:sz w:val="24"/>
          <w:szCs w:val="24"/>
        </w:rPr>
        <w:t xml:space="preserve">se </w:t>
      </w:r>
      <w:r w:rsidRPr="00E345A4">
        <w:rPr>
          <w:rStyle w:val="Forte"/>
          <w:rFonts w:ascii="Arial Narrow" w:hAnsi="Arial Narrow"/>
          <w:b w:val="0"/>
          <w:bCs w:val="0"/>
          <w:sz w:val="24"/>
          <w:szCs w:val="24"/>
        </w:rPr>
        <w:t>injustificada a participação de empresas em consórcio</w:t>
      </w:r>
      <w:r w:rsidRPr="00E345A4">
        <w:rPr>
          <w:rFonts w:ascii="Arial Narrow" w:hAnsi="Arial Narrow"/>
          <w:sz w:val="24"/>
          <w:szCs w:val="24"/>
        </w:rPr>
        <w:t>, uma vez que o serviço pode ser executado por uma única empresa</w:t>
      </w:r>
      <w:r w:rsidRPr="008E4E73">
        <w:rPr>
          <w:rFonts w:ascii="Arial Narrow" w:hAnsi="Arial Narrow"/>
          <w:sz w:val="24"/>
          <w:szCs w:val="24"/>
        </w:rPr>
        <w:t xml:space="preserve"> com capacidade técnica e operacional.</w:t>
      </w:r>
    </w:p>
    <w:p w14:paraId="7D961903"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Ademais, a vedação à participação de consórcios visa evitar a fragmentação de responsabilidades contratuais e assegurar maior controle técnico e gerencial durante a execução do contrato. A contratação de empresa individual também contribui para a celeridade do processo licitatório e facilita a fiscalização e eventual aplicação de penalidades, se necessário.</w:t>
      </w:r>
    </w:p>
    <w:p w14:paraId="024A86DF" w14:textId="77777777" w:rsid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Dessa forma</w:t>
      </w:r>
      <w:r w:rsidRPr="00E345A4">
        <w:rPr>
          <w:rFonts w:ascii="Arial Narrow" w:hAnsi="Arial Narrow"/>
          <w:b/>
          <w:bCs/>
        </w:rPr>
        <w:t xml:space="preserve">, </w:t>
      </w:r>
      <w:r w:rsidRPr="00E345A4">
        <w:rPr>
          <w:rStyle w:val="Forte"/>
          <w:rFonts w:ascii="Arial Narrow" w:hAnsi="Arial Narrow"/>
          <w:b w:val="0"/>
          <w:bCs w:val="0"/>
        </w:rPr>
        <w:t>será vedada a participação de empresas reunidas em consórcio</w:t>
      </w:r>
      <w:r w:rsidRPr="008E4E73">
        <w:rPr>
          <w:rFonts w:ascii="Arial Narrow" w:hAnsi="Arial Narrow"/>
        </w:rPr>
        <w:t>, conforme será expressamente previsto no edital de licitação, conforme as diretrizes da Lei nº 14.133/2021.</w:t>
      </w:r>
    </w:p>
    <w:p w14:paraId="551B5877" w14:textId="77777777" w:rsidR="00537CA5" w:rsidRPr="008E4E73" w:rsidRDefault="00537CA5" w:rsidP="008E4E73">
      <w:pPr>
        <w:pStyle w:val="NormalWeb"/>
        <w:spacing w:before="120" w:beforeAutospacing="0" w:after="120" w:afterAutospacing="0" w:line="360" w:lineRule="auto"/>
        <w:jc w:val="both"/>
        <w:rPr>
          <w:rFonts w:ascii="Arial Narrow" w:eastAsia="MS Gothic" w:hAnsi="Arial Narrow" w:cs="Arial"/>
        </w:rPr>
      </w:pPr>
    </w:p>
    <w:p w14:paraId="0024D961" w14:textId="77777777" w:rsidR="008E4E73" w:rsidRPr="008E4E73" w:rsidRDefault="008E4E73" w:rsidP="008E4E73">
      <w:pPr>
        <w:shd w:val="clear" w:color="auto" w:fill="FFFFFF"/>
        <w:spacing w:before="120"/>
        <w:jc w:val="both"/>
        <w:rPr>
          <w:rFonts w:ascii="Arial Narrow" w:eastAsia="Times New Roman" w:hAnsi="Arial Narrow" w:cs="Arial"/>
          <w:b/>
          <w:iCs/>
          <w:sz w:val="24"/>
          <w:szCs w:val="24"/>
          <w:lang w:eastAsia="pt-BR"/>
        </w:rPr>
      </w:pPr>
      <w:r w:rsidRPr="008E4E73">
        <w:rPr>
          <w:rFonts w:ascii="Arial Narrow" w:eastAsia="Times New Roman" w:hAnsi="Arial Narrow" w:cs="Arial"/>
          <w:b/>
          <w:iCs/>
          <w:sz w:val="24"/>
          <w:szCs w:val="24"/>
          <w:lang w:eastAsia="pt-BR"/>
        </w:rPr>
        <w:t>4. DA DESCRIÇÃO DA NECESSIDADE/JUSTIFICATIVA DA CONTRATAÇÃO</w:t>
      </w:r>
    </w:p>
    <w:p w14:paraId="20B412D8" w14:textId="77777777" w:rsidR="008E4E73" w:rsidRPr="008E4E73" w:rsidRDefault="008E4E73" w:rsidP="008E4E73">
      <w:pPr>
        <w:pStyle w:val="SemEspaamento"/>
        <w:spacing w:before="120" w:after="120" w:line="360" w:lineRule="auto"/>
        <w:jc w:val="both"/>
        <w:rPr>
          <w:rFonts w:ascii="Arial Narrow" w:eastAsia="Times New Roman" w:hAnsi="Arial Narrow"/>
          <w:bCs/>
          <w:sz w:val="24"/>
          <w:szCs w:val="24"/>
          <w:lang w:eastAsia="pt-BR"/>
        </w:rPr>
      </w:pPr>
      <w:r w:rsidRPr="008E4E73">
        <w:rPr>
          <w:rFonts w:ascii="Arial Narrow" w:eastAsia="Times New Roman" w:hAnsi="Arial Narrow"/>
          <w:bCs/>
          <w:sz w:val="24"/>
          <w:szCs w:val="24"/>
          <w:lang w:eastAsia="pt-BR"/>
        </w:rPr>
        <w:t>A presente licitação tem por objetivo a aquisição de Equipamentos de Proteção Individual (EPIs) destinados aos servidores e colaboradores que desempenham atividades que envolvem riscos à saúde e à integridade física.</w:t>
      </w:r>
    </w:p>
    <w:p w14:paraId="3743A036" w14:textId="77777777" w:rsidR="008E4E73" w:rsidRDefault="008E4E73" w:rsidP="008E4E73">
      <w:pPr>
        <w:shd w:val="clear" w:color="auto" w:fill="FFFFFF"/>
        <w:spacing w:before="120" w:line="360" w:lineRule="auto"/>
        <w:jc w:val="both"/>
        <w:rPr>
          <w:rFonts w:ascii="Arial Narrow" w:eastAsia="Times New Roman" w:hAnsi="Arial Narrow" w:cs="Times New Roman"/>
          <w:bCs/>
          <w:sz w:val="24"/>
          <w:szCs w:val="24"/>
          <w:lang w:eastAsia="pt-BR"/>
        </w:rPr>
      </w:pPr>
      <w:r w:rsidRPr="008E4E73">
        <w:rPr>
          <w:rFonts w:ascii="Arial Narrow" w:eastAsia="Times New Roman" w:hAnsi="Arial Narrow" w:cs="Times New Roman"/>
          <w:bCs/>
          <w:sz w:val="24"/>
          <w:szCs w:val="24"/>
          <w:lang w:eastAsia="pt-BR"/>
        </w:rPr>
        <w:t xml:space="preserve">Os EPIs são indispensáveis para garantir condições adequadas de segurança no ambiente de trabalho, conforme previsto na Norma Regulamentadora nº 6 (NR-6) do Ministério do Trabalho e Emprego, que determina a obrigatoriedade do fornecimento gratuito, em perfeito estado de conservação e funcionamento, desses equipamentos aos trabalhadores expostos a riscos. A aquisição justifica-se pela necessidade de reposição e complementação do estoque existente, considerando o desgaste natural dos itens em uso e a inclusão de novos servidores em atividades </w:t>
      </w:r>
      <w:r w:rsidRPr="008E4E73">
        <w:rPr>
          <w:rFonts w:ascii="Arial Narrow" w:eastAsia="Times New Roman" w:hAnsi="Arial Narrow" w:cs="Times New Roman"/>
          <w:bCs/>
          <w:sz w:val="24"/>
          <w:szCs w:val="24"/>
          <w:lang w:eastAsia="pt-BR"/>
        </w:rPr>
        <w:lastRenderedPageBreak/>
        <w:t>operacionais. O fornecimento contínuo e adequado de EPIs é essencial para prevenir acidentes de trabalho, reduzir afastamentos por motivos de saúde e assegurar o cumprimento das normas de segurança e medicina do trabalho, contribuindo diretamente para a eficiência e a qualidade dos serviços prestados. Dessa forma, a licitação visa garantir a proteção individual dos trabalhadores, a conformidade legal da administração e a preservação da integridade física e da saúde dos servidores, reforçando o compromisso institucional com a segurança e o bem-estar no ambiente laboral.</w:t>
      </w:r>
    </w:p>
    <w:p w14:paraId="2CF596D8" w14:textId="77777777" w:rsidR="00537CA5" w:rsidRPr="008E4E73" w:rsidRDefault="00537CA5" w:rsidP="008E4E73">
      <w:pPr>
        <w:shd w:val="clear" w:color="auto" w:fill="FFFFFF"/>
        <w:spacing w:before="120" w:line="360" w:lineRule="auto"/>
        <w:jc w:val="both"/>
        <w:rPr>
          <w:rFonts w:ascii="Arial Narrow" w:eastAsia="Times New Roman" w:hAnsi="Arial Narrow" w:cs="Arial"/>
          <w:bCs/>
          <w:iCs/>
          <w:sz w:val="24"/>
          <w:szCs w:val="24"/>
          <w:lang w:eastAsia="pt-BR"/>
        </w:rPr>
      </w:pPr>
    </w:p>
    <w:p w14:paraId="38660698" w14:textId="77777777" w:rsidR="008E4E73" w:rsidRPr="008E4E73" w:rsidRDefault="008E4E73" w:rsidP="008E4E73">
      <w:pPr>
        <w:shd w:val="clear" w:color="auto" w:fill="FFFFFF"/>
        <w:spacing w:before="240"/>
        <w:jc w:val="both"/>
        <w:rPr>
          <w:rFonts w:ascii="Arial Narrow" w:eastAsia="Times New Roman" w:hAnsi="Arial Narrow" w:cs="Arial"/>
          <w:b/>
          <w:iCs/>
          <w:sz w:val="24"/>
          <w:szCs w:val="24"/>
          <w:lang w:eastAsia="pt-BR"/>
        </w:rPr>
      </w:pPr>
      <w:r w:rsidRPr="008E4E73">
        <w:rPr>
          <w:rFonts w:ascii="Arial Narrow" w:eastAsia="Times New Roman" w:hAnsi="Arial Narrow" w:cs="Arial"/>
          <w:b/>
          <w:iCs/>
          <w:sz w:val="24"/>
          <w:szCs w:val="24"/>
          <w:lang w:eastAsia="pt-BR"/>
        </w:rPr>
        <w:t>5. DO ALINHAMENTO AOS INSTRUMENTOS DE PLANEJAMENTO DA ADMINISTRAÇÃO</w:t>
      </w:r>
    </w:p>
    <w:p w14:paraId="3D17B9EE" w14:textId="77777777" w:rsidR="008E4E73" w:rsidRDefault="008E4E73" w:rsidP="008E4E73">
      <w:pPr>
        <w:shd w:val="clear" w:color="auto" w:fill="FFFFFF"/>
        <w:spacing w:before="240" w:line="360" w:lineRule="auto"/>
        <w:jc w:val="both"/>
        <w:rPr>
          <w:rFonts w:ascii="Arial Narrow" w:eastAsia="Times New Roman" w:hAnsi="Arial Narrow" w:cs="Arial"/>
          <w:bCs/>
          <w:iCs/>
          <w:sz w:val="24"/>
          <w:szCs w:val="24"/>
          <w:lang w:eastAsia="pt-BR"/>
        </w:rPr>
      </w:pPr>
      <w:r w:rsidRPr="008E4E73">
        <w:rPr>
          <w:rFonts w:ascii="Arial Narrow" w:eastAsia="Times New Roman" w:hAnsi="Arial Narrow" w:cs="Arial"/>
          <w:bCs/>
          <w:iCs/>
          <w:sz w:val="24"/>
          <w:szCs w:val="24"/>
          <w:lang w:eastAsia="pt-BR"/>
        </w:rPr>
        <w:t>5.1. O objeto estudado não está previsto no Plano de Contratação Anual em razão do instrumento encontrar-se em processo de estudos e implantação no Município, contudo está em consonância com o planejamento orçamentário da Prefeitura Municipal.</w:t>
      </w:r>
    </w:p>
    <w:p w14:paraId="338712FD" w14:textId="77777777" w:rsidR="00537CA5" w:rsidRPr="008E4E73" w:rsidRDefault="00537CA5" w:rsidP="008E4E73">
      <w:pPr>
        <w:shd w:val="clear" w:color="auto" w:fill="FFFFFF"/>
        <w:spacing w:before="240" w:line="360" w:lineRule="auto"/>
        <w:jc w:val="both"/>
        <w:rPr>
          <w:rFonts w:ascii="Arial Narrow" w:eastAsia="Times New Roman" w:hAnsi="Arial Narrow" w:cs="Arial"/>
          <w:bCs/>
          <w:iCs/>
          <w:sz w:val="24"/>
          <w:szCs w:val="24"/>
          <w:lang w:eastAsia="pt-BR"/>
        </w:rPr>
      </w:pPr>
    </w:p>
    <w:p w14:paraId="5244A897" w14:textId="77777777" w:rsidR="008E4E73" w:rsidRPr="008E4E73" w:rsidRDefault="008E4E73" w:rsidP="008E4E73">
      <w:pPr>
        <w:adjustRightInd w:val="0"/>
        <w:spacing w:before="120" w:line="360" w:lineRule="auto"/>
        <w:jc w:val="both"/>
        <w:rPr>
          <w:rFonts w:ascii="Arial Narrow" w:hAnsi="Arial Narrow" w:cs="Arial"/>
          <w:b/>
          <w:bCs/>
          <w:sz w:val="24"/>
          <w:szCs w:val="24"/>
        </w:rPr>
      </w:pPr>
      <w:r w:rsidRPr="008E4E73">
        <w:rPr>
          <w:rFonts w:ascii="Arial Narrow" w:hAnsi="Arial Narrow" w:cs="Arial"/>
          <w:b/>
          <w:bCs/>
          <w:sz w:val="24"/>
          <w:szCs w:val="24"/>
        </w:rPr>
        <w:t>6. DOS REQUISITOS DA CONTRATAÇÃO</w:t>
      </w:r>
    </w:p>
    <w:p w14:paraId="2F048D7C" w14:textId="77777777" w:rsidR="008E4E73" w:rsidRPr="008E4E73" w:rsidRDefault="008E4E73" w:rsidP="008E4E73">
      <w:pPr>
        <w:adjustRightInd w:val="0"/>
        <w:spacing w:before="120" w:line="360" w:lineRule="auto"/>
        <w:jc w:val="both"/>
        <w:rPr>
          <w:rFonts w:ascii="Arial Narrow" w:hAnsi="Arial Narrow" w:cs="Arial"/>
          <w:bCs/>
          <w:sz w:val="24"/>
          <w:szCs w:val="24"/>
        </w:rPr>
      </w:pPr>
      <w:r w:rsidRPr="008E4E73">
        <w:rPr>
          <w:rFonts w:ascii="Arial Narrow" w:hAnsi="Arial Narrow" w:cs="Arial"/>
          <w:bCs/>
          <w:sz w:val="24"/>
          <w:szCs w:val="24"/>
        </w:rPr>
        <w:t>6.1. O presente estudo registra os principais requisitos para a contratação, conforme abaixo:</w:t>
      </w:r>
    </w:p>
    <w:p w14:paraId="5CB4A5B6" w14:textId="77777777" w:rsidR="008E4E73" w:rsidRP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t xml:space="preserve">6.1.1. Prazo de entrega/execução: </w:t>
      </w:r>
      <w:r w:rsidRPr="008E4E73">
        <w:rPr>
          <w:rFonts w:ascii="Arial Narrow" w:eastAsia="Times New Roman" w:hAnsi="Arial Narrow" w:cs="Times New Roman"/>
          <w:bCs/>
          <w:sz w:val="24"/>
          <w:szCs w:val="24"/>
          <w:lang w:eastAsia="pt-BR"/>
        </w:rPr>
        <w:t>Até 30 (trinta) dias corridos após o recebimento da Autorização de Fornecimento ou assinatura do contrato</w:t>
      </w:r>
      <w:r w:rsidRPr="008E4E73">
        <w:rPr>
          <w:rFonts w:ascii="Arial Narrow" w:hAnsi="Arial Narrow" w:cs="Arial"/>
          <w:sz w:val="24"/>
          <w:szCs w:val="24"/>
        </w:rPr>
        <w:t>.</w:t>
      </w:r>
    </w:p>
    <w:p w14:paraId="194624E4" w14:textId="77777777" w:rsidR="008E4E73" w:rsidRP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t xml:space="preserve">6.1.2. Local(is) e horário(s) da entrega: </w:t>
      </w:r>
      <w:r w:rsidRPr="008E4E73">
        <w:rPr>
          <w:rFonts w:ascii="Arial Narrow" w:eastAsia="Times New Roman" w:hAnsi="Arial Narrow" w:cs="Times New Roman"/>
          <w:sz w:val="24"/>
          <w:szCs w:val="24"/>
          <w:lang w:eastAsia="pt-BR"/>
        </w:rPr>
        <w:t>A entrega deverá ser realizada no Edifício Sede da Prefeitura. Endereço: Rua Barão do Rio Branco, 344. Período: segunda a sexta-feira, das 08h às 10h e das 13h às 16h, mediante agendamento prévio com o setor responsável.</w:t>
      </w:r>
    </w:p>
    <w:p w14:paraId="3301F647"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Style w:val="Forte"/>
          <w:rFonts w:ascii="Arial Narrow" w:hAnsi="Arial Narrow"/>
        </w:rPr>
        <w:t>6.1.3. Prazo de Garantia:</w:t>
      </w:r>
      <w:r w:rsidRPr="008E4E73">
        <w:rPr>
          <w:rFonts w:ascii="Arial Narrow" w:hAnsi="Arial Narrow"/>
        </w:rPr>
        <w:t xml:space="preserve"> os produtos deverão possuir </w:t>
      </w:r>
      <w:r w:rsidRPr="00E345A4">
        <w:rPr>
          <w:rStyle w:val="Forte"/>
          <w:rFonts w:ascii="Arial Narrow" w:hAnsi="Arial Narrow"/>
          <w:b w:val="0"/>
          <w:bCs w:val="0"/>
        </w:rPr>
        <w:t>garantia mínima de 12 (doze) meses</w:t>
      </w:r>
      <w:r w:rsidRPr="00E345A4">
        <w:rPr>
          <w:rFonts w:ascii="Arial Narrow" w:hAnsi="Arial Narrow"/>
          <w:b/>
          <w:bCs/>
        </w:rPr>
        <w:t>,</w:t>
      </w:r>
      <w:r w:rsidRPr="008E4E73">
        <w:rPr>
          <w:rFonts w:ascii="Arial Narrow" w:hAnsi="Arial Narrow"/>
        </w:rPr>
        <w:t xml:space="preserve"> contados a partir do recebimento definitivo, </w:t>
      </w:r>
      <w:r w:rsidRPr="008E4E73">
        <w:rPr>
          <w:rFonts w:ascii="Arial Narrow" w:hAnsi="Arial Narrow"/>
          <w:bCs/>
        </w:rPr>
        <w:t>contra defeitos de fabricação e/ou vícios ocultos.</w:t>
      </w:r>
    </w:p>
    <w:p w14:paraId="6D51C527" w14:textId="77777777" w:rsidR="008E4E73" w:rsidRP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lastRenderedPageBreak/>
        <w:t>6.1.4. Prazo para substituição/correção: A Contratada obriga-se a substituir, no prazo máximo de 05 dias úteis, qualquer produto que apresente defeito de fabricação, desconformidade com as especificações ou vícios ocultos, sem ônus adicional para o Município.</w:t>
      </w:r>
    </w:p>
    <w:p w14:paraId="75054E51" w14:textId="77777777" w:rsidR="008E4E73" w:rsidRP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t>6.1.5. Requisitos Técnicos e de Qualidade</w:t>
      </w:r>
    </w:p>
    <w:p w14:paraId="679A8205" w14:textId="77777777" w:rsidR="008E4E73" w:rsidRPr="008E4E73" w:rsidRDefault="008E4E73" w:rsidP="00142979">
      <w:pPr>
        <w:numPr>
          <w:ilvl w:val="0"/>
          <w:numId w:val="29"/>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Certificado de Aprovação (CA): Todos os EPIs ofertados deverão possuir Certificado de Aprovação válido, emitido pelo Ministério do Trabalho e Emprego, gravado de forma indelével no produto, conforme determina a Norma Regulamentadora nº 6 (NR-6).</w:t>
      </w:r>
    </w:p>
    <w:p w14:paraId="2D7AD8C1" w14:textId="77777777" w:rsidR="008E4E73" w:rsidRPr="008E4E73" w:rsidRDefault="008E4E73" w:rsidP="00142979">
      <w:pPr>
        <w:numPr>
          <w:ilvl w:val="0"/>
          <w:numId w:val="29"/>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Conformidade Normativa: Os produtos devem atender às normas técnicas da ABNT (Associação Brasileira de Normas Técnicas) e INMETRO vigentes para cada categoria.</w:t>
      </w:r>
    </w:p>
    <w:p w14:paraId="5CDA1CE8" w14:textId="77777777" w:rsidR="008E4E73" w:rsidRPr="008E4E73" w:rsidRDefault="008E4E73" w:rsidP="00142979">
      <w:pPr>
        <w:numPr>
          <w:ilvl w:val="0"/>
          <w:numId w:val="29"/>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Prazo de Validade: Os itens que possuem validade determinada (ex: luvas, protetor solar) deverão ser entregues com, no mínimo, 75% (setenta e cinco por cento) do seu prazo de validade total restante, garantindo tempo hábil para consumo pelas Secretarias de Porecatu.</w:t>
      </w:r>
    </w:p>
    <w:p w14:paraId="3693E459" w14:textId="77777777" w:rsidR="008E4E73" w:rsidRPr="008E4E73" w:rsidRDefault="008E4E73" w:rsidP="00142979">
      <w:pPr>
        <w:numPr>
          <w:ilvl w:val="0"/>
          <w:numId w:val="29"/>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Identificação: Os produtos deverão conter embalagem original, rotulagem em português, com dados do fabricante, lote, data de fabricação e instruções de uso/conservação.</w:t>
      </w:r>
    </w:p>
    <w:p w14:paraId="62ABEBAB" w14:textId="77777777" w:rsidR="008E4E73" w:rsidRP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t>6.1.6. Requisitos de Sustentabilidade (Art. 5º da Lei 14.133/2021)</w:t>
      </w:r>
    </w:p>
    <w:p w14:paraId="787CE7F1" w14:textId="77777777" w:rsidR="008E4E73" w:rsidRPr="008E4E73" w:rsidRDefault="008E4E73" w:rsidP="00142979">
      <w:pPr>
        <w:numPr>
          <w:ilvl w:val="0"/>
          <w:numId w:val="30"/>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Deverá ser privilegiado o fornecimento de produtos acondicionados em embalagens recicláveis, minimizando a geração de resíduos sólidos.</w:t>
      </w:r>
    </w:p>
    <w:p w14:paraId="6ADB0D2C" w14:textId="77777777" w:rsidR="008E4E73" w:rsidRPr="008E4E73" w:rsidRDefault="008E4E73" w:rsidP="00142979">
      <w:pPr>
        <w:numPr>
          <w:ilvl w:val="0"/>
          <w:numId w:val="30"/>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No caso de itens químicos (ex: protetor solar), estes não devem conter substâncias proibidas pela ANVISA que agridam o meio ambiente.</w:t>
      </w:r>
    </w:p>
    <w:p w14:paraId="288410C7" w14:textId="77777777" w:rsidR="008E4E73" w:rsidRP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t>6.1.7. Prazo de vigência da contratação: 12 meses a contar da data de assinatura do contrato.</w:t>
      </w:r>
    </w:p>
    <w:p w14:paraId="6D845F0F" w14:textId="77777777" w:rsidR="008E4E73" w:rsidRPr="008E4E73" w:rsidRDefault="008E4E73" w:rsidP="008E4E73">
      <w:pPr>
        <w:adjustRightInd w:val="0"/>
        <w:spacing w:line="360" w:lineRule="auto"/>
        <w:jc w:val="both"/>
        <w:rPr>
          <w:rFonts w:ascii="Arial Narrow" w:hAnsi="Arial Narrow" w:cs="Arial"/>
          <w:sz w:val="24"/>
          <w:szCs w:val="24"/>
        </w:rPr>
      </w:pPr>
      <w:r w:rsidRPr="008E4E73">
        <w:rPr>
          <w:rFonts w:ascii="Arial Narrow" w:hAnsi="Arial Narrow" w:cs="Arial"/>
          <w:sz w:val="24"/>
          <w:szCs w:val="24"/>
        </w:rPr>
        <w:t>6.1.7.1. Análise da vantajosidade da contratação por período plurianual:</w:t>
      </w:r>
    </w:p>
    <w:p w14:paraId="0A3FA835" w14:textId="77777777" w:rsidR="008E4E73" w:rsidRP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t>Considerando a natureza contínua do objeto, a contratação poderá observar o disposto no Art. 106 da Lei nº 14.133/2021, que permite contratos com vigência inicial de até 5 (cinco) anos, ou vigência anual prorrogável até 10 anos (Art. 107).</w:t>
      </w:r>
    </w:p>
    <w:p w14:paraId="4724A024" w14:textId="77777777" w:rsidR="008E4E73" w:rsidRPr="008E4E73" w:rsidRDefault="008E4E73" w:rsidP="00142979">
      <w:pPr>
        <w:numPr>
          <w:ilvl w:val="0"/>
          <w:numId w:val="31"/>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lastRenderedPageBreak/>
        <w:t>Decisão pela Contratação Inicial de 12 (doze) Meses: Apesar da possibilidade legal de firmar contrato plurianual de imediato (ex: já fechar por 3 ou 5 anos), a equipe técnica define como mais vantajosa a vigência inicial de 12 (doze) meses, com previsão de prorrogações sucessivas até o limite legal.</w:t>
      </w:r>
    </w:p>
    <w:p w14:paraId="63206955" w14:textId="77777777" w:rsidR="008E4E73" w:rsidRPr="008E4E73" w:rsidRDefault="008E4E73" w:rsidP="00142979">
      <w:pPr>
        <w:numPr>
          <w:ilvl w:val="1"/>
          <w:numId w:val="31"/>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Justificativa da Vantajosidade:</w:t>
      </w:r>
    </w:p>
    <w:p w14:paraId="6D75BD10" w14:textId="77777777" w:rsidR="008E4E73" w:rsidRPr="008E4E73" w:rsidRDefault="008E4E73" w:rsidP="00142979">
      <w:pPr>
        <w:numPr>
          <w:ilvl w:val="2"/>
          <w:numId w:val="31"/>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Teste de Qualidade: Permite avaliar o desempenho do fornecedor e a qualidade dos EPIs (botinas, capas, luvas) durante o primeiro ano antes de se comprometer por um longo prazo.</w:t>
      </w:r>
    </w:p>
    <w:p w14:paraId="58E31130" w14:textId="77777777" w:rsidR="008E4E73" w:rsidRPr="008E4E73" w:rsidRDefault="008E4E73" w:rsidP="00142979">
      <w:pPr>
        <w:numPr>
          <w:ilvl w:val="2"/>
          <w:numId w:val="31"/>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Controle de Preços: O mercado de EPIs sofre variações de matéria-prima. Contratos muito longos podem exigir reequilíbrios complexos. A renovação anual permite renegociar preços com base na realidade de mercado ou realizar nova licitação se for mais vantajoso.</w:t>
      </w:r>
    </w:p>
    <w:p w14:paraId="1A173A61" w14:textId="77777777" w:rsidR="008E4E73" w:rsidRPr="008E4E73" w:rsidRDefault="008E4E73" w:rsidP="00142979">
      <w:pPr>
        <w:numPr>
          <w:ilvl w:val="2"/>
          <w:numId w:val="31"/>
        </w:numPr>
        <w:adjustRightInd w:val="0"/>
        <w:spacing w:before="120" w:after="120" w:line="360" w:lineRule="auto"/>
        <w:jc w:val="both"/>
        <w:rPr>
          <w:rFonts w:ascii="Arial Narrow" w:hAnsi="Arial Narrow" w:cs="Arial"/>
          <w:sz w:val="24"/>
          <w:szCs w:val="24"/>
        </w:rPr>
      </w:pPr>
      <w:r w:rsidRPr="008E4E73">
        <w:rPr>
          <w:rFonts w:ascii="Arial Narrow" w:hAnsi="Arial Narrow" w:cs="Arial"/>
          <w:sz w:val="24"/>
          <w:szCs w:val="24"/>
        </w:rPr>
        <w:t>Entrega Parcelada: A execução se dará por meio de Entrega Parcelada (Cronograma de Entrega), conforme a necessidade das Secretarias, evitando a superlotação do almoxarifado (estoque físico), mas garantindo que o preço e a quantidade estejam "travados" em contrato.</w:t>
      </w:r>
    </w:p>
    <w:p w14:paraId="082749D9" w14:textId="77777777" w:rsidR="008E4E73" w:rsidRDefault="008E4E73" w:rsidP="008E4E73">
      <w:pPr>
        <w:adjustRightInd w:val="0"/>
        <w:spacing w:before="120" w:line="360" w:lineRule="auto"/>
        <w:jc w:val="both"/>
        <w:rPr>
          <w:rFonts w:ascii="Arial Narrow" w:hAnsi="Arial Narrow" w:cs="Arial"/>
          <w:sz w:val="24"/>
          <w:szCs w:val="24"/>
        </w:rPr>
      </w:pPr>
      <w:r w:rsidRPr="008E4E73">
        <w:rPr>
          <w:rFonts w:ascii="Arial Narrow" w:hAnsi="Arial Narrow" w:cs="Arial"/>
          <w:sz w:val="24"/>
          <w:szCs w:val="24"/>
        </w:rPr>
        <w:t>Conclui-se pela realização de Pregão Eletrônico Tradicional (sem SRP), formalizando-se Contrato de Fornecimento Continuado com vigência de 12 meses, prorrogável nos termos da Lei nº 14.133/2021, mediante entrega parcelada dos itens.</w:t>
      </w:r>
    </w:p>
    <w:p w14:paraId="212B6D31" w14:textId="77777777" w:rsidR="00537CA5" w:rsidRPr="008E4E73" w:rsidRDefault="00537CA5" w:rsidP="008E4E73">
      <w:pPr>
        <w:adjustRightInd w:val="0"/>
        <w:spacing w:before="120" w:line="360" w:lineRule="auto"/>
        <w:jc w:val="both"/>
        <w:rPr>
          <w:rFonts w:ascii="Arial Narrow" w:hAnsi="Arial Narrow" w:cs="Arial"/>
          <w:sz w:val="24"/>
          <w:szCs w:val="24"/>
        </w:rPr>
      </w:pPr>
    </w:p>
    <w:p w14:paraId="6648BC8E" w14:textId="77777777" w:rsidR="008E4E73" w:rsidRPr="008E4E73" w:rsidRDefault="008E4E73" w:rsidP="008E4E73">
      <w:pPr>
        <w:pStyle w:val="PargrafodaLista"/>
        <w:spacing w:before="240"/>
        <w:ind w:left="0"/>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7. DA ESPECIFICAÇÃO TÉCNICA E DA ESTIMATIVA DA QUANTIDADE PARA A CONTRATAÇÃO</w:t>
      </w:r>
    </w:p>
    <w:p w14:paraId="0F7692AB" w14:textId="77777777" w:rsidR="008E4E73" w:rsidRPr="008E4E73" w:rsidRDefault="008E4E73" w:rsidP="008E4E73">
      <w:pPr>
        <w:pStyle w:val="PargrafodaLista"/>
        <w:spacing w:before="240" w:line="360" w:lineRule="auto"/>
        <w:ind w:left="0"/>
        <w:contextualSpacing w:val="0"/>
        <w:jc w:val="both"/>
        <w:rPr>
          <w:rFonts w:ascii="Arial Narrow" w:hAnsi="Arial Narrow" w:cstheme="minorHAnsi"/>
          <w:bCs/>
          <w:sz w:val="24"/>
          <w:szCs w:val="24"/>
        </w:rPr>
      </w:pPr>
      <w:r w:rsidRPr="008E4E73">
        <w:rPr>
          <w:rFonts w:ascii="Arial Narrow" w:hAnsi="Arial Narrow" w:cstheme="minorHAnsi"/>
          <w:bCs/>
          <w:sz w:val="24"/>
          <w:szCs w:val="24"/>
        </w:rPr>
        <w:t>7.1. Considerando que não houve contratação anterior do objeto para nortear o planejamento da quantidade a ser adquirida, a partir dos quantitativos solicitados na respectiva SD, em atendimento às necessidades das Secretarias Demandantes, conforme a seguir:</w:t>
      </w:r>
    </w:p>
    <w:p w14:paraId="52E55FFE" w14:textId="77777777" w:rsidR="008E4E73" w:rsidRPr="008E4E73" w:rsidRDefault="008E4E73" w:rsidP="008E4E73">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theme="minorHAnsi"/>
          <w:b/>
          <w:sz w:val="24"/>
          <w:szCs w:val="24"/>
        </w:rPr>
        <w:lastRenderedPageBreak/>
        <w:t>SECRETARIA DE SAÚDE</w:t>
      </w:r>
    </w:p>
    <w:tbl>
      <w:tblPr>
        <w:tblStyle w:val="Tabelacomgrade"/>
        <w:tblW w:w="10207" w:type="dxa"/>
        <w:tblInd w:w="-856" w:type="dxa"/>
        <w:tblLook w:val="04A0" w:firstRow="1" w:lastRow="0" w:firstColumn="1" w:lastColumn="0" w:noHBand="0" w:noVBand="1"/>
      </w:tblPr>
      <w:tblGrid>
        <w:gridCol w:w="993"/>
        <w:gridCol w:w="6662"/>
        <w:gridCol w:w="1560"/>
        <w:gridCol w:w="992"/>
      </w:tblGrid>
      <w:tr w:rsidR="008E4E73" w:rsidRPr="008E4E73" w14:paraId="103654A9" w14:textId="77777777" w:rsidTr="002D1B04">
        <w:tc>
          <w:tcPr>
            <w:tcW w:w="993" w:type="dxa"/>
            <w:vAlign w:val="center"/>
          </w:tcPr>
          <w:p w14:paraId="44A0841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Style w:val="Forte"/>
                <w:rFonts w:ascii="Arial Narrow" w:hAnsi="Arial Narrow" w:cs="Arial"/>
                <w:sz w:val="24"/>
                <w:szCs w:val="24"/>
                <w:bdr w:val="none" w:sz="0" w:space="0" w:color="auto" w:frame="1"/>
              </w:rPr>
              <w:t>ITEM</w:t>
            </w:r>
          </w:p>
        </w:tc>
        <w:tc>
          <w:tcPr>
            <w:tcW w:w="6662" w:type="dxa"/>
            <w:vAlign w:val="center"/>
          </w:tcPr>
          <w:p w14:paraId="5CF93B8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Style w:val="Forte"/>
                <w:rFonts w:ascii="Arial Narrow" w:hAnsi="Arial Narrow" w:cs="Arial"/>
                <w:sz w:val="24"/>
                <w:szCs w:val="24"/>
                <w:bdr w:val="none" w:sz="0" w:space="0" w:color="auto" w:frame="1"/>
              </w:rPr>
              <w:t>DESCRIÇÃO</w:t>
            </w:r>
          </w:p>
        </w:tc>
        <w:tc>
          <w:tcPr>
            <w:tcW w:w="1560" w:type="dxa"/>
            <w:vAlign w:val="center"/>
          </w:tcPr>
          <w:p w14:paraId="606C9E1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Style w:val="Forte"/>
                <w:rFonts w:ascii="Arial Narrow" w:hAnsi="Arial Narrow" w:cs="Arial"/>
                <w:sz w:val="24"/>
                <w:szCs w:val="24"/>
                <w:bdr w:val="none" w:sz="0" w:space="0" w:color="auto" w:frame="1"/>
              </w:rPr>
              <w:t>UNID</w:t>
            </w:r>
          </w:p>
        </w:tc>
        <w:tc>
          <w:tcPr>
            <w:tcW w:w="992" w:type="dxa"/>
            <w:vAlign w:val="center"/>
          </w:tcPr>
          <w:p w14:paraId="41F9336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Style w:val="Forte"/>
                <w:rFonts w:ascii="Arial Narrow" w:hAnsi="Arial Narrow" w:cs="Arial"/>
                <w:sz w:val="24"/>
                <w:szCs w:val="24"/>
                <w:bdr w:val="none" w:sz="0" w:space="0" w:color="auto" w:frame="1"/>
              </w:rPr>
              <w:t>QTD</w:t>
            </w:r>
          </w:p>
        </w:tc>
      </w:tr>
      <w:tr w:rsidR="008E4E73" w:rsidRPr="008E4E73" w14:paraId="6CD209C9" w14:textId="77777777" w:rsidTr="002D1B04">
        <w:tc>
          <w:tcPr>
            <w:tcW w:w="993" w:type="dxa"/>
            <w:vAlign w:val="center"/>
          </w:tcPr>
          <w:p w14:paraId="0F5A812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1</w:t>
            </w:r>
          </w:p>
        </w:tc>
        <w:tc>
          <w:tcPr>
            <w:tcW w:w="6662" w:type="dxa"/>
            <w:vAlign w:val="center"/>
          </w:tcPr>
          <w:p w14:paraId="1E18AF80"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34 CA 45991</w:t>
            </w:r>
          </w:p>
        </w:tc>
        <w:tc>
          <w:tcPr>
            <w:tcW w:w="1560" w:type="dxa"/>
            <w:vAlign w:val="center"/>
          </w:tcPr>
          <w:p w14:paraId="3411732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1C7C6F9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2</w:t>
            </w:r>
          </w:p>
        </w:tc>
      </w:tr>
      <w:tr w:rsidR="008E4E73" w:rsidRPr="008E4E73" w14:paraId="7FFFB5C1" w14:textId="77777777" w:rsidTr="002D1B04">
        <w:tc>
          <w:tcPr>
            <w:tcW w:w="993" w:type="dxa"/>
            <w:vAlign w:val="center"/>
          </w:tcPr>
          <w:p w14:paraId="50CE4F9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2</w:t>
            </w:r>
          </w:p>
        </w:tc>
        <w:tc>
          <w:tcPr>
            <w:tcW w:w="6662" w:type="dxa"/>
            <w:vAlign w:val="center"/>
          </w:tcPr>
          <w:p w14:paraId="15D133F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35 CA 45991</w:t>
            </w:r>
          </w:p>
        </w:tc>
        <w:tc>
          <w:tcPr>
            <w:tcW w:w="1560" w:type="dxa"/>
            <w:vAlign w:val="center"/>
          </w:tcPr>
          <w:p w14:paraId="15C292B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648290F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4</w:t>
            </w:r>
          </w:p>
        </w:tc>
      </w:tr>
      <w:tr w:rsidR="008E4E73" w:rsidRPr="008E4E73" w14:paraId="56C9C5F9" w14:textId="77777777" w:rsidTr="002D1B04">
        <w:tc>
          <w:tcPr>
            <w:tcW w:w="993" w:type="dxa"/>
            <w:vAlign w:val="center"/>
          </w:tcPr>
          <w:p w14:paraId="0FECBA8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3</w:t>
            </w:r>
          </w:p>
        </w:tc>
        <w:tc>
          <w:tcPr>
            <w:tcW w:w="6662" w:type="dxa"/>
            <w:vAlign w:val="center"/>
          </w:tcPr>
          <w:p w14:paraId="07BBB76A"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36 CA 45991</w:t>
            </w:r>
          </w:p>
        </w:tc>
        <w:tc>
          <w:tcPr>
            <w:tcW w:w="1560" w:type="dxa"/>
            <w:vAlign w:val="center"/>
          </w:tcPr>
          <w:p w14:paraId="47781B1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65B473C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11</w:t>
            </w:r>
          </w:p>
        </w:tc>
      </w:tr>
      <w:tr w:rsidR="008E4E73" w:rsidRPr="008E4E73" w14:paraId="334B86B3" w14:textId="77777777" w:rsidTr="002D1B04">
        <w:tc>
          <w:tcPr>
            <w:tcW w:w="993" w:type="dxa"/>
            <w:vAlign w:val="center"/>
          </w:tcPr>
          <w:p w14:paraId="15BCBBE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4</w:t>
            </w:r>
          </w:p>
        </w:tc>
        <w:tc>
          <w:tcPr>
            <w:tcW w:w="6662" w:type="dxa"/>
            <w:vAlign w:val="center"/>
          </w:tcPr>
          <w:p w14:paraId="04812340"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37 CA 45991</w:t>
            </w:r>
          </w:p>
        </w:tc>
        <w:tc>
          <w:tcPr>
            <w:tcW w:w="1560" w:type="dxa"/>
            <w:vAlign w:val="center"/>
          </w:tcPr>
          <w:p w14:paraId="693206A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3F36C5B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26</w:t>
            </w:r>
          </w:p>
        </w:tc>
      </w:tr>
      <w:tr w:rsidR="008E4E73" w:rsidRPr="008E4E73" w14:paraId="58E3B67A" w14:textId="77777777" w:rsidTr="002D1B04">
        <w:tc>
          <w:tcPr>
            <w:tcW w:w="993" w:type="dxa"/>
            <w:vAlign w:val="center"/>
          </w:tcPr>
          <w:p w14:paraId="737B419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5</w:t>
            </w:r>
          </w:p>
        </w:tc>
        <w:tc>
          <w:tcPr>
            <w:tcW w:w="6662" w:type="dxa"/>
            <w:vAlign w:val="center"/>
          </w:tcPr>
          <w:p w14:paraId="5A9113E7"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38 CA 45991</w:t>
            </w:r>
          </w:p>
        </w:tc>
        <w:tc>
          <w:tcPr>
            <w:tcW w:w="1560" w:type="dxa"/>
            <w:vAlign w:val="center"/>
          </w:tcPr>
          <w:p w14:paraId="0AB5661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6C1ABD7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10</w:t>
            </w:r>
          </w:p>
        </w:tc>
      </w:tr>
      <w:tr w:rsidR="008E4E73" w:rsidRPr="008E4E73" w14:paraId="68AFDB27" w14:textId="77777777" w:rsidTr="002D1B04">
        <w:tc>
          <w:tcPr>
            <w:tcW w:w="993" w:type="dxa"/>
            <w:vAlign w:val="center"/>
          </w:tcPr>
          <w:p w14:paraId="32DC595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6</w:t>
            </w:r>
          </w:p>
        </w:tc>
        <w:tc>
          <w:tcPr>
            <w:tcW w:w="6662" w:type="dxa"/>
            <w:vAlign w:val="center"/>
          </w:tcPr>
          <w:p w14:paraId="4A5C0B1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39 CA 45991</w:t>
            </w:r>
          </w:p>
        </w:tc>
        <w:tc>
          <w:tcPr>
            <w:tcW w:w="1560" w:type="dxa"/>
            <w:vAlign w:val="center"/>
          </w:tcPr>
          <w:p w14:paraId="48232D54"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088EC88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6</w:t>
            </w:r>
          </w:p>
        </w:tc>
      </w:tr>
      <w:tr w:rsidR="008E4E73" w:rsidRPr="008E4E73" w14:paraId="5BC1606F" w14:textId="77777777" w:rsidTr="002D1B04">
        <w:tc>
          <w:tcPr>
            <w:tcW w:w="993" w:type="dxa"/>
            <w:vAlign w:val="center"/>
          </w:tcPr>
          <w:p w14:paraId="3D774787"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7</w:t>
            </w:r>
          </w:p>
        </w:tc>
        <w:tc>
          <w:tcPr>
            <w:tcW w:w="6662" w:type="dxa"/>
            <w:vAlign w:val="center"/>
          </w:tcPr>
          <w:p w14:paraId="23FFD02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40 CA 45991</w:t>
            </w:r>
          </w:p>
        </w:tc>
        <w:tc>
          <w:tcPr>
            <w:tcW w:w="1560" w:type="dxa"/>
            <w:vAlign w:val="center"/>
          </w:tcPr>
          <w:p w14:paraId="27E10DEF"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7FE05247"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5</w:t>
            </w:r>
          </w:p>
        </w:tc>
      </w:tr>
      <w:tr w:rsidR="008E4E73" w:rsidRPr="008E4E73" w14:paraId="3B7C6EC0" w14:textId="77777777" w:rsidTr="002D1B04">
        <w:tc>
          <w:tcPr>
            <w:tcW w:w="993" w:type="dxa"/>
            <w:vAlign w:val="center"/>
          </w:tcPr>
          <w:p w14:paraId="249D58D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8</w:t>
            </w:r>
          </w:p>
        </w:tc>
        <w:tc>
          <w:tcPr>
            <w:tcW w:w="6662" w:type="dxa"/>
            <w:vAlign w:val="center"/>
          </w:tcPr>
          <w:p w14:paraId="43670E9F"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41 CA 45991</w:t>
            </w:r>
          </w:p>
        </w:tc>
        <w:tc>
          <w:tcPr>
            <w:tcW w:w="1560" w:type="dxa"/>
            <w:vAlign w:val="center"/>
          </w:tcPr>
          <w:p w14:paraId="63A8B8A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5AC10F7F"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3</w:t>
            </w:r>
          </w:p>
        </w:tc>
      </w:tr>
      <w:tr w:rsidR="008E4E73" w:rsidRPr="008E4E73" w14:paraId="43342044" w14:textId="77777777" w:rsidTr="002D1B04">
        <w:tc>
          <w:tcPr>
            <w:tcW w:w="993" w:type="dxa"/>
            <w:vAlign w:val="center"/>
          </w:tcPr>
          <w:p w14:paraId="2FB1A00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9</w:t>
            </w:r>
          </w:p>
        </w:tc>
        <w:tc>
          <w:tcPr>
            <w:tcW w:w="6662" w:type="dxa"/>
            <w:vAlign w:val="center"/>
          </w:tcPr>
          <w:p w14:paraId="4C54218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42 CA 45991</w:t>
            </w:r>
          </w:p>
        </w:tc>
        <w:tc>
          <w:tcPr>
            <w:tcW w:w="1560" w:type="dxa"/>
            <w:vAlign w:val="center"/>
          </w:tcPr>
          <w:p w14:paraId="5297FA3C"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2B67ABBC"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2</w:t>
            </w:r>
          </w:p>
        </w:tc>
      </w:tr>
      <w:tr w:rsidR="008E4E73" w:rsidRPr="008E4E73" w14:paraId="1EBDED5D" w14:textId="77777777" w:rsidTr="002D1B04">
        <w:tc>
          <w:tcPr>
            <w:tcW w:w="993" w:type="dxa"/>
            <w:vAlign w:val="center"/>
          </w:tcPr>
          <w:p w14:paraId="41C6A9C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10</w:t>
            </w:r>
          </w:p>
        </w:tc>
        <w:tc>
          <w:tcPr>
            <w:tcW w:w="6662" w:type="dxa"/>
            <w:vAlign w:val="center"/>
          </w:tcPr>
          <w:p w14:paraId="7D6CA975" w14:textId="77777777" w:rsidR="008E4E73" w:rsidRPr="008E4E73" w:rsidRDefault="008E4E73" w:rsidP="004B08DA">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SAPATO GRIP OCUPACIONAL BRANCO TAM 44/45 CA 45991</w:t>
            </w:r>
          </w:p>
        </w:tc>
        <w:tc>
          <w:tcPr>
            <w:tcW w:w="1560" w:type="dxa"/>
            <w:vAlign w:val="center"/>
          </w:tcPr>
          <w:p w14:paraId="4CADF01A"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PAR</w:t>
            </w:r>
          </w:p>
        </w:tc>
        <w:tc>
          <w:tcPr>
            <w:tcW w:w="992" w:type="dxa"/>
            <w:vAlign w:val="center"/>
          </w:tcPr>
          <w:p w14:paraId="47E1065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Cs/>
                <w:sz w:val="24"/>
                <w:szCs w:val="24"/>
              </w:rPr>
            </w:pPr>
            <w:r w:rsidRPr="008E4E73">
              <w:rPr>
                <w:rFonts w:ascii="Arial Narrow" w:hAnsi="Arial Narrow" w:cs="Arial"/>
                <w:sz w:val="24"/>
                <w:szCs w:val="24"/>
              </w:rPr>
              <w:t>3</w:t>
            </w:r>
          </w:p>
        </w:tc>
      </w:tr>
    </w:tbl>
    <w:p w14:paraId="7747B883" w14:textId="77777777" w:rsidR="008E4E73" w:rsidRPr="008E4E73" w:rsidRDefault="008E4E73" w:rsidP="008E4E73">
      <w:pPr>
        <w:pStyle w:val="PargrafodaLista"/>
        <w:spacing w:before="240" w:line="360" w:lineRule="auto"/>
        <w:ind w:left="0"/>
        <w:contextualSpacing w:val="0"/>
        <w:jc w:val="both"/>
        <w:rPr>
          <w:rFonts w:ascii="Arial Narrow" w:hAnsi="Arial Narrow" w:cstheme="minorHAnsi"/>
          <w:bCs/>
          <w:sz w:val="24"/>
          <w:szCs w:val="24"/>
        </w:rPr>
      </w:pPr>
    </w:p>
    <w:p w14:paraId="157E6E7B" w14:textId="77777777" w:rsidR="008E4E73" w:rsidRPr="008E4E73" w:rsidRDefault="008E4E73" w:rsidP="008E4E73">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theme="minorHAnsi"/>
          <w:b/>
          <w:sz w:val="24"/>
          <w:szCs w:val="24"/>
        </w:rPr>
        <w:t>SECRETARIA DE EDUCAÇÃO</w:t>
      </w:r>
    </w:p>
    <w:tbl>
      <w:tblPr>
        <w:tblStyle w:val="Tabelacomgrade"/>
        <w:tblW w:w="10207" w:type="dxa"/>
        <w:tblInd w:w="-856" w:type="dxa"/>
        <w:tblLook w:val="04A0" w:firstRow="1" w:lastRow="0" w:firstColumn="1" w:lastColumn="0" w:noHBand="0" w:noVBand="1"/>
      </w:tblPr>
      <w:tblGrid>
        <w:gridCol w:w="993"/>
        <w:gridCol w:w="6662"/>
        <w:gridCol w:w="1560"/>
        <w:gridCol w:w="992"/>
      </w:tblGrid>
      <w:tr w:rsidR="008E4E73" w:rsidRPr="008E4E73" w14:paraId="438C5311" w14:textId="77777777" w:rsidTr="002D1B04">
        <w:tc>
          <w:tcPr>
            <w:tcW w:w="993" w:type="dxa"/>
            <w:vAlign w:val="center"/>
          </w:tcPr>
          <w:p w14:paraId="2E6125F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sz w:val="24"/>
                <w:szCs w:val="24"/>
                <w:bdr w:val="none" w:sz="0" w:space="0" w:color="auto" w:frame="1"/>
              </w:rPr>
              <w:t>ITEM</w:t>
            </w:r>
          </w:p>
        </w:tc>
        <w:tc>
          <w:tcPr>
            <w:tcW w:w="6662" w:type="dxa"/>
            <w:vAlign w:val="center"/>
          </w:tcPr>
          <w:p w14:paraId="5FF996C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sz w:val="24"/>
                <w:szCs w:val="24"/>
                <w:bdr w:val="none" w:sz="0" w:space="0" w:color="auto" w:frame="1"/>
              </w:rPr>
              <w:t>DESCRIÇÃO</w:t>
            </w:r>
          </w:p>
        </w:tc>
        <w:tc>
          <w:tcPr>
            <w:tcW w:w="1560" w:type="dxa"/>
            <w:vAlign w:val="center"/>
          </w:tcPr>
          <w:p w14:paraId="0519E5F4"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sz w:val="24"/>
                <w:szCs w:val="24"/>
                <w:bdr w:val="none" w:sz="0" w:space="0" w:color="auto" w:frame="1"/>
              </w:rPr>
              <w:t>UNID</w:t>
            </w:r>
          </w:p>
        </w:tc>
        <w:tc>
          <w:tcPr>
            <w:tcW w:w="992" w:type="dxa"/>
            <w:vAlign w:val="center"/>
          </w:tcPr>
          <w:p w14:paraId="4D9761B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sz w:val="24"/>
                <w:szCs w:val="24"/>
                <w:bdr w:val="none" w:sz="0" w:space="0" w:color="auto" w:frame="1"/>
              </w:rPr>
              <w:t>QTD</w:t>
            </w:r>
          </w:p>
        </w:tc>
      </w:tr>
      <w:tr w:rsidR="008E4E73" w:rsidRPr="008E4E73" w14:paraId="77A3DA0F" w14:textId="77777777" w:rsidTr="002D1B04">
        <w:tc>
          <w:tcPr>
            <w:tcW w:w="993" w:type="dxa"/>
            <w:vAlign w:val="center"/>
          </w:tcPr>
          <w:p w14:paraId="795B85B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1</w:t>
            </w:r>
          </w:p>
        </w:tc>
        <w:tc>
          <w:tcPr>
            <w:tcW w:w="6662" w:type="dxa"/>
            <w:vAlign w:val="center"/>
          </w:tcPr>
          <w:p w14:paraId="4726D0AB"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sz w:val="24"/>
                <w:szCs w:val="24"/>
              </w:rPr>
              <w:t>AVENTAL DE PVC BRANCO 1,20 X 0,70 CA 30570</w:t>
            </w:r>
          </w:p>
        </w:tc>
        <w:tc>
          <w:tcPr>
            <w:tcW w:w="1560" w:type="dxa"/>
            <w:vAlign w:val="center"/>
          </w:tcPr>
          <w:p w14:paraId="372019B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UN</w:t>
            </w:r>
          </w:p>
        </w:tc>
        <w:tc>
          <w:tcPr>
            <w:tcW w:w="992" w:type="dxa"/>
            <w:vAlign w:val="center"/>
          </w:tcPr>
          <w:p w14:paraId="658698E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50</w:t>
            </w:r>
          </w:p>
        </w:tc>
      </w:tr>
      <w:tr w:rsidR="008E4E73" w:rsidRPr="008E4E73" w14:paraId="3D1862D8" w14:textId="77777777" w:rsidTr="002D1B04">
        <w:tc>
          <w:tcPr>
            <w:tcW w:w="993" w:type="dxa"/>
            <w:vAlign w:val="center"/>
          </w:tcPr>
          <w:p w14:paraId="63F167FC"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2</w:t>
            </w:r>
          </w:p>
        </w:tc>
        <w:tc>
          <w:tcPr>
            <w:tcW w:w="6662" w:type="dxa"/>
            <w:vAlign w:val="center"/>
          </w:tcPr>
          <w:p w14:paraId="3F2F162C"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sz w:val="24"/>
                <w:szCs w:val="24"/>
              </w:rPr>
              <w:t>BOTA DE PVC BRANCA CANO MEDIO NUM 34 CA 37456</w:t>
            </w:r>
          </w:p>
        </w:tc>
        <w:tc>
          <w:tcPr>
            <w:tcW w:w="1560" w:type="dxa"/>
            <w:vAlign w:val="center"/>
          </w:tcPr>
          <w:p w14:paraId="0C7277D8"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PAR</w:t>
            </w:r>
          </w:p>
        </w:tc>
        <w:tc>
          <w:tcPr>
            <w:tcW w:w="992" w:type="dxa"/>
            <w:vAlign w:val="center"/>
          </w:tcPr>
          <w:p w14:paraId="1E6C557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6</w:t>
            </w:r>
          </w:p>
        </w:tc>
      </w:tr>
      <w:tr w:rsidR="008E4E73" w:rsidRPr="008E4E73" w14:paraId="206F9145" w14:textId="77777777" w:rsidTr="002D1B04">
        <w:tc>
          <w:tcPr>
            <w:tcW w:w="993" w:type="dxa"/>
            <w:vAlign w:val="center"/>
          </w:tcPr>
          <w:p w14:paraId="6B94C86A"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lastRenderedPageBreak/>
              <w:t>3</w:t>
            </w:r>
          </w:p>
        </w:tc>
        <w:tc>
          <w:tcPr>
            <w:tcW w:w="6662" w:type="dxa"/>
            <w:vAlign w:val="center"/>
          </w:tcPr>
          <w:p w14:paraId="45D98371"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sz w:val="24"/>
                <w:szCs w:val="24"/>
              </w:rPr>
              <w:t>BOTA DE PVC BRANCA CANO MEDIO NUM 35 CA 37456</w:t>
            </w:r>
          </w:p>
        </w:tc>
        <w:tc>
          <w:tcPr>
            <w:tcW w:w="1560" w:type="dxa"/>
            <w:vAlign w:val="center"/>
          </w:tcPr>
          <w:p w14:paraId="4494667C"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PAR</w:t>
            </w:r>
          </w:p>
        </w:tc>
        <w:tc>
          <w:tcPr>
            <w:tcW w:w="992" w:type="dxa"/>
            <w:vAlign w:val="center"/>
          </w:tcPr>
          <w:p w14:paraId="0C2C741F"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6</w:t>
            </w:r>
          </w:p>
        </w:tc>
      </w:tr>
      <w:tr w:rsidR="008E4E73" w:rsidRPr="008E4E73" w14:paraId="755D423B" w14:textId="77777777" w:rsidTr="002D1B04">
        <w:tc>
          <w:tcPr>
            <w:tcW w:w="993" w:type="dxa"/>
            <w:vAlign w:val="center"/>
          </w:tcPr>
          <w:p w14:paraId="7324CCE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4</w:t>
            </w:r>
          </w:p>
        </w:tc>
        <w:tc>
          <w:tcPr>
            <w:tcW w:w="6662" w:type="dxa"/>
            <w:vAlign w:val="center"/>
          </w:tcPr>
          <w:p w14:paraId="65D55C4F"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sz w:val="24"/>
                <w:szCs w:val="24"/>
              </w:rPr>
              <w:t>BOTA DE PVC BRANCA CANO MEDIO NUM 36 CA 37456</w:t>
            </w:r>
          </w:p>
        </w:tc>
        <w:tc>
          <w:tcPr>
            <w:tcW w:w="1560" w:type="dxa"/>
            <w:vAlign w:val="center"/>
          </w:tcPr>
          <w:p w14:paraId="45432AE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PAR</w:t>
            </w:r>
          </w:p>
        </w:tc>
        <w:tc>
          <w:tcPr>
            <w:tcW w:w="992" w:type="dxa"/>
            <w:vAlign w:val="center"/>
          </w:tcPr>
          <w:p w14:paraId="3CD292F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10</w:t>
            </w:r>
          </w:p>
        </w:tc>
      </w:tr>
      <w:tr w:rsidR="008E4E73" w:rsidRPr="008E4E73" w14:paraId="69078BB4" w14:textId="77777777" w:rsidTr="002D1B04">
        <w:tc>
          <w:tcPr>
            <w:tcW w:w="993" w:type="dxa"/>
            <w:vAlign w:val="center"/>
          </w:tcPr>
          <w:p w14:paraId="15C2C13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5</w:t>
            </w:r>
          </w:p>
        </w:tc>
        <w:tc>
          <w:tcPr>
            <w:tcW w:w="6662" w:type="dxa"/>
            <w:vAlign w:val="center"/>
          </w:tcPr>
          <w:p w14:paraId="6B7BA835"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sz w:val="24"/>
                <w:szCs w:val="24"/>
              </w:rPr>
              <w:t>BOTA DE PVC BRANCA CANO MEDIO NUM 37 CA 37456</w:t>
            </w:r>
          </w:p>
        </w:tc>
        <w:tc>
          <w:tcPr>
            <w:tcW w:w="1560" w:type="dxa"/>
            <w:vAlign w:val="center"/>
          </w:tcPr>
          <w:p w14:paraId="01F0E6C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PAR</w:t>
            </w:r>
          </w:p>
        </w:tc>
        <w:tc>
          <w:tcPr>
            <w:tcW w:w="992" w:type="dxa"/>
            <w:vAlign w:val="center"/>
          </w:tcPr>
          <w:p w14:paraId="11D30F88"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10</w:t>
            </w:r>
          </w:p>
        </w:tc>
      </w:tr>
      <w:tr w:rsidR="008E4E73" w:rsidRPr="008E4E73" w14:paraId="3DFC53BE" w14:textId="77777777" w:rsidTr="002D1B04">
        <w:tc>
          <w:tcPr>
            <w:tcW w:w="993" w:type="dxa"/>
            <w:vAlign w:val="center"/>
          </w:tcPr>
          <w:p w14:paraId="61876B2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6</w:t>
            </w:r>
          </w:p>
        </w:tc>
        <w:tc>
          <w:tcPr>
            <w:tcW w:w="6662" w:type="dxa"/>
            <w:vAlign w:val="center"/>
          </w:tcPr>
          <w:p w14:paraId="2327A80B"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sz w:val="24"/>
                <w:szCs w:val="24"/>
              </w:rPr>
              <w:t>BOTA DE PVC BRANCA CANO MEDIO NUM 38 CA 37456</w:t>
            </w:r>
          </w:p>
        </w:tc>
        <w:tc>
          <w:tcPr>
            <w:tcW w:w="1560" w:type="dxa"/>
            <w:vAlign w:val="center"/>
          </w:tcPr>
          <w:p w14:paraId="436669CA"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PAR</w:t>
            </w:r>
          </w:p>
        </w:tc>
        <w:tc>
          <w:tcPr>
            <w:tcW w:w="992" w:type="dxa"/>
            <w:vAlign w:val="center"/>
          </w:tcPr>
          <w:p w14:paraId="4AF5424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4</w:t>
            </w:r>
          </w:p>
        </w:tc>
      </w:tr>
      <w:tr w:rsidR="008E4E73" w:rsidRPr="008E4E73" w14:paraId="22B95DAB" w14:textId="77777777" w:rsidTr="002D1B04">
        <w:tc>
          <w:tcPr>
            <w:tcW w:w="993" w:type="dxa"/>
            <w:vAlign w:val="center"/>
          </w:tcPr>
          <w:p w14:paraId="1425717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7</w:t>
            </w:r>
          </w:p>
        </w:tc>
        <w:tc>
          <w:tcPr>
            <w:tcW w:w="6662" w:type="dxa"/>
            <w:vAlign w:val="center"/>
          </w:tcPr>
          <w:p w14:paraId="7B7EF370"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sz w:val="24"/>
                <w:szCs w:val="24"/>
              </w:rPr>
              <w:t>BOTA DE PVC BRANCA CANO MEDIO NUM 39 CA 37456</w:t>
            </w:r>
          </w:p>
        </w:tc>
        <w:tc>
          <w:tcPr>
            <w:tcW w:w="1560" w:type="dxa"/>
            <w:vAlign w:val="center"/>
          </w:tcPr>
          <w:p w14:paraId="504E10A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PAR</w:t>
            </w:r>
          </w:p>
        </w:tc>
        <w:tc>
          <w:tcPr>
            <w:tcW w:w="992" w:type="dxa"/>
            <w:vAlign w:val="center"/>
          </w:tcPr>
          <w:p w14:paraId="5DE12E48"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sz w:val="24"/>
                <w:szCs w:val="24"/>
              </w:rPr>
              <w:t>4</w:t>
            </w:r>
          </w:p>
        </w:tc>
      </w:tr>
    </w:tbl>
    <w:p w14:paraId="3C4B36F9" w14:textId="77777777" w:rsidR="008E4E73" w:rsidRPr="008E4E73" w:rsidRDefault="008E4E73" w:rsidP="008E4E73">
      <w:pPr>
        <w:pStyle w:val="PargrafodaLista"/>
        <w:spacing w:before="240" w:line="360" w:lineRule="auto"/>
        <w:ind w:left="0"/>
        <w:contextualSpacing w:val="0"/>
        <w:jc w:val="center"/>
        <w:rPr>
          <w:rFonts w:ascii="Arial Narrow" w:hAnsi="Arial Narrow" w:cstheme="minorHAnsi"/>
          <w:b/>
          <w:sz w:val="24"/>
          <w:szCs w:val="24"/>
        </w:rPr>
      </w:pPr>
    </w:p>
    <w:p w14:paraId="2C88BDBC" w14:textId="77777777" w:rsidR="008E4E73" w:rsidRPr="008E4E73" w:rsidRDefault="008E4E73" w:rsidP="008E4E73">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theme="minorHAnsi"/>
          <w:b/>
          <w:sz w:val="24"/>
          <w:szCs w:val="24"/>
        </w:rPr>
        <w:t>SECRETARIA DE URBANISMO, OBRAS E VIAÇÃO</w:t>
      </w:r>
    </w:p>
    <w:tbl>
      <w:tblPr>
        <w:tblStyle w:val="Tabelacomgrade"/>
        <w:tblW w:w="10207" w:type="dxa"/>
        <w:tblInd w:w="-856" w:type="dxa"/>
        <w:tblLook w:val="04A0" w:firstRow="1" w:lastRow="0" w:firstColumn="1" w:lastColumn="0" w:noHBand="0" w:noVBand="1"/>
      </w:tblPr>
      <w:tblGrid>
        <w:gridCol w:w="993"/>
        <w:gridCol w:w="6662"/>
        <w:gridCol w:w="1560"/>
        <w:gridCol w:w="992"/>
      </w:tblGrid>
      <w:tr w:rsidR="008E4E73" w:rsidRPr="008E4E73" w14:paraId="1A6D396E" w14:textId="77777777" w:rsidTr="002D1B04">
        <w:tc>
          <w:tcPr>
            <w:tcW w:w="993" w:type="dxa"/>
            <w:vAlign w:val="center"/>
          </w:tcPr>
          <w:p w14:paraId="14E38F8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color w:val="1B1C1D"/>
                <w:sz w:val="24"/>
                <w:szCs w:val="24"/>
                <w:bdr w:val="none" w:sz="0" w:space="0" w:color="auto" w:frame="1"/>
              </w:rPr>
              <w:t>ITEM</w:t>
            </w:r>
          </w:p>
        </w:tc>
        <w:tc>
          <w:tcPr>
            <w:tcW w:w="6662" w:type="dxa"/>
            <w:vAlign w:val="center"/>
          </w:tcPr>
          <w:p w14:paraId="790599F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color w:val="1B1C1D"/>
                <w:sz w:val="24"/>
                <w:szCs w:val="24"/>
                <w:bdr w:val="none" w:sz="0" w:space="0" w:color="auto" w:frame="1"/>
              </w:rPr>
              <w:t>DESCRIÇÃO</w:t>
            </w:r>
          </w:p>
        </w:tc>
        <w:tc>
          <w:tcPr>
            <w:tcW w:w="1560" w:type="dxa"/>
            <w:vAlign w:val="center"/>
          </w:tcPr>
          <w:p w14:paraId="66F0587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color w:val="1B1C1D"/>
                <w:sz w:val="24"/>
                <w:szCs w:val="24"/>
                <w:bdr w:val="none" w:sz="0" w:space="0" w:color="auto" w:frame="1"/>
              </w:rPr>
              <w:t>UNID</w:t>
            </w:r>
          </w:p>
        </w:tc>
        <w:tc>
          <w:tcPr>
            <w:tcW w:w="992" w:type="dxa"/>
            <w:vAlign w:val="center"/>
          </w:tcPr>
          <w:p w14:paraId="2D7FC9C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Style w:val="Forte"/>
                <w:rFonts w:ascii="Arial Narrow" w:hAnsi="Arial Narrow" w:cs="Arial"/>
                <w:color w:val="1B1C1D"/>
                <w:sz w:val="24"/>
                <w:szCs w:val="24"/>
                <w:bdr w:val="none" w:sz="0" w:space="0" w:color="auto" w:frame="1"/>
              </w:rPr>
              <w:t>QTD</w:t>
            </w:r>
          </w:p>
        </w:tc>
      </w:tr>
      <w:tr w:rsidR="008E4E73" w:rsidRPr="008E4E73" w14:paraId="1BCA504D" w14:textId="77777777" w:rsidTr="002D1B04">
        <w:tc>
          <w:tcPr>
            <w:tcW w:w="993" w:type="dxa"/>
            <w:vAlign w:val="center"/>
          </w:tcPr>
          <w:p w14:paraId="6B40EBC7"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w:t>
            </w:r>
          </w:p>
        </w:tc>
        <w:tc>
          <w:tcPr>
            <w:tcW w:w="6662" w:type="dxa"/>
            <w:vAlign w:val="center"/>
          </w:tcPr>
          <w:p w14:paraId="34A221B0"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36 CA 51774</w:t>
            </w:r>
          </w:p>
        </w:tc>
        <w:tc>
          <w:tcPr>
            <w:tcW w:w="1560" w:type="dxa"/>
            <w:vAlign w:val="center"/>
          </w:tcPr>
          <w:p w14:paraId="4AF3221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6C6FE5A8"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4</w:t>
            </w:r>
          </w:p>
        </w:tc>
      </w:tr>
      <w:tr w:rsidR="008E4E73" w:rsidRPr="008E4E73" w14:paraId="6A085D44" w14:textId="77777777" w:rsidTr="002D1B04">
        <w:tc>
          <w:tcPr>
            <w:tcW w:w="993" w:type="dxa"/>
            <w:vAlign w:val="center"/>
          </w:tcPr>
          <w:p w14:paraId="3B774D9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w:t>
            </w:r>
          </w:p>
        </w:tc>
        <w:tc>
          <w:tcPr>
            <w:tcW w:w="6662" w:type="dxa"/>
            <w:vAlign w:val="center"/>
          </w:tcPr>
          <w:p w14:paraId="6AE8C630"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37 CA 51774</w:t>
            </w:r>
          </w:p>
        </w:tc>
        <w:tc>
          <w:tcPr>
            <w:tcW w:w="1560" w:type="dxa"/>
            <w:vAlign w:val="center"/>
          </w:tcPr>
          <w:p w14:paraId="7F0816F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7465375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7</w:t>
            </w:r>
          </w:p>
        </w:tc>
      </w:tr>
      <w:tr w:rsidR="008E4E73" w:rsidRPr="008E4E73" w14:paraId="245FE136" w14:textId="77777777" w:rsidTr="002D1B04">
        <w:tc>
          <w:tcPr>
            <w:tcW w:w="993" w:type="dxa"/>
            <w:vAlign w:val="center"/>
          </w:tcPr>
          <w:p w14:paraId="5DEEEC1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3</w:t>
            </w:r>
          </w:p>
        </w:tc>
        <w:tc>
          <w:tcPr>
            <w:tcW w:w="6662" w:type="dxa"/>
            <w:vAlign w:val="center"/>
          </w:tcPr>
          <w:p w14:paraId="31E522C0"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38 CA 51774</w:t>
            </w:r>
          </w:p>
        </w:tc>
        <w:tc>
          <w:tcPr>
            <w:tcW w:w="1560" w:type="dxa"/>
            <w:vAlign w:val="center"/>
          </w:tcPr>
          <w:p w14:paraId="3E72F02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5A73B7D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25</w:t>
            </w:r>
          </w:p>
        </w:tc>
      </w:tr>
      <w:tr w:rsidR="008E4E73" w:rsidRPr="008E4E73" w14:paraId="7D2D238E" w14:textId="77777777" w:rsidTr="002D1B04">
        <w:tc>
          <w:tcPr>
            <w:tcW w:w="993" w:type="dxa"/>
            <w:vAlign w:val="center"/>
          </w:tcPr>
          <w:p w14:paraId="0D4F9A0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4</w:t>
            </w:r>
          </w:p>
        </w:tc>
        <w:tc>
          <w:tcPr>
            <w:tcW w:w="6662" w:type="dxa"/>
            <w:vAlign w:val="center"/>
          </w:tcPr>
          <w:p w14:paraId="41D3D37B"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39 CA 51774</w:t>
            </w:r>
          </w:p>
        </w:tc>
        <w:tc>
          <w:tcPr>
            <w:tcW w:w="1560" w:type="dxa"/>
            <w:vAlign w:val="center"/>
          </w:tcPr>
          <w:p w14:paraId="7664FB9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1B148488"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21</w:t>
            </w:r>
          </w:p>
        </w:tc>
      </w:tr>
      <w:tr w:rsidR="008E4E73" w:rsidRPr="008E4E73" w14:paraId="72FCD167" w14:textId="77777777" w:rsidTr="002D1B04">
        <w:tc>
          <w:tcPr>
            <w:tcW w:w="993" w:type="dxa"/>
            <w:vAlign w:val="center"/>
          </w:tcPr>
          <w:p w14:paraId="47B9E9BC"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5</w:t>
            </w:r>
          </w:p>
        </w:tc>
        <w:tc>
          <w:tcPr>
            <w:tcW w:w="6662" w:type="dxa"/>
            <w:vAlign w:val="center"/>
          </w:tcPr>
          <w:p w14:paraId="4248A18C"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40 CA 51774</w:t>
            </w:r>
          </w:p>
        </w:tc>
        <w:tc>
          <w:tcPr>
            <w:tcW w:w="1560" w:type="dxa"/>
            <w:vAlign w:val="center"/>
          </w:tcPr>
          <w:p w14:paraId="776A3FF0"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4223D05A"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34</w:t>
            </w:r>
          </w:p>
        </w:tc>
      </w:tr>
      <w:tr w:rsidR="008E4E73" w:rsidRPr="008E4E73" w14:paraId="44424A4C" w14:textId="77777777" w:rsidTr="002D1B04">
        <w:tc>
          <w:tcPr>
            <w:tcW w:w="993" w:type="dxa"/>
            <w:vAlign w:val="center"/>
          </w:tcPr>
          <w:p w14:paraId="67FA4BE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6</w:t>
            </w:r>
          </w:p>
        </w:tc>
        <w:tc>
          <w:tcPr>
            <w:tcW w:w="6662" w:type="dxa"/>
            <w:vAlign w:val="center"/>
          </w:tcPr>
          <w:p w14:paraId="083F0E47"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41 CA 51774</w:t>
            </w:r>
          </w:p>
        </w:tc>
        <w:tc>
          <w:tcPr>
            <w:tcW w:w="1560" w:type="dxa"/>
            <w:vAlign w:val="center"/>
          </w:tcPr>
          <w:p w14:paraId="76136B18"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6200657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44</w:t>
            </w:r>
          </w:p>
        </w:tc>
      </w:tr>
      <w:tr w:rsidR="008E4E73" w:rsidRPr="008E4E73" w14:paraId="7F601B33" w14:textId="77777777" w:rsidTr="002D1B04">
        <w:tc>
          <w:tcPr>
            <w:tcW w:w="993" w:type="dxa"/>
            <w:vAlign w:val="center"/>
          </w:tcPr>
          <w:p w14:paraId="3E290FF0"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7</w:t>
            </w:r>
          </w:p>
        </w:tc>
        <w:tc>
          <w:tcPr>
            <w:tcW w:w="6662" w:type="dxa"/>
            <w:vAlign w:val="center"/>
          </w:tcPr>
          <w:p w14:paraId="48554B38"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42 CA 51774</w:t>
            </w:r>
          </w:p>
        </w:tc>
        <w:tc>
          <w:tcPr>
            <w:tcW w:w="1560" w:type="dxa"/>
            <w:vAlign w:val="center"/>
          </w:tcPr>
          <w:p w14:paraId="0B3385CE"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52A0D6DF"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33</w:t>
            </w:r>
          </w:p>
        </w:tc>
      </w:tr>
      <w:tr w:rsidR="008E4E73" w:rsidRPr="008E4E73" w14:paraId="02A1F1A0" w14:textId="77777777" w:rsidTr="002D1B04">
        <w:tc>
          <w:tcPr>
            <w:tcW w:w="993" w:type="dxa"/>
            <w:vAlign w:val="center"/>
          </w:tcPr>
          <w:p w14:paraId="25006CD7"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8</w:t>
            </w:r>
          </w:p>
        </w:tc>
        <w:tc>
          <w:tcPr>
            <w:tcW w:w="6662" w:type="dxa"/>
            <w:vAlign w:val="center"/>
          </w:tcPr>
          <w:p w14:paraId="1C5C2A95"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43 CA 51774</w:t>
            </w:r>
          </w:p>
        </w:tc>
        <w:tc>
          <w:tcPr>
            <w:tcW w:w="1560" w:type="dxa"/>
            <w:vAlign w:val="center"/>
          </w:tcPr>
          <w:p w14:paraId="16DA4BA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4F942D7D"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21</w:t>
            </w:r>
          </w:p>
        </w:tc>
      </w:tr>
      <w:tr w:rsidR="008E4E73" w:rsidRPr="008E4E73" w14:paraId="6027457A" w14:textId="77777777" w:rsidTr="002D1B04">
        <w:tc>
          <w:tcPr>
            <w:tcW w:w="993" w:type="dxa"/>
            <w:vAlign w:val="center"/>
          </w:tcPr>
          <w:p w14:paraId="19BF391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9</w:t>
            </w:r>
          </w:p>
        </w:tc>
        <w:tc>
          <w:tcPr>
            <w:tcW w:w="6662" w:type="dxa"/>
            <w:vAlign w:val="center"/>
          </w:tcPr>
          <w:p w14:paraId="57FE7A34"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SAPATO CADARCO MICROFIBRA PRETO BICO PVC NUM 44 CA 51774</w:t>
            </w:r>
          </w:p>
        </w:tc>
        <w:tc>
          <w:tcPr>
            <w:tcW w:w="1560" w:type="dxa"/>
            <w:vAlign w:val="center"/>
          </w:tcPr>
          <w:p w14:paraId="58A312FA"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031BE4D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10</w:t>
            </w:r>
          </w:p>
        </w:tc>
      </w:tr>
      <w:tr w:rsidR="008E4E73" w:rsidRPr="008E4E73" w14:paraId="388BF601" w14:textId="77777777" w:rsidTr="002D1B04">
        <w:tc>
          <w:tcPr>
            <w:tcW w:w="993" w:type="dxa"/>
            <w:vAlign w:val="center"/>
          </w:tcPr>
          <w:p w14:paraId="5DA141B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lastRenderedPageBreak/>
              <w:t>10</w:t>
            </w:r>
          </w:p>
        </w:tc>
        <w:tc>
          <w:tcPr>
            <w:tcW w:w="6662" w:type="dxa"/>
            <w:vAlign w:val="center"/>
          </w:tcPr>
          <w:p w14:paraId="0E623B7C"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OCULOS INCOLOR CA 36032 ou CA 34410</w:t>
            </w:r>
          </w:p>
        </w:tc>
        <w:tc>
          <w:tcPr>
            <w:tcW w:w="1560" w:type="dxa"/>
            <w:vAlign w:val="center"/>
          </w:tcPr>
          <w:p w14:paraId="6990B42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UN</w:t>
            </w:r>
          </w:p>
        </w:tc>
        <w:tc>
          <w:tcPr>
            <w:tcW w:w="992" w:type="dxa"/>
            <w:vAlign w:val="center"/>
          </w:tcPr>
          <w:p w14:paraId="6F5C072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210</w:t>
            </w:r>
          </w:p>
        </w:tc>
      </w:tr>
      <w:tr w:rsidR="008E4E73" w:rsidRPr="008E4E73" w14:paraId="0F3D03A5" w14:textId="77777777" w:rsidTr="002D1B04">
        <w:tc>
          <w:tcPr>
            <w:tcW w:w="993" w:type="dxa"/>
            <w:vAlign w:val="center"/>
          </w:tcPr>
          <w:p w14:paraId="6C696817"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11</w:t>
            </w:r>
          </w:p>
        </w:tc>
        <w:tc>
          <w:tcPr>
            <w:tcW w:w="6662" w:type="dxa"/>
            <w:vAlign w:val="center"/>
          </w:tcPr>
          <w:p w14:paraId="22CB317E"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LUVA NITRILICA VERDE LONGA PREMIUM TAM G CA 32039</w:t>
            </w:r>
          </w:p>
        </w:tc>
        <w:tc>
          <w:tcPr>
            <w:tcW w:w="1560" w:type="dxa"/>
            <w:vAlign w:val="center"/>
          </w:tcPr>
          <w:p w14:paraId="6836816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0E0FCD20"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20</w:t>
            </w:r>
          </w:p>
        </w:tc>
      </w:tr>
      <w:tr w:rsidR="008E4E73" w:rsidRPr="008E4E73" w14:paraId="0830FCBF" w14:textId="77777777" w:rsidTr="002D1B04">
        <w:tc>
          <w:tcPr>
            <w:tcW w:w="993" w:type="dxa"/>
            <w:vAlign w:val="center"/>
          </w:tcPr>
          <w:p w14:paraId="32C17B34"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12</w:t>
            </w:r>
          </w:p>
        </w:tc>
        <w:tc>
          <w:tcPr>
            <w:tcW w:w="6662" w:type="dxa"/>
            <w:vAlign w:val="center"/>
          </w:tcPr>
          <w:p w14:paraId="43A03E73"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RESPIRADOR DOBRAVEL PFF2 S/VALVULA AZUL NUCA CA 44241</w:t>
            </w:r>
          </w:p>
        </w:tc>
        <w:tc>
          <w:tcPr>
            <w:tcW w:w="1560" w:type="dxa"/>
            <w:vAlign w:val="center"/>
          </w:tcPr>
          <w:p w14:paraId="7588A35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PEÇA</w:t>
            </w:r>
          </w:p>
        </w:tc>
        <w:tc>
          <w:tcPr>
            <w:tcW w:w="992" w:type="dxa"/>
            <w:vAlign w:val="center"/>
          </w:tcPr>
          <w:p w14:paraId="15EEE0C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30</w:t>
            </w:r>
          </w:p>
        </w:tc>
      </w:tr>
      <w:tr w:rsidR="008E4E73" w:rsidRPr="008E4E73" w14:paraId="3EDF895A" w14:textId="77777777" w:rsidTr="002D1B04">
        <w:tc>
          <w:tcPr>
            <w:tcW w:w="993" w:type="dxa"/>
            <w:vAlign w:val="center"/>
          </w:tcPr>
          <w:p w14:paraId="5A5CDA7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13</w:t>
            </w:r>
          </w:p>
        </w:tc>
        <w:tc>
          <w:tcPr>
            <w:tcW w:w="6662" w:type="dxa"/>
            <w:vAlign w:val="center"/>
          </w:tcPr>
          <w:p w14:paraId="3734FD97"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LUVA RESISTENTE A CORTE C/REFORÇO FOAM G CA 12254</w:t>
            </w:r>
          </w:p>
        </w:tc>
        <w:tc>
          <w:tcPr>
            <w:tcW w:w="1560" w:type="dxa"/>
            <w:vAlign w:val="center"/>
          </w:tcPr>
          <w:p w14:paraId="06F149D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71AAC1F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400</w:t>
            </w:r>
          </w:p>
        </w:tc>
      </w:tr>
      <w:tr w:rsidR="008E4E73" w:rsidRPr="008E4E73" w14:paraId="1C641E7C" w14:textId="77777777" w:rsidTr="002D1B04">
        <w:tc>
          <w:tcPr>
            <w:tcW w:w="993" w:type="dxa"/>
            <w:vAlign w:val="center"/>
          </w:tcPr>
          <w:p w14:paraId="20A52820"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14</w:t>
            </w:r>
          </w:p>
        </w:tc>
        <w:tc>
          <w:tcPr>
            <w:tcW w:w="6662" w:type="dxa"/>
            <w:vAlign w:val="center"/>
          </w:tcPr>
          <w:p w14:paraId="7B0112B6"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PROTETOR AURICULAR SILICONE BICOLOR BRASIL CORDAO ALGODÃO CA 18189</w:t>
            </w:r>
          </w:p>
        </w:tc>
        <w:tc>
          <w:tcPr>
            <w:tcW w:w="1560" w:type="dxa"/>
            <w:vAlign w:val="center"/>
          </w:tcPr>
          <w:p w14:paraId="7337CE1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UN</w:t>
            </w:r>
          </w:p>
        </w:tc>
        <w:tc>
          <w:tcPr>
            <w:tcW w:w="992" w:type="dxa"/>
            <w:vAlign w:val="center"/>
          </w:tcPr>
          <w:p w14:paraId="3EE96F6A"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200</w:t>
            </w:r>
          </w:p>
        </w:tc>
      </w:tr>
      <w:tr w:rsidR="008E4E73" w:rsidRPr="008E4E73" w14:paraId="49725193" w14:textId="77777777" w:rsidTr="002D1B04">
        <w:tc>
          <w:tcPr>
            <w:tcW w:w="993" w:type="dxa"/>
            <w:vAlign w:val="center"/>
          </w:tcPr>
          <w:p w14:paraId="47F240E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15</w:t>
            </w:r>
          </w:p>
        </w:tc>
        <w:tc>
          <w:tcPr>
            <w:tcW w:w="6662" w:type="dxa"/>
            <w:vAlign w:val="center"/>
          </w:tcPr>
          <w:p w14:paraId="33AFDCAB"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PERNEIRA DE BIDIM 3 TALAS COM VELCRO CA 44964</w:t>
            </w:r>
          </w:p>
        </w:tc>
        <w:tc>
          <w:tcPr>
            <w:tcW w:w="1560" w:type="dxa"/>
            <w:vAlign w:val="center"/>
          </w:tcPr>
          <w:p w14:paraId="7CB1594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3ABB95E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30</w:t>
            </w:r>
          </w:p>
        </w:tc>
      </w:tr>
      <w:tr w:rsidR="008E4E73" w:rsidRPr="008E4E73" w14:paraId="6F018F7C" w14:textId="77777777" w:rsidTr="002D1B04">
        <w:tc>
          <w:tcPr>
            <w:tcW w:w="993" w:type="dxa"/>
            <w:vAlign w:val="center"/>
          </w:tcPr>
          <w:p w14:paraId="41B05702"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16</w:t>
            </w:r>
          </w:p>
        </w:tc>
        <w:tc>
          <w:tcPr>
            <w:tcW w:w="6662" w:type="dxa"/>
            <w:vAlign w:val="center"/>
          </w:tcPr>
          <w:p w14:paraId="2506C311"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AVENTAL DE RASPA SEM EMENDA 1,00 X 0,60 CA 19224/35232</w:t>
            </w:r>
          </w:p>
        </w:tc>
        <w:tc>
          <w:tcPr>
            <w:tcW w:w="1560" w:type="dxa"/>
            <w:vAlign w:val="center"/>
          </w:tcPr>
          <w:p w14:paraId="0F7626C4"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UN</w:t>
            </w:r>
          </w:p>
        </w:tc>
        <w:tc>
          <w:tcPr>
            <w:tcW w:w="992" w:type="dxa"/>
            <w:vAlign w:val="center"/>
          </w:tcPr>
          <w:p w14:paraId="42B9DA89"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15</w:t>
            </w:r>
          </w:p>
        </w:tc>
      </w:tr>
      <w:tr w:rsidR="008E4E73" w:rsidRPr="008E4E73" w14:paraId="2F941CC7" w14:textId="77777777" w:rsidTr="002D1B04">
        <w:tc>
          <w:tcPr>
            <w:tcW w:w="993" w:type="dxa"/>
            <w:vAlign w:val="center"/>
          </w:tcPr>
          <w:p w14:paraId="29EA807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17</w:t>
            </w:r>
          </w:p>
        </w:tc>
        <w:tc>
          <w:tcPr>
            <w:tcW w:w="6662" w:type="dxa"/>
            <w:vAlign w:val="center"/>
          </w:tcPr>
          <w:p w14:paraId="244EDE73"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LUVA DE RASPA PUNHO 15 CM CA 13831/35194</w:t>
            </w:r>
          </w:p>
        </w:tc>
        <w:tc>
          <w:tcPr>
            <w:tcW w:w="1560" w:type="dxa"/>
            <w:vAlign w:val="center"/>
          </w:tcPr>
          <w:p w14:paraId="00B8A25F"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PAR</w:t>
            </w:r>
          </w:p>
        </w:tc>
        <w:tc>
          <w:tcPr>
            <w:tcW w:w="992" w:type="dxa"/>
            <w:vAlign w:val="center"/>
          </w:tcPr>
          <w:p w14:paraId="4639B9A7"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50</w:t>
            </w:r>
          </w:p>
        </w:tc>
      </w:tr>
      <w:tr w:rsidR="008E4E73" w:rsidRPr="008E4E73" w14:paraId="2E7B67D0" w14:textId="77777777" w:rsidTr="002D1B04">
        <w:tc>
          <w:tcPr>
            <w:tcW w:w="993" w:type="dxa"/>
            <w:vAlign w:val="center"/>
          </w:tcPr>
          <w:p w14:paraId="6020CCD1"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18</w:t>
            </w:r>
          </w:p>
        </w:tc>
        <w:tc>
          <w:tcPr>
            <w:tcW w:w="6662" w:type="dxa"/>
            <w:vAlign w:val="center"/>
          </w:tcPr>
          <w:p w14:paraId="655E558D"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SUSPENSÃO COM PINOS PARA PROTETOR FACIAL CA 36099</w:t>
            </w:r>
          </w:p>
        </w:tc>
        <w:tc>
          <w:tcPr>
            <w:tcW w:w="1560" w:type="dxa"/>
            <w:vAlign w:val="center"/>
          </w:tcPr>
          <w:p w14:paraId="6F04E414"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UN</w:t>
            </w:r>
          </w:p>
        </w:tc>
        <w:tc>
          <w:tcPr>
            <w:tcW w:w="992" w:type="dxa"/>
            <w:vAlign w:val="center"/>
          </w:tcPr>
          <w:p w14:paraId="29AEB5A6"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10</w:t>
            </w:r>
          </w:p>
        </w:tc>
      </w:tr>
      <w:tr w:rsidR="008E4E73" w:rsidRPr="008E4E73" w14:paraId="35387424" w14:textId="77777777" w:rsidTr="002D1B04">
        <w:tc>
          <w:tcPr>
            <w:tcW w:w="993" w:type="dxa"/>
            <w:vAlign w:val="center"/>
          </w:tcPr>
          <w:p w14:paraId="4F4A6D7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19</w:t>
            </w:r>
          </w:p>
        </w:tc>
        <w:tc>
          <w:tcPr>
            <w:tcW w:w="6662" w:type="dxa"/>
            <w:vAlign w:val="center"/>
          </w:tcPr>
          <w:p w14:paraId="7556D621"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MALHA PLASTICA FLORESTAL 8 X 14 (NÃO SE APLICA CA, POIS É ACESSÓRIO)</w:t>
            </w:r>
          </w:p>
        </w:tc>
        <w:tc>
          <w:tcPr>
            <w:tcW w:w="1560" w:type="dxa"/>
            <w:vAlign w:val="center"/>
          </w:tcPr>
          <w:p w14:paraId="1F61B70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PEÇA</w:t>
            </w:r>
          </w:p>
        </w:tc>
        <w:tc>
          <w:tcPr>
            <w:tcW w:w="992" w:type="dxa"/>
            <w:vAlign w:val="center"/>
          </w:tcPr>
          <w:p w14:paraId="02B6ADDC"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10</w:t>
            </w:r>
          </w:p>
        </w:tc>
      </w:tr>
      <w:tr w:rsidR="008E4E73" w:rsidRPr="008E4E73" w14:paraId="1D12E6FD" w14:textId="77777777" w:rsidTr="002D1B04">
        <w:tc>
          <w:tcPr>
            <w:tcW w:w="993" w:type="dxa"/>
            <w:vAlign w:val="center"/>
          </w:tcPr>
          <w:p w14:paraId="51CC4ACB"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20</w:t>
            </w:r>
          </w:p>
        </w:tc>
        <w:tc>
          <w:tcPr>
            <w:tcW w:w="6662" w:type="dxa"/>
            <w:vAlign w:val="center"/>
          </w:tcPr>
          <w:p w14:paraId="255E23B1"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PROTETOR FACIAL COM TALA DE AÇO PARA ROÇADEIRAS MOTOSSERRAS (NÃO SE APLICA CA, POIS É ACESSÓRIO)</w:t>
            </w:r>
          </w:p>
        </w:tc>
        <w:tc>
          <w:tcPr>
            <w:tcW w:w="1560" w:type="dxa"/>
            <w:vAlign w:val="center"/>
          </w:tcPr>
          <w:p w14:paraId="278BFDE4"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UN</w:t>
            </w:r>
          </w:p>
        </w:tc>
        <w:tc>
          <w:tcPr>
            <w:tcW w:w="992" w:type="dxa"/>
            <w:vAlign w:val="center"/>
          </w:tcPr>
          <w:p w14:paraId="4097DD55"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10</w:t>
            </w:r>
          </w:p>
        </w:tc>
      </w:tr>
      <w:tr w:rsidR="008E4E73" w:rsidRPr="008E4E73" w14:paraId="367C6035" w14:textId="77777777" w:rsidTr="002D1B04">
        <w:tc>
          <w:tcPr>
            <w:tcW w:w="993" w:type="dxa"/>
            <w:vAlign w:val="center"/>
          </w:tcPr>
          <w:p w14:paraId="79343AF8"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21</w:t>
            </w:r>
          </w:p>
        </w:tc>
        <w:tc>
          <w:tcPr>
            <w:tcW w:w="6662" w:type="dxa"/>
            <w:vAlign w:val="center"/>
          </w:tcPr>
          <w:p w14:paraId="63C72BBC" w14:textId="77777777" w:rsidR="008E4E73" w:rsidRPr="008E4E73" w:rsidRDefault="008E4E73" w:rsidP="002D1B04">
            <w:pPr>
              <w:pStyle w:val="PargrafodaLista"/>
              <w:spacing w:before="240" w:line="360" w:lineRule="auto"/>
              <w:ind w:left="0"/>
              <w:contextualSpacing w:val="0"/>
              <w:jc w:val="both"/>
              <w:rPr>
                <w:rFonts w:ascii="Arial Narrow" w:hAnsi="Arial Narrow" w:cstheme="minorHAnsi"/>
                <w:b/>
                <w:sz w:val="24"/>
                <w:szCs w:val="24"/>
              </w:rPr>
            </w:pPr>
            <w:r w:rsidRPr="008E4E73">
              <w:rPr>
                <w:rFonts w:ascii="Arial Narrow" w:hAnsi="Arial Narrow" w:cs="Arial"/>
                <w:color w:val="1B1C1D"/>
                <w:sz w:val="24"/>
                <w:szCs w:val="24"/>
              </w:rPr>
              <w:t>PROTETOR SOLAR FPS 30 REPELENTE PROF 120ML (NÃO SE APLICA CA)</w:t>
            </w:r>
          </w:p>
        </w:tc>
        <w:tc>
          <w:tcPr>
            <w:tcW w:w="1560" w:type="dxa"/>
            <w:vAlign w:val="center"/>
          </w:tcPr>
          <w:p w14:paraId="6AE5BE03"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UN</w:t>
            </w:r>
          </w:p>
        </w:tc>
        <w:tc>
          <w:tcPr>
            <w:tcW w:w="992" w:type="dxa"/>
            <w:vAlign w:val="center"/>
          </w:tcPr>
          <w:p w14:paraId="0AB75674" w14:textId="77777777" w:rsidR="008E4E73" w:rsidRPr="008E4E73" w:rsidRDefault="008E4E73" w:rsidP="002D1B04">
            <w:pPr>
              <w:pStyle w:val="PargrafodaLista"/>
              <w:spacing w:before="240" w:line="360" w:lineRule="auto"/>
              <w:ind w:left="0"/>
              <w:contextualSpacing w:val="0"/>
              <w:jc w:val="center"/>
              <w:rPr>
                <w:rFonts w:ascii="Arial Narrow" w:hAnsi="Arial Narrow" w:cstheme="minorHAnsi"/>
                <w:b/>
                <w:sz w:val="24"/>
                <w:szCs w:val="24"/>
              </w:rPr>
            </w:pPr>
            <w:r w:rsidRPr="008E4E73">
              <w:rPr>
                <w:rFonts w:ascii="Arial Narrow" w:hAnsi="Arial Narrow" w:cs="Arial"/>
                <w:color w:val="1B1C1D"/>
                <w:sz w:val="24"/>
                <w:szCs w:val="24"/>
              </w:rPr>
              <w:t>630</w:t>
            </w:r>
          </w:p>
        </w:tc>
      </w:tr>
    </w:tbl>
    <w:p w14:paraId="5A50956B" w14:textId="77777777" w:rsidR="00537CA5" w:rsidRDefault="00537CA5" w:rsidP="008E4E73">
      <w:pPr>
        <w:pStyle w:val="PargrafodaLista"/>
        <w:spacing w:before="240" w:line="360" w:lineRule="auto"/>
        <w:ind w:left="0"/>
        <w:contextualSpacing w:val="0"/>
        <w:jc w:val="both"/>
        <w:rPr>
          <w:rFonts w:ascii="Arial Narrow" w:hAnsi="Arial Narrow" w:cstheme="minorHAnsi"/>
          <w:b/>
          <w:bCs/>
          <w:color w:val="0D0D0D" w:themeColor="text1" w:themeTint="F2"/>
          <w:sz w:val="24"/>
          <w:szCs w:val="24"/>
        </w:rPr>
      </w:pPr>
    </w:p>
    <w:p w14:paraId="5269786A" w14:textId="77777777" w:rsidR="00537CA5" w:rsidRDefault="00537CA5" w:rsidP="008E4E73">
      <w:pPr>
        <w:pStyle w:val="PargrafodaLista"/>
        <w:spacing w:before="240" w:line="360" w:lineRule="auto"/>
        <w:ind w:left="0"/>
        <w:contextualSpacing w:val="0"/>
        <w:jc w:val="both"/>
        <w:rPr>
          <w:rFonts w:ascii="Arial Narrow" w:hAnsi="Arial Narrow" w:cstheme="minorHAnsi"/>
          <w:b/>
          <w:bCs/>
          <w:color w:val="0D0D0D" w:themeColor="text1" w:themeTint="F2"/>
          <w:sz w:val="24"/>
          <w:szCs w:val="24"/>
        </w:rPr>
      </w:pPr>
    </w:p>
    <w:p w14:paraId="5C839058" w14:textId="608110AC" w:rsidR="008E4E73" w:rsidRPr="008E4E73" w:rsidRDefault="008E4E73" w:rsidP="008E4E73">
      <w:pPr>
        <w:pStyle w:val="PargrafodaLista"/>
        <w:spacing w:before="240" w:line="360" w:lineRule="auto"/>
        <w:ind w:left="0"/>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lastRenderedPageBreak/>
        <w:t>8. DO LEVANTAMENTO DE MERCADO E JUSTIFICATIVA TÉCNICA E ECONÔMICA DA ESCOLHA DO TIPO DE SOLUÇÃO A CONTRATAR</w:t>
      </w:r>
    </w:p>
    <w:p w14:paraId="3E45578F" w14:textId="77777777" w:rsidR="008E4E73" w:rsidRPr="008E4E73" w:rsidRDefault="008E4E73" w:rsidP="008E4E73">
      <w:pPr>
        <w:spacing w:before="120" w:line="360" w:lineRule="auto"/>
        <w:jc w:val="both"/>
        <w:rPr>
          <w:rFonts w:ascii="Arial Narrow" w:hAnsi="Arial Narrow" w:cstheme="minorHAnsi"/>
          <w:sz w:val="24"/>
          <w:szCs w:val="24"/>
        </w:rPr>
      </w:pPr>
      <w:r w:rsidRPr="008E4E73">
        <w:rPr>
          <w:rFonts w:ascii="Arial Narrow" w:hAnsi="Arial Narrow" w:cstheme="minorHAnsi"/>
          <w:b/>
          <w:bCs/>
          <w:sz w:val="24"/>
          <w:szCs w:val="24"/>
        </w:rPr>
        <w:t>8.1</w:t>
      </w:r>
      <w:r w:rsidRPr="008E4E73">
        <w:rPr>
          <w:rFonts w:ascii="Arial Narrow" w:hAnsi="Arial Narrow" w:cs="Times New Roman"/>
          <w:b/>
          <w:bCs/>
          <w:sz w:val="24"/>
          <w:szCs w:val="24"/>
        </w:rPr>
        <w:t>. Do levantamento</w:t>
      </w:r>
      <w:r w:rsidRPr="008E4E73">
        <w:rPr>
          <w:rFonts w:ascii="Arial Narrow" w:hAnsi="Arial Narrow" w:cs="Times New Roman"/>
          <w:b/>
          <w:sz w:val="24"/>
          <w:szCs w:val="24"/>
        </w:rPr>
        <w:t xml:space="preserve"> das soluções existentes no mercado</w:t>
      </w:r>
      <w:r w:rsidRPr="008E4E73">
        <w:rPr>
          <w:rFonts w:ascii="Arial Narrow" w:hAnsi="Arial Narrow" w:cstheme="minorHAnsi"/>
          <w:b/>
          <w:sz w:val="24"/>
          <w:szCs w:val="24"/>
        </w:rPr>
        <w:t xml:space="preserve"> e escolha da solução</w:t>
      </w:r>
    </w:p>
    <w:p w14:paraId="053CEFC1"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cs="Arial"/>
          <w:w w:val="110"/>
        </w:rPr>
        <w:t xml:space="preserve">8.1.1. </w:t>
      </w:r>
      <w:r w:rsidRPr="008E4E73">
        <w:rPr>
          <w:rFonts w:ascii="Arial Narrow" w:hAnsi="Arial Narrow"/>
        </w:rPr>
        <w:t>Foram analisadas as seguintes possibilidades para suprir a demanda:</w:t>
      </w:r>
    </w:p>
    <w:p w14:paraId="0DC67AAF" w14:textId="77777777" w:rsidR="008E4E73" w:rsidRPr="008E4E73" w:rsidRDefault="008E4E73" w:rsidP="00142979">
      <w:pPr>
        <w:pStyle w:val="NormalWeb"/>
        <w:numPr>
          <w:ilvl w:val="0"/>
          <w:numId w:val="44"/>
        </w:numPr>
        <w:spacing w:before="120" w:beforeAutospacing="0" w:after="120" w:afterAutospacing="0" w:line="360" w:lineRule="auto"/>
        <w:jc w:val="both"/>
        <w:rPr>
          <w:rFonts w:ascii="Arial Narrow" w:hAnsi="Arial Narrow"/>
        </w:rPr>
      </w:pPr>
      <w:r w:rsidRPr="008E4E73">
        <w:rPr>
          <w:rFonts w:ascii="Arial Narrow" w:hAnsi="Arial Narrow"/>
        </w:rPr>
        <w:t>Alternativa A - Locação de EPIs: Inviável. A natureza dos bens (calçados, luvas, etc) implica uso pessoal, intransferível e desgaste rápido/descarte (bens de consumo), o que torna a locação técnica e sanitariamente impossível.</w:t>
      </w:r>
    </w:p>
    <w:p w14:paraId="125D4E90" w14:textId="77777777" w:rsidR="008E4E73" w:rsidRPr="008E4E73" w:rsidRDefault="008E4E73" w:rsidP="00142979">
      <w:pPr>
        <w:pStyle w:val="NormalWeb"/>
        <w:numPr>
          <w:ilvl w:val="0"/>
          <w:numId w:val="44"/>
        </w:numPr>
        <w:spacing w:before="120" w:beforeAutospacing="0" w:after="120" w:afterAutospacing="0" w:line="360" w:lineRule="auto"/>
        <w:jc w:val="both"/>
        <w:rPr>
          <w:rFonts w:ascii="Arial Narrow" w:hAnsi="Arial Narrow"/>
        </w:rPr>
      </w:pPr>
      <w:r w:rsidRPr="008E4E73">
        <w:rPr>
          <w:rFonts w:ascii="Arial Narrow" w:hAnsi="Arial Narrow"/>
        </w:rPr>
        <w:t>Alternativa B - Indenização pecuniária (Dar dinheiro para o servidor comprar): Inviável. A responsabilidade legal pela qualidade, CA (Certificado de Aprovação) e adequação ao risco é do empregador (Município). Permitir a compra individual impediria a padronização e o controle de qualidade exigido pela NR-6.</w:t>
      </w:r>
    </w:p>
    <w:p w14:paraId="209BACA0" w14:textId="77777777" w:rsidR="008E4E73" w:rsidRPr="008E4E73" w:rsidRDefault="008E4E73" w:rsidP="00142979">
      <w:pPr>
        <w:pStyle w:val="NormalWeb"/>
        <w:numPr>
          <w:ilvl w:val="0"/>
          <w:numId w:val="44"/>
        </w:numPr>
        <w:spacing w:before="120" w:beforeAutospacing="0" w:after="120" w:afterAutospacing="0" w:line="360" w:lineRule="auto"/>
        <w:jc w:val="both"/>
        <w:rPr>
          <w:rFonts w:ascii="Arial Narrow" w:hAnsi="Arial Narrow"/>
        </w:rPr>
      </w:pPr>
      <w:r w:rsidRPr="008E4E73">
        <w:rPr>
          <w:rFonts w:ascii="Arial Narrow" w:hAnsi="Arial Narrow"/>
        </w:rPr>
        <w:t>Alternativa C - Aquisição Centralizada (Solução Escolhida): Compra direta dos equipamentos pelo Município, com distribuição controlada às Secretarias. Esta é a prática padrão de mercado, amplamente ofertada por fornecedores do ramo de segurança do trabalho na região Norte do Paraná.</w:t>
      </w:r>
    </w:p>
    <w:p w14:paraId="0F3A4674"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8.1.2. A escolha pela Aquisição de Bens Comuns fundamenta-se em:</w:t>
      </w:r>
    </w:p>
    <w:p w14:paraId="49AD78D4" w14:textId="77777777" w:rsidR="008E4E73" w:rsidRPr="008E4E73" w:rsidRDefault="008E4E73" w:rsidP="00142979">
      <w:pPr>
        <w:pStyle w:val="NormalWeb"/>
        <w:numPr>
          <w:ilvl w:val="0"/>
          <w:numId w:val="45"/>
        </w:numPr>
        <w:spacing w:before="120" w:beforeAutospacing="0" w:after="120" w:afterAutospacing="0" w:line="360" w:lineRule="auto"/>
        <w:jc w:val="both"/>
        <w:rPr>
          <w:rFonts w:ascii="Arial Narrow" w:hAnsi="Arial Narrow"/>
        </w:rPr>
      </w:pPr>
      <w:r w:rsidRPr="008E4E73">
        <w:rPr>
          <w:rFonts w:ascii="Arial Narrow" w:hAnsi="Arial Narrow"/>
        </w:rPr>
        <w:t>Padronização: Garante que todos os servidores que exercem a mesma função (ex: Gari, Pedreiro) recebam exatamente o mesmo nível de proteção, eliminando discrepâncias.</w:t>
      </w:r>
    </w:p>
    <w:p w14:paraId="1F0128B2" w14:textId="77777777" w:rsidR="008E4E73" w:rsidRPr="008E4E73" w:rsidRDefault="008E4E73" w:rsidP="00142979">
      <w:pPr>
        <w:pStyle w:val="NormalWeb"/>
        <w:numPr>
          <w:ilvl w:val="0"/>
          <w:numId w:val="45"/>
        </w:numPr>
        <w:spacing w:before="120" w:beforeAutospacing="0" w:after="120" w:afterAutospacing="0" w:line="360" w:lineRule="auto"/>
        <w:jc w:val="both"/>
        <w:rPr>
          <w:rFonts w:ascii="Arial Narrow" w:hAnsi="Arial Narrow"/>
        </w:rPr>
      </w:pPr>
      <w:r w:rsidRPr="008E4E73">
        <w:rPr>
          <w:rFonts w:ascii="Arial Narrow" w:hAnsi="Arial Narrow"/>
        </w:rPr>
        <w:t>Conformidade Legal: Assegura que 100% dos itens adquiridos possuam Certificado de Aprovação (CA) válido e atendam às Normas Regulamentadoras, mitigando o risco de passivos trabalhistas para a Prefeitura em caso de acidentes.</w:t>
      </w:r>
    </w:p>
    <w:p w14:paraId="0A82F9AD" w14:textId="77777777" w:rsidR="008E4E73" w:rsidRPr="008E4E73" w:rsidRDefault="008E4E73" w:rsidP="00142979">
      <w:pPr>
        <w:pStyle w:val="NormalWeb"/>
        <w:numPr>
          <w:ilvl w:val="0"/>
          <w:numId w:val="45"/>
        </w:numPr>
        <w:spacing w:before="120" w:beforeAutospacing="0" w:after="120" w:afterAutospacing="0" w:line="360" w:lineRule="auto"/>
        <w:jc w:val="both"/>
        <w:rPr>
          <w:rFonts w:ascii="Arial Narrow" w:hAnsi="Arial Narrow"/>
        </w:rPr>
      </w:pPr>
      <w:r w:rsidRPr="008E4E73">
        <w:rPr>
          <w:rFonts w:ascii="Arial Narrow" w:hAnsi="Arial Narrow"/>
        </w:rPr>
        <w:t xml:space="preserve">Logística de Entrega Parcelada: Considerando que não será adotado o Sistema de Registro de Preços, a solução técnica adotada será a Aquisição Global com Entrega Parcelada. O contrato preverá cronograma de entrega conforme a capacidade de armazenamento e </w:t>
      </w:r>
      <w:r w:rsidRPr="008E4E73">
        <w:rPr>
          <w:rFonts w:ascii="Arial Narrow" w:hAnsi="Arial Narrow"/>
        </w:rPr>
        <w:lastRenderedPageBreak/>
        <w:t>consumo das Secretarias, garantindo que os produtos (especialmente os com validade, como luvas e cremes) cheguem novos ao usuário final.</w:t>
      </w:r>
    </w:p>
    <w:p w14:paraId="5DB1207C"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8.1.3.</w:t>
      </w:r>
      <w:r w:rsidRPr="008E4E73">
        <w:rPr>
          <w:rFonts w:ascii="Arial Narrow" w:hAnsi="Arial Narrow"/>
          <w:b/>
          <w:bCs/>
        </w:rPr>
        <w:t xml:space="preserve"> </w:t>
      </w:r>
      <w:r w:rsidRPr="008E4E73">
        <w:rPr>
          <w:rFonts w:ascii="Arial Narrow" w:hAnsi="Arial Narrow"/>
        </w:rPr>
        <w:t>A solução mostra-se a mais vantajosa economicamente sob os seguintes aspectos:</w:t>
      </w:r>
    </w:p>
    <w:p w14:paraId="6F382F8D" w14:textId="77777777" w:rsidR="008E4E73" w:rsidRPr="008E4E73" w:rsidRDefault="008E4E73" w:rsidP="00142979">
      <w:pPr>
        <w:pStyle w:val="NormalWeb"/>
        <w:numPr>
          <w:ilvl w:val="0"/>
          <w:numId w:val="46"/>
        </w:numPr>
        <w:spacing w:before="120" w:beforeAutospacing="0" w:after="120" w:afterAutospacing="0" w:line="360" w:lineRule="auto"/>
        <w:jc w:val="both"/>
        <w:rPr>
          <w:rFonts w:ascii="Arial Narrow" w:hAnsi="Arial Narrow"/>
        </w:rPr>
      </w:pPr>
      <w:r w:rsidRPr="008E4E73">
        <w:rPr>
          <w:rFonts w:ascii="Arial Narrow" w:hAnsi="Arial Narrow"/>
        </w:rPr>
        <w:t>Economia de Escala: A unificação das demandas de diversas secretarias (Saúde, Obras, Urbanismo) em um único processo licitatório aumenta o volume total de itens, o que atrai maior interesse dos fornecedores e tende a reduzir o custo unitário.</w:t>
      </w:r>
    </w:p>
    <w:p w14:paraId="598533C0" w14:textId="77777777" w:rsidR="008E4E73" w:rsidRPr="008E4E73" w:rsidRDefault="008E4E73" w:rsidP="00142979">
      <w:pPr>
        <w:pStyle w:val="NormalWeb"/>
        <w:numPr>
          <w:ilvl w:val="0"/>
          <w:numId w:val="46"/>
        </w:numPr>
        <w:spacing w:before="120" w:beforeAutospacing="0" w:after="120" w:afterAutospacing="0" w:line="360" w:lineRule="auto"/>
        <w:jc w:val="both"/>
        <w:rPr>
          <w:rFonts w:ascii="Arial Narrow" w:hAnsi="Arial Narrow"/>
        </w:rPr>
      </w:pPr>
      <w:r w:rsidRPr="008E4E73">
        <w:rPr>
          <w:rFonts w:ascii="Arial Narrow" w:hAnsi="Arial Narrow"/>
        </w:rPr>
        <w:t>Competitividade (ME/EPP): O fracionamento em itens e a exclusividade para Micro e Pequenas Empresas (dado o valor estimado) fomentam a economia local/regional, permitindo que comércios menores ofereçam preços competitivos devido aos menores custos logísticos de frete para Porecatu.</w:t>
      </w:r>
    </w:p>
    <w:p w14:paraId="661F2C95" w14:textId="77777777" w:rsidR="008E4E73" w:rsidRPr="008E4E73" w:rsidRDefault="008E4E73" w:rsidP="00142979">
      <w:pPr>
        <w:pStyle w:val="NormalWeb"/>
        <w:numPr>
          <w:ilvl w:val="0"/>
          <w:numId w:val="46"/>
        </w:numPr>
        <w:spacing w:before="120" w:beforeAutospacing="0" w:after="120" w:afterAutospacing="0" w:line="360" w:lineRule="auto"/>
        <w:jc w:val="both"/>
        <w:rPr>
          <w:rFonts w:ascii="Arial Narrow" w:hAnsi="Arial Narrow"/>
        </w:rPr>
      </w:pPr>
      <w:r w:rsidRPr="008E4E73">
        <w:rPr>
          <w:rFonts w:ascii="Arial Narrow" w:hAnsi="Arial Narrow"/>
        </w:rPr>
        <w:t>Redução de Custos Operacionais: A aquisição de itens de qualidade comprovada (evitando produtos descartáveis de baixa durabilidade) reduz o Custo Total de Propriedade (TCO), diminuindo a frequência de reposições necessárias ao longo do ano.</w:t>
      </w:r>
    </w:p>
    <w:p w14:paraId="54FE362E" w14:textId="77777777" w:rsid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Diante do exposto, define-se como solução a Aquisição de Equipamentos de Proteção Individual (EPIs), classificados como bens comuns, por meio de processo licitatório na modalidade Pregão Eletrônico, com critério de julgamento por Menor Preço por Item, formalizada via Contrato Administrativo com vigência de 12 meses e previsão de entregas parceladas.</w:t>
      </w:r>
    </w:p>
    <w:p w14:paraId="552CB13C" w14:textId="77777777" w:rsidR="00537CA5" w:rsidRPr="008E4E73" w:rsidRDefault="00537CA5" w:rsidP="008E4E73">
      <w:pPr>
        <w:pStyle w:val="NormalWeb"/>
        <w:spacing w:before="120" w:beforeAutospacing="0" w:after="120" w:afterAutospacing="0" w:line="360" w:lineRule="auto"/>
        <w:jc w:val="both"/>
        <w:rPr>
          <w:rFonts w:ascii="Arial Narrow" w:hAnsi="Arial Narrow" w:cs="Arial"/>
        </w:rPr>
      </w:pPr>
    </w:p>
    <w:p w14:paraId="37716BB0" w14:textId="77777777" w:rsidR="008E4E73" w:rsidRPr="008E4E73" w:rsidRDefault="008E4E73" w:rsidP="008E4E73">
      <w:pPr>
        <w:pStyle w:val="PargrafodaLista"/>
        <w:spacing w:before="240" w:line="360" w:lineRule="auto"/>
        <w:ind w:left="0"/>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9. DA ESTIMATIVA DO VALOR DA CONTRATAÇÃO, ACOMPANHADA DOS PREÇOS UNITÁRIOS REFERENCIAIS, DAS MEMÓRIAS DE CÁLCULO E DOS DOCUMENTOS QUE LHE DÃO SUPORTE</w:t>
      </w:r>
    </w:p>
    <w:p w14:paraId="153D04C6" w14:textId="77777777" w:rsidR="008E4E73" w:rsidRPr="008E4E73" w:rsidRDefault="008E4E73" w:rsidP="008E4E73">
      <w:pPr>
        <w:pStyle w:val="PargrafodaLista"/>
        <w:spacing w:line="360" w:lineRule="auto"/>
        <w:ind w:left="0"/>
        <w:jc w:val="both"/>
        <w:rPr>
          <w:rFonts w:ascii="Arial Narrow" w:hAnsi="Arial Narrow" w:cs="Arial"/>
          <w:b/>
          <w:iCs/>
          <w:color w:val="FF0000"/>
          <w:sz w:val="24"/>
          <w:szCs w:val="24"/>
        </w:rPr>
      </w:pPr>
      <w:r w:rsidRPr="008E4E73">
        <w:rPr>
          <w:rFonts w:ascii="Arial Narrow" w:hAnsi="Arial Narrow" w:cstheme="minorHAnsi"/>
          <w:color w:val="0D0D0D" w:themeColor="text1" w:themeTint="F2"/>
          <w:sz w:val="24"/>
          <w:szCs w:val="24"/>
        </w:rPr>
        <w:t>9.1. Para a obtenção do valor previamente estimado em processo licitatório, utiliza-se dos parâmetros definidos em lei, conforme processo de formação de preços anexo.</w:t>
      </w:r>
    </w:p>
    <w:p w14:paraId="60ECDE7E" w14:textId="77777777" w:rsidR="008E4E73" w:rsidRPr="008E4E73" w:rsidRDefault="008E4E73" w:rsidP="008E4E73">
      <w:pPr>
        <w:pStyle w:val="PargrafodaLista"/>
        <w:spacing w:line="360" w:lineRule="auto"/>
        <w:ind w:left="0"/>
        <w:jc w:val="both"/>
        <w:rPr>
          <w:rFonts w:ascii="Arial Narrow" w:hAnsi="Arial Narrow" w:cs="Arial"/>
          <w:sz w:val="24"/>
          <w:szCs w:val="24"/>
        </w:rPr>
      </w:pPr>
      <w:r w:rsidRPr="008E4E73">
        <w:rPr>
          <w:rFonts w:ascii="Arial Narrow" w:hAnsi="Arial Narrow" w:cstheme="minorHAnsi"/>
          <w:color w:val="0D0D0D" w:themeColor="text1" w:themeTint="F2"/>
          <w:sz w:val="24"/>
          <w:szCs w:val="24"/>
        </w:rPr>
        <w:t xml:space="preserve">9.2. </w:t>
      </w:r>
      <w:r w:rsidRPr="008E4E73">
        <w:rPr>
          <w:rFonts w:ascii="Arial Narrow" w:hAnsi="Arial Narrow" w:cs="Arial"/>
          <w:sz w:val="24"/>
          <w:szCs w:val="24"/>
        </w:rPr>
        <w:t xml:space="preserve">A partir do quantitativo estudado em atendimento às unidades demandantes e os parâmetros obtidos através das pesquisas de preços realizadas no presente estudo, que intentaram o valor mais </w:t>
      </w:r>
      <w:r w:rsidRPr="008E4E73">
        <w:rPr>
          <w:rFonts w:ascii="Arial Narrow" w:hAnsi="Arial Narrow" w:cs="Arial"/>
          <w:sz w:val="24"/>
          <w:szCs w:val="24"/>
        </w:rPr>
        <w:lastRenderedPageBreak/>
        <w:t>próximo possível do praticado no mercado, segue estimativa do valor da contratação conforme documentos anexos e expostos na tabela abaixo:</w:t>
      </w:r>
    </w:p>
    <w:p w14:paraId="7A207B4F" w14:textId="77777777" w:rsidR="008E4E73" w:rsidRPr="008E4E73" w:rsidRDefault="008E4E73" w:rsidP="008E4E73">
      <w:pPr>
        <w:pStyle w:val="PargrafodaLista"/>
        <w:ind w:left="0"/>
        <w:jc w:val="both"/>
        <w:rPr>
          <w:rFonts w:ascii="Arial Narrow" w:hAnsi="Arial Narrow" w:cs="Arial"/>
          <w:sz w:val="24"/>
          <w:szCs w:val="24"/>
        </w:rPr>
      </w:pPr>
    </w:p>
    <w:tbl>
      <w:tblPr>
        <w:tblStyle w:val="Tabelacomgrade"/>
        <w:tblW w:w="10632" w:type="dxa"/>
        <w:tblInd w:w="-998" w:type="dxa"/>
        <w:tblLook w:val="04A0" w:firstRow="1" w:lastRow="0" w:firstColumn="1" w:lastColumn="0" w:noHBand="0" w:noVBand="1"/>
      </w:tblPr>
      <w:tblGrid>
        <w:gridCol w:w="851"/>
        <w:gridCol w:w="5103"/>
        <w:gridCol w:w="709"/>
        <w:gridCol w:w="851"/>
        <w:gridCol w:w="1417"/>
        <w:gridCol w:w="1701"/>
      </w:tblGrid>
      <w:tr w:rsidR="00933037" w:rsidRPr="008E4E73" w14:paraId="2A9E95E4" w14:textId="77777777" w:rsidTr="002D1B04">
        <w:tc>
          <w:tcPr>
            <w:tcW w:w="851" w:type="dxa"/>
            <w:vAlign w:val="center"/>
          </w:tcPr>
          <w:p w14:paraId="4B278959" w14:textId="30AF5FD9" w:rsidR="00933037" w:rsidRPr="00933037" w:rsidRDefault="00933037" w:rsidP="00933037">
            <w:pPr>
              <w:pStyle w:val="PargrafodaLista"/>
              <w:ind w:left="0"/>
              <w:jc w:val="center"/>
              <w:rPr>
                <w:rFonts w:ascii="Arial Narrow" w:hAnsi="Arial Narrow" w:cs="Arial"/>
                <w:sz w:val="24"/>
                <w:szCs w:val="24"/>
              </w:rPr>
            </w:pPr>
            <w:r w:rsidRPr="00933037">
              <w:rPr>
                <w:rFonts w:ascii="Arial Narrow" w:eastAsia="Times New Roman" w:hAnsi="Arial Narrow" w:cs="Calibri"/>
                <w:b/>
                <w:bCs/>
                <w:color w:val="000000"/>
                <w:sz w:val="24"/>
                <w:szCs w:val="24"/>
                <w:lang w:eastAsia="pt-BR"/>
              </w:rPr>
              <w:t>ITEM</w:t>
            </w:r>
          </w:p>
        </w:tc>
        <w:tc>
          <w:tcPr>
            <w:tcW w:w="5103" w:type="dxa"/>
            <w:vAlign w:val="center"/>
          </w:tcPr>
          <w:p w14:paraId="46CCFAB7" w14:textId="45EF68C2" w:rsidR="00933037" w:rsidRPr="00933037" w:rsidRDefault="00933037" w:rsidP="00933037">
            <w:pPr>
              <w:pStyle w:val="PargrafodaLista"/>
              <w:ind w:left="0"/>
              <w:jc w:val="center"/>
              <w:rPr>
                <w:rFonts w:ascii="Arial Narrow" w:hAnsi="Arial Narrow" w:cs="Arial"/>
                <w:sz w:val="24"/>
                <w:szCs w:val="24"/>
              </w:rPr>
            </w:pPr>
            <w:r w:rsidRPr="00933037">
              <w:rPr>
                <w:rFonts w:ascii="Arial Narrow" w:eastAsia="Times New Roman" w:hAnsi="Arial Narrow" w:cs="Calibri"/>
                <w:b/>
                <w:bCs/>
                <w:color w:val="000000"/>
                <w:sz w:val="24"/>
                <w:szCs w:val="24"/>
                <w:lang w:eastAsia="pt-BR"/>
              </w:rPr>
              <w:t>DESCRIÇÃO</w:t>
            </w:r>
          </w:p>
        </w:tc>
        <w:tc>
          <w:tcPr>
            <w:tcW w:w="709" w:type="dxa"/>
            <w:vAlign w:val="center"/>
          </w:tcPr>
          <w:p w14:paraId="40BB2116" w14:textId="723F030E" w:rsidR="00933037" w:rsidRPr="00933037" w:rsidRDefault="00933037" w:rsidP="00933037">
            <w:pPr>
              <w:pStyle w:val="PargrafodaLista"/>
              <w:ind w:left="0"/>
              <w:jc w:val="center"/>
              <w:rPr>
                <w:rFonts w:ascii="Arial Narrow" w:hAnsi="Arial Narrow" w:cs="Arial"/>
                <w:sz w:val="24"/>
                <w:szCs w:val="24"/>
              </w:rPr>
            </w:pPr>
            <w:r w:rsidRPr="00933037">
              <w:rPr>
                <w:rFonts w:ascii="Arial Narrow" w:eastAsia="Times New Roman" w:hAnsi="Arial Narrow" w:cs="Calibri"/>
                <w:b/>
                <w:bCs/>
                <w:color w:val="000000"/>
                <w:sz w:val="24"/>
                <w:szCs w:val="24"/>
                <w:lang w:eastAsia="pt-BR"/>
              </w:rPr>
              <w:t>QTD.</w:t>
            </w:r>
          </w:p>
        </w:tc>
        <w:tc>
          <w:tcPr>
            <w:tcW w:w="851" w:type="dxa"/>
            <w:vAlign w:val="center"/>
          </w:tcPr>
          <w:p w14:paraId="65F12454" w14:textId="1EB8E992" w:rsidR="00933037" w:rsidRPr="00933037" w:rsidRDefault="00933037" w:rsidP="00933037">
            <w:pPr>
              <w:pStyle w:val="PargrafodaLista"/>
              <w:ind w:left="0"/>
              <w:jc w:val="center"/>
              <w:rPr>
                <w:rFonts w:ascii="Arial Narrow" w:hAnsi="Arial Narrow" w:cs="Arial"/>
                <w:sz w:val="24"/>
                <w:szCs w:val="24"/>
              </w:rPr>
            </w:pPr>
            <w:r w:rsidRPr="00933037">
              <w:rPr>
                <w:rFonts w:ascii="Arial Narrow" w:eastAsia="Times New Roman" w:hAnsi="Arial Narrow" w:cs="Calibri"/>
                <w:b/>
                <w:bCs/>
                <w:color w:val="000000"/>
                <w:sz w:val="24"/>
                <w:szCs w:val="24"/>
                <w:lang w:eastAsia="pt-BR"/>
              </w:rPr>
              <w:t>UND</w:t>
            </w:r>
          </w:p>
        </w:tc>
        <w:tc>
          <w:tcPr>
            <w:tcW w:w="1417" w:type="dxa"/>
            <w:vAlign w:val="center"/>
          </w:tcPr>
          <w:p w14:paraId="6F0B9476" w14:textId="16E72012" w:rsidR="00933037" w:rsidRPr="00933037" w:rsidRDefault="00933037" w:rsidP="00933037">
            <w:pPr>
              <w:pStyle w:val="PargrafodaLista"/>
              <w:ind w:left="0"/>
              <w:jc w:val="center"/>
              <w:rPr>
                <w:rFonts w:ascii="Arial Narrow" w:eastAsia="Times New Roman" w:hAnsi="Arial Narrow" w:cs="Calibri"/>
                <w:b/>
                <w:bCs/>
                <w:color w:val="000000"/>
                <w:sz w:val="24"/>
                <w:szCs w:val="24"/>
                <w:lang w:eastAsia="pt-BR"/>
              </w:rPr>
            </w:pPr>
            <w:r w:rsidRPr="00933037">
              <w:rPr>
                <w:rFonts w:ascii="Arial Narrow" w:eastAsia="Times New Roman" w:hAnsi="Arial Narrow" w:cs="Calibri"/>
                <w:b/>
                <w:bCs/>
                <w:color w:val="000000"/>
                <w:sz w:val="24"/>
                <w:szCs w:val="24"/>
                <w:lang w:eastAsia="pt-BR"/>
              </w:rPr>
              <w:t>MÉDIA</w:t>
            </w:r>
          </w:p>
        </w:tc>
        <w:tc>
          <w:tcPr>
            <w:tcW w:w="1701" w:type="dxa"/>
            <w:vAlign w:val="center"/>
          </w:tcPr>
          <w:p w14:paraId="2A4B6CED" w14:textId="38B3442D" w:rsidR="00933037" w:rsidRPr="00933037" w:rsidRDefault="00933037" w:rsidP="00933037">
            <w:pPr>
              <w:pStyle w:val="PargrafodaLista"/>
              <w:ind w:left="0"/>
              <w:jc w:val="center"/>
              <w:rPr>
                <w:rFonts w:ascii="Arial Narrow" w:eastAsia="Times New Roman" w:hAnsi="Arial Narrow" w:cs="Calibri"/>
                <w:b/>
                <w:bCs/>
                <w:color w:val="000000"/>
                <w:sz w:val="24"/>
                <w:szCs w:val="24"/>
                <w:lang w:eastAsia="pt-BR"/>
              </w:rPr>
            </w:pPr>
            <w:r w:rsidRPr="00933037">
              <w:rPr>
                <w:rFonts w:ascii="Arial Narrow" w:eastAsia="Times New Roman" w:hAnsi="Arial Narrow" w:cs="Calibri"/>
                <w:b/>
                <w:bCs/>
                <w:color w:val="000000"/>
                <w:sz w:val="24"/>
                <w:szCs w:val="24"/>
                <w:lang w:eastAsia="pt-BR"/>
              </w:rPr>
              <w:t>VALOR TOTAL</w:t>
            </w:r>
          </w:p>
        </w:tc>
      </w:tr>
      <w:tr w:rsidR="00933037" w:rsidRPr="008E4E73" w14:paraId="60978091" w14:textId="77777777" w:rsidTr="002D1B04">
        <w:tc>
          <w:tcPr>
            <w:tcW w:w="851" w:type="dxa"/>
            <w:vAlign w:val="center"/>
          </w:tcPr>
          <w:p w14:paraId="20E924D8" w14:textId="71553A86"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w:t>
            </w:r>
          </w:p>
        </w:tc>
        <w:tc>
          <w:tcPr>
            <w:tcW w:w="5103" w:type="dxa"/>
            <w:vAlign w:val="bottom"/>
          </w:tcPr>
          <w:p w14:paraId="2B374438" w14:textId="0B88CDA1"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34 CA 45991 </w:t>
            </w:r>
          </w:p>
        </w:tc>
        <w:tc>
          <w:tcPr>
            <w:tcW w:w="709" w:type="dxa"/>
            <w:vAlign w:val="center"/>
          </w:tcPr>
          <w:p w14:paraId="0240D258" w14:textId="713E9F0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w:t>
            </w:r>
          </w:p>
        </w:tc>
        <w:tc>
          <w:tcPr>
            <w:tcW w:w="851" w:type="dxa"/>
            <w:vAlign w:val="center"/>
          </w:tcPr>
          <w:p w14:paraId="0BD21DB7" w14:textId="5592314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16CA9B40" w14:textId="31EB2047"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R$ 57,33</w:t>
            </w:r>
          </w:p>
        </w:tc>
        <w:tc>
          <w:tcPr>
            <w:tcW w:w="1701" w:type="dxa"/>
            <w:vAlign w:val="center"/>
          </w:tcPr>
          <w:p w14:paraId="75B29F55" w14:textId="1832791F"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R$ 114,66</w:t>
            </w:r>
          </w:p>
        </w:tc>
      </w:tr>
      <w:tr w:rsidR="00933037" w:rsidRPr="008E4E73" w14:paraId="53D46E34" w14:textId="77777777" w:rsidTr="002D1B04">
        <w:tc>
          <w:tcPr>
            <w:tcW w:w="851" w:type="dxa"/>
            <w:vAlign w:val="center"/>
          </w:tcPr>
          <w:p w14:paraId="2F2C2680" w14:textId="0D84BCF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w:t>
            </w:r>
          </w:p>
        </w:tc>
        <w:tc>
          <w:tcPr>
            <w:tcW w:w="5103" w:type="dxa"/>
            <w:vAlign w:val="bottom"/>
          </w:tcPr>
          <w:p w14:paraId="4BCDBE96" w14:textId="246758E7"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35 CA 45991  </w:t>
            </w:r>
          </w:p>
        </w:tc>
        <w:tc>
          <w:tcPr>
            <w:tcW w:w="709" w:type="dxa"/>
            <w:vAlign w:val="center"/>
          </w:tcPr>
          <w:p w14:paraId="2F156246" w14:textId="0C7C81B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4</w:t>
            </w:r>
          </w:p>
        </w:tc>
        <w:tc>
          <w:tcPr>
            <w:tcW w:w="851" w:type="dxa"/>
            <w:vAlign w:val="center"/>
          </w:tcPr>
          <w:p w14:paraId="6267F2D7" w14:textId="5043E7AE"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48DC1306" w14:textId="3E47E763"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R$ 57,33</w:t>
            </w:r>
          </w:p>
        </w:tc>
        <w:tc>
          <w:tcPr>
            <w:tcW w:w="1701" w:type="dxa"/>
            <w:vAlign w:val="center"/>
          </w:tcPr>
          <w:p w14:paraId="3DD29CC1" w14:textId="65E2FA9E"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R$ 229,32</w:t>
            </w:r>
          </w:p>
        </w:tc>
      </w:tr>
      <w:tr w:rsidR="00933037" w:rsidRPr="008E4E73" w14:paraId="2E780C45" w14:textId="77777777" w:rsidTr="002D1B04">
        <w:tc>
          <w:tcPr>
            <w:tcW w:w="851" w:type="dxa"/>
            <w:vAlign w:val="center"/>
          </w:tcPr>
          <w:p w14:paraId="1794B5C8" w14:textId="7DAE4DFD"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w:t>
            </w:r>
          </w:p>
        </w:tc>
        <w:tc>
          <w:tcPr>
            <w:tcW w:w="5103" w:type="dxa"/>
            <w:vAlign w:val="bottom"/>
          </w:tcPr>
          <w:p w14:paraId="3F0E7AEB" w14:textId="5B307F02"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36 CA 45991  </w:t>
            </w:r>
          </w:p>
        </w:tc>
        <w:tc>
          <w:tcPr>
            <w:tcW w:w="709" w:type="dxa"/>
            <w:vAlign w:val="center"/>
          </w:tcPr>
          <w:p w14:paraId="298E6B3B" w14:textId="0B52A69E"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11</w:t>
            </w:r>
          </w:p>
        </w:tc>
        <w:tc>
          <w:tcPr>
            <w:tcW w:w="851" w:type="dxa"/>
            <w:vAlign w:val="center"/>
          </w:tcPr>
          <w:p w14:paraId="57B47273" w14:textId="2084D42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40979293" w14:textId="5EC98DAE"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R$ 58,72</w:t>
            </w:r>
          </w:p>
        </w:tc>
        <w:tc>
          <w:tcPr>
            <w:tcW w:w="1701" w:type="dxa"/>
            <w:vAlign w:val="center"/>
          </w:tcPr>
          <w:p w14:paraId="11DEE15B" w14:textId="2C8E48D3"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R$ 645,92</w:t>
            </w:r>
          </w:p>
        </w:tc>
      </w:tr>
      <w:tr w:rsidR="00933037" w:rsidRPr="008E4E73" w14:paraId="7FB2990B" w14:textId="77777777" w:rsidTr="002D1B04">
        <w:tc>
          <w:tcPr>
            <w:tcW w:w="851" w:type="dxa"/>
            <w:vAlign w:val="center"/>
          </w:tcPr>
          <w:p w14:paraId="4E7B6CFC" w14:textId="532F50DC"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4</w:t>
            </w:r>
          </w:p>
        </w:tc>
        <w:tc>
          <w:tcPr>
            <w:tcW w:w="5103" w:type="dxa"/>
            <w:vAlign w:val="bottom"/>
          </w:tcPr>
          <w:p w14:paraId="7010E90B" w14:textId="351F121E"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37 CA 45991  </w:t>
            </w:r>
          </w:p>
        </w:tc>
        <w:tc>
          <w:tcPr>
            <w:tcW w:w="709" w:type="dxa"/>
            <w:vAlign w:val="center"/>
          </w:tcPr>
          <w:p w14:paraId="53C9419B" w14:textId="160A4BC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26</w:t>
            </w:r>
          </w:p>
        </w:tc>
        <w:tc>
          <w:tcPr>
            <w:tcW w:w="851" w:type="dxa"/>
            <w:vAlign w:val="center"/>
          </w:tcPr>
          <w:p w14:paraId="6AE6C5D3" w14:textId="3239BC3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32402CC9" w14:textId="56297BB5"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R$ 57,33</w:t>
            </w:r>
          </w:p>
        </w:tc>
        <w:tc>
          <w:tcPr>
            <w:tcW w:w="1701" w:type="dxa"/>
            <w:vAlign w:val="center"/>
          </w:tcPr>
          <w:p w14:paraId="6302DBAE" w14:textId="73A099A5"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R$ 1.490,58</w:t>
            </w:r>
          </w:p>
        </w:tc>
      </w:tr>
      <w:tr w:rsidR="00933037" w:rsidRPr="008E4E73" w14:paraId="3D10F8A5" w14:textId="77777777" w:rsidTr="002D1B04">
        <w:tc>
          <w:tcPr>
            <w:tcW w:w="851" w:type="dxa"/>
            <w:vAlign w:val="center"/>
          </w:tcPr>
          <w:p w14:paraId="01A63E59" w14:textId="1247D200"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5</w:t>
            </w:r>
          </w:p>
        </w:tc>
        <w:tc>
          <w:tcPr>
            <w:tcW w:w="5103" w:type="dxa"/>
            <w:vAlign w:val="bottom"/>
          </w:tcPr>
          <w:p w14:paraId="61B29FD7" w14:textId="639E963E"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38 CA 45991  </w:t>
            </w:r>
          </w:p>
        </w:tc>
        <w:tc>
          <w:tcPr>
            <w:tcW w:w="709" w:type="dxa"/>
            <w:vAlign w:val="center"/>
          </w:tcPr>
          <w:p w14:paraId="1CAAEE33" w14:textId="7676E52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851" w:type="dxa"/>
            <w:vAlign w:val="center"/>
          </w:tcPr>
          <w:p w14:paraId="6480D977" w14:textId="4AB1A4A7"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3E239A40" w14:textId="402EBFB3"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R$ 58,72</w:t>
            </w:r>
          </w:p>
        </w:tc>
        <w:tc>
          <w:tcPr>
            <w:tcW w:w="1701" w:type="dxa"/>
            <w:vAlign w:val="center"/>
          </w:tcPr>
          <w:p w14:paraId="76E151ED" w14:textId="431EBD1B"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R$ 587,20</w:t>
            </w:r>
          </w:p>
        </w:tc>
      </w:tr>
      <w:tr w:rsidR="00933037" w:rsidRPr="008E4E73" w14:paraId="25EC8220" w14:textId="77777777" w:rsidTr="002D1B04">
        <w:tc>
          <w:tcPr>
            <w:tcW w:w="851" w:type="dxa"/>
            <w:vAlign w:val="center"/>
          </w:tcPr>
          <w:p w14:paraId="4F1F9C0B" w14:textId="5C620BE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6</w:t>
            </w:r>
          </w:p>
        </w:tc>
        <w:tc>
          <w:tcPr>
            <w:tcW w:w="5103" w:type="dxa"/>
            <w:vAlign w:val="bottom"/>
          </w:tcPr>
          <w:p w14:paraId="0AB2447D" w14:textId="3690B0D8"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39 CA 45991  </w:t>
            </w:r>
          </w:p>
        </w:tc>
        <w:tc>
          <w:tcPr>
            <w:tcW w:w="709" w:type="dxa"/>
            <w:vAlign w:val="center"/>
          </w:tcPr>
          <w:p w14:paraId="73FA37DD" w14:textId="28B9A36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6</w:t>
            </w:r>
          </w:p>
        </w:tc>
        <w:tc>
          <w:tcPr>
            <w:tcW w:w="851" w:type="dxa"/>
            <w:vAlign w:val="center"/>
          </w:tcPr>
          <w:p w14:paraId="613E0BEC" w14:textId="2D47AF57"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245C59A4" w14:textId="50B0BEC4"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R$ 57,33</w:t>
            </w:r>
          </w:p>
        </w:tc>
        <w:tc>
          <w:tcPr>
            <w:tcW w:w="1701" w:type="dxa"/>
            <w:vAlign w:val="center"/>
          </w:tcPr>
          <w:p w14:paraId="05E7BA8E" w14:textId="5650E164"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R$ 343,98</w:t>
            </w:r>
          </w:p>
        </w:tc>
      </w:tr>
      <w:tr w:rsidR="00933037" w:rsidRPr="008E4E73" w14:paraId="48DC3884" w14:textId="77777777" w:rsidTr="002D1B04">
        <w:tc>
          <w:tcPr>
            <w:tcW w:w="851" w:type="dxa"/>
            <w:vAlign w:val="center"/>
          </w:tcPr>
          <w:p w14:paraId="7D48C35D" w14:textId="73DEC445"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7</w:t>
            </w:r>
          </w:p>
        </w:tc>
        <w:tc>
          <w:tcPr>
            <w:tcW w:w="5103" w:type="dxa"/>
            <w:vAlign w:val="bottom"/>
          </w:tcPr>
          <w:p w14:paraId="6B7BBA66" w14:textId="12ADCF22"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40 CA 45991  </w:t>
            </w:r>
          </w:p>
        </w:tc>
        <w:tc>
          <w:tcPr>
            <w:tcW w:w="709" w:type="dxa"/>
            <w:vAlign w:val="center"/>
          </w:tcPr>
          <w:p w14:paraId="04AABF63" w14:textId="0110083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5</w:t>
            </w:r>
          </w:p>
        </w:tc>
        <w:tc>
          <w:tcPr>
            <w:tcW w:w="851" w:type="dxa"/>
            <w:vAlign w:val="center"/>
          </w:tcPr>
          <w:p w14:paraId="257CF4D6" w14:textId="1D26F3B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45C96E3D" w14:textId="48F118CF"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R$ 58,72</w:t>
            </w:r>
          </w:p>
        </w:tc>
        <w:tc>
          <w:tcPr>
            <w:tcW w:w="1701" w:type="dxa"/>
            <w:vAlign w:val="center"/>
          </w:tcPr>
          <w:p w14:paraId="5B96F259" w14:textId="2B721168"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R$ 293,60</w:t>
            </w:r>
          </w:p>
        </w:tc>
      </w:tr>
      <w:tr w:rsidR="00933037" w:rsidRPr="008E4E73" w14:paraId="21DE7906" w14:textId="77777777" w:rsidTr="002D1B04">
        <w:tc>
          <w:tcPr>
            <w:tcW w:w="851" w:type="dxa"/>
            <w:vAlign w:val="center"/>
          </w:tcPr>
          <w:p w14:paraId="43710748" w14:textId="2D0428F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8</w:t>
            </w:r>
          </w:p>
        </w:tc>
        <w:tc>
          <w:tcPr>
            <w:tcW w:w="5103" w:type="dxa"/>
            <w:vAlign w:val="bottom"/>
          </w:tcPr>
          <w:p w14:paraId="62311B23" w14:textId="2DB27DCE"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41 CA 45991  </w:t>
            </w:r>
          </w:p>
        </w:tc>
        <w:tc>
          <w:tcPr>
            <w:tcW w:w="709" w:type="dxa"/>
            <w:vAlign w:val="center"/>
          </w:tcPr>
          <w:p w14:paraId="10EB0095" w14:textId="5DFA273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w:t>
            </w:r>
          </w:p>
        </w:tc>
        <w:tc>
          <w:tcPr>
            <w:tcW w:w="851" w:type="dxa"/>
            <w:vAlign w:val="center"/>
          </w:tcPr>
          <w:p w14:paraId="22821911" w14:textId="3D27277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740858D8" w14:textId="6904D7C9"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R$ 58,72</w:t>
            </w:r>
          </w:p>
        </w:tc>
        <w:tc>
          <w:tcPr>
            <w:tcW w:w="1701" w:type="dxa"/>
            <w:vAlign w:val="center"/>
          </w:tcPr>
          <w:p w14:paraId="7F455518" w14:textId="4F0A0396"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R$ 176,16</w:t>
            </w:r>
          </w:p>
        </w:tc>
      </w:tr>
      <w:tr w:rsidR="00933037" w:rsidRPr="008E4E73" w14:paraId="0E6A5595" w14:textId="77777777" w:rsidTr="002D1B04">
        <w:tc>
          <w:tcPr>
            <w:tcW w:w="851" w:type="dxa"/>
            <w:vAlign w:val="center"/>
          </w:tcPr>
          <w:p w14:paraId="6ED5A608" w14:textId="68FB453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9</w:t>
            </w:r>
          </w:p>
        </w:tc>
        <w:tc>
          <w:tcPr>
            <w:tcW w:w="5103" w:type="dxa"/>
            <w:vAlign w:val="bottom"/>
          </w:tcPr>
          <w:p w14:paraId="154F6C5B" w14:textId="69327B85"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42 CA 45991  </w:t>
            </w:r>
          </w:p>
        </w:tc>
        <w:tc>
          <w:tcPr>
            <w:tcW w:w="709" w:type="dxa"/>
            <w:vAlign w:val="center"/>
          </w:tcPr>
          <w:p w14:paraId="22FCA4D2" w14:textId="7BD14981"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w:t>
            </w:r>
          </w:p>
        </w:tc>
        <w:tc>
          <w:tcPr>
            <w:tcW w:w="851" w:type="dxa"/>
            <w:vAlign w:val="center"/>
          </w:tcPr>
          <w:p w14:paraId="514BC3E3" w14:textId="704AF676"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62A6ACC3" w14:textId="0AF3D367"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R$ 58,72</w:t>
            </w:r>
          </w:p>
        </w:tc>
        <w:tc>
          <w:tcPr>
            <w:tcW w:w="1701" w:type="dxa"/>
            <w:vAlign w:val="center"/>
          </w:tcPr>
          <w:p w14:paraId="2F3E91C1" w14:textId="2AA847FF"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R$ 117,44</w:t>
            </w:r>
          </w:p>
        </w:tc>
      </w:tr>
      <w:tr w:rsidR="00933037" w:rsidRPr="008E4E73" w14:paraId="00241D92" w14:textId="77777777" w:rsidTr="002D1B04">
        <w:tc>
          <w:tcPr>
            <w:tcW w:w="851" w:type="dxa"/>
            <w:vAlign w:val="center"/>
          </w:tcPr>
          <w:p w14:paraId="2061FF03" w14:textId="3F63C4D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5103" w:type="dxa"/>
            <w:vAlign w:val="bottom"/>
          </w:tcPr>
          <w:p w14:paraId="6A80CD4F" w14:textId="0087C71B"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GRIP OCUPACIONAL BRANCO TAM 44/45 CA 45991  </w:t>
            </w:r>
          </w:p>
        </w:tc>
        <w:tc>
          <w:tcPr>
            <w:tcW w:w="709" w:type="dxa"/>
            <w:vAlign w:val="center"/>
          </w:tcPr>
          <w:p w14:paraId="6A514AE1" w14:textId="0ED69B25"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w:t>
            </w:r>
          </w:p>
        </w:tc>
        <w:tc>
          <w:tcPr>
            <w:tcW w:w="851" w:type="dxa"/>
            <w:vAlign w:val="center"/>
          </w:tcPr>
          <w:p w14:paraId="4BB28B41" w14:textId="60A0114D"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1B951D93" w14:textId="4EC5A143"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R$ 58,72</w:t>
            </w:r>
          </w:p>
        </w:tc>
        <w:tc>
          <w:tcPr>
            <w:tcW w:w="1701" w:type="dxa"/>
            <w:vAlign w:val="center"/>
          </w:tcPr>
          <w:p w14:paraId="429C4587" w14:textId="3AF6D458"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R$ 176,16</w:t>
            </w:r>
          </w:p>
        </w:tc>
      </w:tr>
      <w:tr w:rsidR="00933037" w:rsidRPr="008E4E73" w14:paraId="4AE737ED" w14:textId="77777777" w:rsidTr="002D1B04">
        <w:tc>
          <w:tcPr>
            <w:tcW w:w="851" w:type="dxa"/>
            <w:vAlign w:val="center"/>
          </w:tcPr>
          <w:p w14:paraId="048F0F22" w14:textId="0478422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11</w:t>
            </w:r>
          </w:p>
        </w:tc>
        <w:tc>
          <w:tcPr>
            <w:tcW w:w="5103" w:type="dxa"/>
            <w:vAlign w:val="bottom"/>
          </w:tcPr>
          <w:p w14:paraId="7F443B74" w14:textId="4F5E6E23"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PROTETOR SOLAR FPS 30 REPELENTE PROF 120ML  </w:t>
            </w:r>
            <w:r w:rsidRPr="00933037">
              <w:rPr>
                <w:rFonts w:ascii="Arial Narrow" w:hAnsi="Arial Narrow" w:cs="Arial"/>
                <w:color w:val="1B1C1D"/>
                <w:sz w:val="24"/>
                <w:szCs w:val="24"/>
              </w:rPr>
              <w:t>(NÃO SE APLICA CA)</w:t>
            </w:r>
          </w:p>
        </w:tc>
        <w:tc>
          <w:tcPr>
            <w:tcW w:w="709" w:type="dxa"/>
            <w:vAlign w:val="center"/>
          </w:tcPr>
          <w:p w14:paraId="77A9D0E0" w14:textId="3A0F75BA"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630</w:t>
            </w:r>
          </w:p>
        </w:tc>
        <w:tc>
          <w:tcPr>
            <w:tcW w:w="851" w:type="dxa"/>
            <w:vAlign w:val="center"/>
          </w:tcPr>
          <w:p w14:paraId="48BF2579" w14:textId="4B32CA3C"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UN</w:t>
            </w:r>
          </w:p>
        </w:tc>
        <w:tc>
          <w:tcPr>
            <w:tcW w:w="1417" w:type="dxa"/>
            <w:vAlign w:val="center"/>
          </w:tcPr>
          <w:p w14:paraId="680D75C9" w14:textId="714E64E2"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R$ 20,56</w:t>
            </w:r>
          </w:p>
        </w:tc>
        <w:tc>
          <w:tcPr>
            <w:tcW w:w="1701" w:type="dxa"/>
            <w:vAlign w:val="center"/>
          </w:tcPr>
          <w:p w14:paraId="676C9043" w14:textId="5FC1CB1F"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R$ 12.952,80</w:t>
            </w:r>
          </w:p>
        </w:tc>
      </w:tr>
      <w:tr w:rsidR="00933037" w:rsidRPr="008E4E73" w14:paraId="76116D55" w14:textId="77777777" w:rsidTr="002D1B04">
        <w:tc>
          <w:tcPr>
            <w:tcW w:w="851" w:type="dxa"/>
            <w:vAlign w:val="center"/>
          </w:tcPr>
          <w:p w14:paraId="235953EB" w14:textId="4005605A"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12</w:t>
            </w:r>
          </w:p>
        </w:tc>
        <w:tc>
          <w:tcPr>
            <w:tcW w:w="5103" w:type="dxa"/>
            <w:vAlign w:val="bottom"/>
          </w:tcPr>
          <w:p w14:paraId="34F52986" w14:textId="36AEED0A"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36 CA 51774 </w:t>
            </w:r>
          </w:p>
        </w:tc>
        <w:tc>
          <w:tcPr>
            <w:tcW w:w="709" w:type="dxa"/>
            <w:vAlign w:val="center"/>
          </w:tcPr>
          <w:p w14:paraId="3C46DAA3" w14:textId="7772026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4</w:t>
            </w:r>
          </w:p>
        </w:tc>
        <w:tc>
          <w:tcPr>
            <w:tcW w:w="851" w:type="dxa"/>
            <w:vAlign w:val="center"/>
          </w:tcPr>
          <w:p w14:paraId="053E7AB5" w14:textId="2A3C486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48F61CEA" w14:textId="100AB974"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w:t>
            </w:r>
          </w:p>
        </w:tc>
        <w:tc>
          <w:tcPr>
            <w:tcW w:w="1701" w:type="dxa"/>
            <w:vAlign w:val="center"/>
          </w:tcPr>
          <w:p w14:paraId="24C00876" w14:textId="774454A7"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R$ 368,08</w:t>
            </w:r>
          </w:p>
        </w:tc>
      </w:tr>
      <w:tr w:rsidR="00933037" w:rsidRPr="008E4E73" w14:paraId="594B249E" w14:textId="77777777" w:rsidTr="002D1B04">
        <w:tc>
          <w:tcPr>
            <w:tcW w:w="851" w:type="dxa"/>
            <w:vAlign w:val="center"/>
          </w:tcPr>
          <w:p w14:paraId="159C4740" w14:textId="5DAF343A"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13</w:t>
            </w:r>
          </w:p>
        </w:tc>
        <w:tc>
          <w:tcPr>
            <w:tcW w:w="5103" w:type="dxa"/>
            <w:vAlign w:val="bottom"/>
          </w:tcPr>
          <w:p w14:paraId="27660EFC" w14:textId="58759230"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37 CA 51774 </w:t>
            </w:r>
          </w:p>
        </w:tc>
        <w:tc>
          <w:tcPr>
            <w:tcW w:w="709" w:type="dxa"/>
            <w:vAlign w:val="center"/>
          </w:tcPr>
          <w:p w14:paraId="11599DE2" w14:textId="196BBE5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7</w:t>
            </w:r>
          </w:p>
        </w:tc>
        <w:tc>
          <w:tcPr>
            <w:tcW w:w="851" w:type="dxa"/>
            <w:vAlign w:val="center"/>
          </w:tcPr>
          <w:p w14:paraId="360AB3C1" w14:textId="2271019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539EC5FC" w14:textId="1C31DA72"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R$ 91,52</w:t>
            </w:r>
          </w:p>
        </w:tc>
        <w:tc>
          <w:tcPr>
            <w:tcW w:w="1701" w:type="dxa"/>
            <w:vAlign w:val="center"/>
          </w:tcPr>
          <w:p w14:paraId="0D1E2A58" w14:textId="78F4A0EB"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R$ 640,64</w:t>
            </w:r>
          </w:p>
        </w:tc>
      </w:tr>
      <w:tr w:rsidR="00933037" w:rsidRPr="008E4E73" w14:paraId="1EFBFF9B" w14:textId="77777777" w:rsidTr="002D1B04">
        <w:tc>
          <w:tcPr>
            <w:tcW w:w="851" w:type="dxa"/>
            <w:vAlign w:val="center"/>
          </w:tcPr>
          <w:p w14:paraId="32C8B982" w14:textId="1456277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14</w:t>
            </w:r>
          </w:p>
        </w:tc>
        <w:tc>
          <w:tcPr>
            <w:tcW w:w="5103" w:type="dxa"/>
            <w:vAlign w:val="bottom"/>
          </w:tcPr>
          <w:p w14:paraId="59819095" w14:textId="58EAEF0A"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38 CA 51774 </w:t>
            </w:r>
          </w:p>
        </w:tc>
        <w:tc>
          <w:tcPr>
            <w:tcW w:w="709" w:type="dxa"/>
            <w:vAlign w:val="center"/>
          </w:tcPr>
          <w:p w14:paraId="5A949498" w14:textId="2659B9C6"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25</w:t>
            </w:r>
          </w:p>
        </w:tc>
        <w:tc>
          <w:tcPr>
            <w:tcW w:w="851" w:type="dxa"/>
            <w:vAlign w:val="center"/>
          </w:tcPr>
          <w:p w14:paraId="11157DB6" w14:textId="296D943C"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00847794" w14:textId="043B2837"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R$ 111,66</w:t>
            </w:r>
          </w:p>
        </w:tc>
        <w:tc>
          <w:tcPr>
            <w:tcW w:w="1701" w:type="dxa"/>
            <w:vAlign w:val="center"/>
          </w:tcPr>
          <w:p w14:paraId="74EC0EAD" w14:textId="66FE3234"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R$ 2.791,50</w:t>
            </w:r>
          </w:p>
        </w:tc>
      </w:tr>
      <w:tr w:rsidR="00933037" w:rsidRPr="008E4E73" w14:paraId="5119063A" w14:textId="77777777" w:rsidTr="002D1B04">
        <w:tc>
          <w:tcPr>
            <w:tcW w:w="851" w:type="dxa"/>
            <w:vAlign w:val="center"/>
          </w:tcPr>
          <w:p w14:paraId="4489ACF5" w14:textId="5DD7F00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15</w:t>
            </w:r>
          </w:p>
        </w:tc>
        <w:tc>
          <w:tcPr>
            <w:tcW w:w="5103" w:type="dxa"/>
            <w:vAlign w:val="bottom"/>
          </w:tcPr>
          <w:p w14:paraId="70BD1010" w14:textId="45F17DC5"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39 CA 51774 </w:t>
            </w:r>
          </w:p>
        </w:tc>
        <w:tc>
          <w:tcPr>
            <w:tcW w:w="709" w:type="dxa"/>
            <w:vAlign w:val="center"/>
          </w:tcPr>
          <w:p w14:paraId="201E2695" w14:textId="3A231398"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21</w:t>
            </w:r>
          </w:p>
        </w:tc>
        <w:tc>
          <w:tcPr>
            <w:tcW w:w="851" w:type="dxa"/>
            <w:vAlign w:val="center"/>
          </w:tcPr>
          <w:p w14:paraId="3FBAE3D7" w14:textId="752A5F2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7FC39468" w14:textId="50B3805B"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w:t>
            </w:r>
          </w:p>
        </w:tc>
        <w:tc>
          <w:tcPr>
            <w:tcW w:w="1701" w:type="dxa"/>
            <w:vAlign w:val="center"/>
          </w:tcPr>
          <w:p w14:paraId="0D2149CD" w14:textId="43866229"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R$ 1.932,42</w:t>
            </w:r>
          </w:p>
        </w:tc>
      </w:tr>
      <w:tr w:rsidR="00933037" w:rsidRPr="008E4E73" w14:paraId="5D3AC480" w14:textId="77777777" w:rsidTr="002D1B04">
        <w:tc>
          <w:tcPr>
            <w:tcW w:w="851" w:type="dxa"/>
            <w:vAlign w:val="center"/>
          </w:tcPr>
          <w:p w14:paraId="4810C738" w14:textId="1A1387D1"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16</w:t>
            </w:r>
          </w:p>
        </w:tc>
        <w:tc>
          <w:tcPr>
            <w:tcW w:w="5103" w:type="dxa"/>
            <w:vAlign w:val="bottom"/>
          </w:tcPr>
          <w:p w14:paraId="46B79B9D" w14:textId="2483DB4B"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40 CA 51774 </w:t>
            </w:r>
          </w:p>
        </w:tc>
        <w:tc>
          <w:tcPr>
            <w:tcW w:w="709" w:type="dxa"/>
            <w:vAlign w:val="center"/>
          </w:tcPr>
          <w:p w14:paraId="0CD9C1EF" w14:textId="6B7119B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34</w:t>
            </w:r>
          </w:p>
        </w:tc>
        <w:tc>
          <w:tcPr>
            <w:tcW w:w="851" w:type="dxa"/>
            <w:vAlign w:val="center"/>
          </w:tcPr>
          <w:p w14:paraId="18F1B6E2" w14:textId="6579E1A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0C01B367" w14:textId="2B0EBED9"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w:t>
            </w:r>
          </w:p>
        </w:tc>
        <w:tc>
          <w:tcPr>
            <w:tcW w:w="1701" w:type="dxa"/>
            <w:vAlign w:val="center"/>
          </w:tcPr>
          <w:p w14:paraId="384C2BD8" w14:textId="26ABCBF9"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R$ 3.128,68</w:t>
            </w:r>
          </w:p>
        </w:tc>
      </w:tr>
      <w:tr w:rsidR="00933037" w:rsidRPr="008E4E73" w14:paraId="5E56AC30" w14:textId="77777777" w:rsidTr="002D1B04">
        <w:tc>
          <w:tcPr>
            <w:tcW w:w="851" w:type="dxa"/>
            <w:vAlign w:val="center"/>
          </w:tcPr>
          <w:p w14:paraId="329143D5" w14:textId="11F08115"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17</w:t>
            </w:r>
          </w:p>
        </w:tc>
        <w:tc>
          <w:tcPr>
            <w:tcW w:w="5103" w:type="dxa"/>
            <w:vAlign w:val="bottom"/>
          </w:tcPr>
          <w:p w14:paraId="09E41A59" w14:textId="2F572D42"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41 CA 51774 </w:t>
            </w:r>
          </w:p>
        </w:tc>
        <w:tc>
          <w:tcPr>
            <w:tcW w:w="709" w:type="dxa"/>
            <w:vAlign w:val="center"/>
          </w:tcPr>
          <w:p w14:paraId="0ED38541" w14:textId="6865586E"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44</w:t>
            </w:r>
          </w:p>
        </w:tc>
        <w:tc>
          <w:tcPr>
            <w:tcW w:w="851" w:type="dxa"/>
            <w:vAlign w:val="center"/>
          </w:tcPr>
          <w:p w14:paraId="63ABB593" w14:textId="440F1FB6"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4D61B3A0" w14:textId="2591C02A"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w:t>
            </w:r>
          </w:p>
        </w:tc>
        <w:tc>
          <w:tcPr>
            <w:tcW w:w="1701" w:type="dxa"/>
            <w:vAlign w:val="center"/>
          </w:tcPr>
          <w:p w14:paraId="3834D831" w14:textId="1FB62428"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R$ 4.048,88</w:t>
            </w:r>
          </w:p>
        </w:tc>
      </w:tr>
      <w:tr w:rsidR="00933037" w:rsidRPr="008E4E73" w14:paraId="637AAB3E" w14:textId="77777777" w:rsidTr="002D1B04">
        <w:tc>
          <w:tcPr>
            <w:tcW w:w="851" w:type="dxa"/>
            <w:vAlign w:val="center"/>
          </w:tcPr>
          <w:p w14:paraId="3E1885DA" w14:textId="7515E726"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18</w:t>
            </w:r>
          </w:p>
        </w:tc>
        <w:tc>
          <w:tcPr>
            <w:tcW w:w="5103" w:type="dxa"/>
            <w:vAlign w:val="bottom"/>
          </w:tcPr>
          <w:p w14:paraId="4DD3E2EC" w14:textId="2A4BE41D"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42 CA 51774 </w:t>
            </w:r>
          </w:p>
        </w:tc>
        <w:tc>
          <w:tcPr>
            <w:tcW w:w="709" w:type="dxa"/>
            <w:vAlign w:val="center"/>
          </w:tcPr>
          <w:p w14:paraId="54B552B2" w14:textId="531B6BCD"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33</w:t>
            </w:r>
          </w:p>
        </w:tc>
        <w:tc>
          <w:tcPr>
            <w:tcW w:w="851" w:type="dxa"/>
            <w:vAlign w:val="center"/>
          </w:tcPr>
          <w:p w14:paraId="4B326422" w14:textId="46976AC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673854A6" w14:textId="31C1FCBA"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w:t>
            </w:r>
          </w:p>
        </w:tc>
        <w:tc>
          <w:tcPr>
            <w:tcW w:w="1701" w:type="dxa"/>
            <w:vAlign w:val="center"/>
          </w:tcPr>
          <w:p w14:paraId="77145E82" w14:textId="4E76D8CF"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R$ 3.036,66</w:t>
            </w:r>
          </w:p>
        </w:tc>
      </w:tr>
      <w:tr w:rsidR="00933037" w:rsidRPr="008E4E73" w14:paraId="1F8D599C" w14:textId="77777777" w:rsidTr="002D1B04">
        <w:tc>
          <w:tcPr>
            <w:tcW w:w="851" w:type="dxa"/>
            <w:vAlign w:val="center"/>
          </w:tcPr>
          <w:p w14:paraId="740859D7" w14:textId="013885C5"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lastRenderedPageBreak/>
              <w:t>19</w:t>
            </w:r>
          </w:p>
        </w:tc>
        <w:tc>
          <w:tcPr>
            <w:tcW w:w="5103" w:type="dxa"/>
            <w:vAlign w:val="bottom"/>
          </w:tcPr>
          <w:p w14:paraId="7F6B71A8" w14:textId="284A1B39"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43 CA 51774  </w:t>
            </w:r>
          </w:p>
        </w:tc>
        <w:tc>
          <w:tcPr>
            <w:tcW w:w="709" w:type="dxa"/>
            <w:vAlign w:val="center"/>
          </w:tcPr>
          <w:p w14:paraId="57F4313E" w14:textId="19706F78"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21</w:t>
            </w:r>
          </w:p>
        </w:tc>
        <w:tc>
          <w:tcPr>
            <w:tcW w:w="851" w:type="dxa"/>
            <w:vAlign w:val="center"/>
          </w:tcPr>
          <w:p w14:paraId="4E11F110" w14:textId="5082F18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2159CEFA" w14:textId="1F0D09D3"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w:t>
            </w:r>
          </w:p>
        </w:tc>
        <w:tc>
          <w:tcPr>
            <w:tcW w:w="1701" w:type="dxa"/>
            <w:vAlign w:val="center"/>
          </w:tcPr>
          <w:p w14:paraId="0D661056" w14:textId="49E1B480"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R$ 1.932,42</w:t>
            </w:r>
          </w:p>
        </w:tc>
      </w:tr>
      <w:tr w:rsidR="00933037" w:rsidRPr="008E4E73" w14:paraId="17852D1C" w14:textId="77777777" w:rsidTr="002D1B04">
        <w:tc>
          <w:tcPr>
            <w:tcW w:w="851" w:type="dxa"/>
            <w:vAlign w:val="center"/>
          </w:tcPr>
          <w:p w14:paraId="0CB36927" w14:textId="26D9195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20</w:t>
            </w:r>
          </w:p>
        </w:tc>
        <w:tc>
          <w:tcPr>
            <w:tcW w:w="5103" w:type="dxa"/>
            <w:vAlign w:val="bottom"/>
          </w:tcPr>
          <w:p w14:paraId="59D5A87A" w14:textId="43F70DCC"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SAPATO CADARCO MICROFIBRA PRETO BICO PVC NUM 44 CA 51774 </w:t>
            </w:r>
          </w:p>
        </w:tc>
        <w:tc>
          <w:tcPr>
            <w:tcW w:w="709" w:type="dxa"/>
            <w:vAlign w:val="center"/>
          </w:tcPr>
          <w:p w14:paraId="74AD29B5" w14:textId="5FCA5731"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851" w:type="dxa"/>
            <w:vAlign w:val="center"/>
          </w:tcPr>
          <w:p w14:paraId="3225F958" w14:textId="71E600B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75DB70B8" w14:textId="48EF5B6E"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w:t>
            </w:r>
          </w:p>
        </w:tc>
        <w:tc>
          <w:tcPr>
            <w:tcW w:w="1701" w:type="dxa"/>
            <w:vAlign w:val="center"/>
          </w:tcPr>
          <w:p w14:paraId="7E80352E" w14:textId="2FE4EEC2"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R$ 920,20</w:t>
            </w:r>
          </w:p>
        </w:tc>
      </w:tr>
      <w:tr w:rsidR="00933037" w:rsidRPr="008E4E73" w14:paraId="7BC6C71C" w14:textId="77777777" w:rsidTr="002D1B04">
        <w:tc>
          <w:tcPr>
            <w:tcW w:w="851" w:type="dxa"/>
            <w:vAlign w:val="center"/>
          </w:tcPr>
          <w:p w14:paraId="6B204756" w14:textId="5E3EA3B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21</w:t>
            </w:r>
          </w:p>
        </w:tc>
        <w:tc>
          <w:tcPr>
            <w:tcW w:w="5103" w:type="dxa"/>
            <w:vAlign w:val="bottom"/>
          </w:tcPr>
          <w:p w14:paraId="505DA8F9" w14:textId="7C0DA3D5"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OCULOS INCOLOR CA </w:t>
            </w:r>
            <w:r w:rsidR="003B05C7" w:rsidRPr="00933037">
              <w:rPr>
                <w:rFonts w:ascii="Arial Narrow" w:hAnsi="Arial Narrow" w:cs="Calibri"/>
                <w:color w:val="000000"/>
                <w:sz w:val="24"/>
                <w:szCs w:val="24"/>
              </w:rPr>
              <w:t>36032 ou</w:t>
            </w:r>
            <w:r w:rsidRPr="00933037">
              <w:rPr>
                <w:rFonts w:ascii="Arial Narrow" w:hAnsi="Arial Narrow" w:cs="Calibri"/>
                <w:color w:val="000000"/>
                <w:sz w:val="24"/>
                <w:szCs w:val="24"/>
              </w:rPr>
              <w:t xml:space="preserve"> CA 34410 </w:t>
            </w:r>
          </w:p>
        </w:tc>
        <w:tc>
          <w:tcPr>
            <w:tcW w:w="709" w:type="dxa"/>
            <w:vAlign w:val="center"/>
          </w:tcPr>
          <w:p w14:paraId="342846AD" w14:textId="3A386746"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210</w:t>
            </w:r>
          </w:p>
        </w:tc>
        <w:tc>
          <w:tcPr>
            <w:tcW w:w="851" w:type="dxa"/>
            <w:vAlign w:val="center"/>
          </w:tcPr>
          <w:p w14:paraId="082C3C1C" w14:textId="1E11944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UN</w:t>
            </w:r>
          </w:p>
        </w:tc>
        <w:tc>
          <w:tcPr>
            <w:tcW w:w="1417" w:type="dxa"/>
            <w:vAlign w:val="center"/>
          </w:tcPr>
          <w:p w14:paraId="240AA8CF" w14:textId="4E8F05A8"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R$ 3,02</w:t>
            </w:r>
          </w:p>
        </w:tc>
        <w:tc>
          <w:tcPr>
            <w:tcW w:w="1701" w:type="dxa"/>
            <w:vAlign w:val="center"/>
          </w:tcPr>
          <w:p w14:paraId="47FACE3D" w14:textId="1EE3C068"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R$ 634,20</w:t>
            </w:r>
          </w:p>
        </w:tc>
      </w:tr>
      <w:tr w:rsidR="00933037" w:rsidRPr="008E4E73" w14:paraId="7EEFE884" w14:textId="77777777" w:rsidTr="002D1B04">
        <w:tc>
          <w:tcPr>
            <w:tcW w:w="851" w:type="dxa"/>
            <w:vAlign w:val="center"/>
          </w:tcPr>
          <w:p w14:paraId="13D16BEB" w14:textId="50850F7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22</w:t>
            </w:r>
          </w:p>
        </w:tc>
        <w:tc>
          <w:tcPr>
            <w:tcW w:w="5103" w:type="dxa"/>
            <w:vAlign w:val="center"/>
          </w:tcPr>
          <w:p w14:paraId="6425DBD4" w14:textId="3A45C12B"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LUVA NITRILICA VERDE LONGA </w:t>
            </w:r>
            <w:r w:rsidR="003B05C7" w:rsidRPr="00933037">
              <w:rPr>
                <w:rFonts w:ascii="Arial Narrow" w:hAnsi="Arial Narrow" w:cs="Calibri"/>
                <w:color w:val="000000"/>
                <w:sz w:val="24"/>
                <w:szCs w:val="24"/>
              </w:rPr>
              <w:t>PREMIUM TAM</w:t>
            </w:r>
            <w:r w:rsidRPr="00933037">
              <w:rPr>
                <w:rFonts w:ascii="Arial Narrow" w:hAnsi="Arial Narrow" w:cs="Calibri"/>
                <w:color w:val="000000"/>
                <w:sz w:val="24"/>
                <w:szCs w:val="24"/>
              </w:rPr>
              <w:t xml:space="preserve"> G CA 32039 </w:t>
            </w:r>
          </w:p>
        </w:tc>
        <w:tc>
          <w:tcPr>
            <w:tcW w:w="709" w:type="dxa"/>
            <w:vAlign w:val="center"/>
          </w:tcPr>
          <w:p w14:paraId="1B6F3C78" w14:textId="0EDD49DC"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20</w:t>
            </w:r>
          </w:p>
        </w:tc>
        <w:tc>
          <w:tcPr>
            <w:tcW w:w="851" w:type="dxa"/>
            <w:vAlign w:val="center"/>
          </w:tcPr>
          <w:p w14:paraId="156F8304" w14:textId="468CEA2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7201E580" w14:textId="2331D0B1"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R$ 21,42</w:t>
            </w:r>
          </w:p>
        </w:tc>
        <w:tc>
          <w:tcPr>
            <w:tcW w:w="1701" w:type="dxa"/>
            <w:vAlign w:val="center"/>
          </w:tcPr>
          <w:p w14:paraId="4DCE506B" w14:textId="666C87DB"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R$ 428,40</w:t>
            </w:r>
          </w:p>
        </w:tc>
      </w:tr>
      <w:tr w:rsidR="00933037" w:rsidRPr="008E4E73" w14:paraId="00FDE89C" w14:textId="77777777" w:rsidTr="002D1B04">
        <w:tc>
          <w:tcPr>
            <w:tcW w:w="851" w:type="dxa"/>
            <w:vAlign w:val="center"/>
          </w:tcPr>
          <w:p w14:paraId="54B81360" w14:textId="08C4D866"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23</w:t>
            </w:r>
          </w:p>
        </w:tc>
        <w:tc>
          <w:tcPr>
            <w:tcW w:w="5103" w:type="dxa"/>
            <w:vAlign w:val="bottom"/>
          </w:tcPr>
          <w:p w14:paraId="34CC3ACB" w14:textId="7A7CCE48"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RESPIRADOR DOBRAVEL PFF2 S/VALVULA AZUL NUCA CA 44241 </w:t>
            </w:r>
          </w:p>
        </w:tc>
        <w:tc>
          <w:tcPr>
            <w:tcW w:w="709" w:type="dxa"/>
            <w:vAlign w:val="center"/>
          </w:tcPr>
          <w:p w14:paraId="19F84D53" w14:textId="7AFD270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30</w:t>
            </w:r>
          </w:p>
        </w:tc>
        <w:tc>
          <w:tcPr>
            <w:tcW w:w="851" w:type="dxa"/>
            <w:vAlign w:val="center"/>
          </w:tcPr>
          <w:p w14:paraId="65BB18E1" w14:textId="2C7C792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PC</w:t>
            </w:r>
          </w:p>
        </w:tc>
        <w:tc>
          <w:tcPr>
            <w:tcW w:w="1417" w:type="dxa"/>
            <w:vAlign w:val="center"/>
          </w:tcPr>
          <w:p w14:paraId="55B664A0" w14:textId="33CEBD66"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R$ 1,32</w:t>
            </w:r>
          </w:p>
        </w:tc>
        <w:tc>
          <w:tcPr>
            <w:tcW w:w="1701" w:type="dxa"/>
            <w:vAlign w:val="center"/>
          </w:tcPr>
          <w:p w14:paraId="513F35C0" w14:textId="6FDC6990"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R$ 39,60</w:t>
            </w:r>
          </w:p>
        </w:tc>
      </w:tr>
      <w:tr w:rsidR="00933037" w:rsidRPr="008E4E73" w14:paraId="636D67C2" w14:textId="77777777" w:rsidTr="002D1B04">
        <w:tc>
          <w:tcPr>
            <w:tcW w:w="851" w:type="dxa"/>
            <w:vAlign w:val="center"/>
          </w:tcPr>
          <w:p w14:paraId="27D164B1" w14:textId="7D0AF0F8"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24</w:t>
            </w:r>
          </w:p>
        </w:tc>
        <w:tc>
          <w:tcPr>
            <w:tcW w:w="5103" w:type="dxa"/>
            <w:vAlign w:val="bottom"/>
          </w:tcPr>
          <w:p w14:paraId="2710A0BD" w14:textId="405C5B75"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Arial"/>
                <w:sz w:val="24"/>
                <w:szCs w:val="24"/>
              </w:rPr>
              <w:t>AVENTAL DE PVC BRANCO 1,20 X 0,70 CA 30570</w:t>
            </w:r>
          </w:p>
        </w:tc>
        <w:tc>
          <w:tcPr>
            <w:tcW w:w="709" w:type="dxa"/>
            <w:vAlign w:val="center"/>
          </w:tcPr>
          <w:p w14:paraId="43F327BF" w14:textId="16089BA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50</w:t>
            </w:r>
          </w:p>
        </w:tc>
        <w:tc>
          <w:tcPr>
            <w:tcW w:w="851" w:type="dxa"/>
            <w:vAlign w:val="center"/>
          </w:tcPr>
          <w:p w14:paraId="6248AB9B" w14:textId="41F74020"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UN</w:t>
            </w:r>
          </w:p>
        </w:tc>
        <w:tc>
          <w:tcPr>
            <w:tcW w:w="1417" w:type="dxa"/>
            <w:vAlign w:val="center"/>
          </w:tcPr>
          <w:p w14:paraId="18EC39F8" w14:textId="2532EEB9"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R$ 10,09</w:t>
            </w:r>
          </w:p>
        </w:tc>
        <w:tc>
          <w:tcPr>
            <w:tcW w:w="1701" w:type="dxa"/>
            <w:vAlign w:val="center"/>
          </w:tcPr>
          <w:p w14:paraId="39789EB5" w14:textId="5BA4ED52"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R$ 504,50</w:t>
            </w:r>
          </w:p>
        </w:tc>
      </w:tr>
      <w:tr w:rsidR="00933037" w:rsidRPr="008E4E73" w14:paraId="69573C3B" w14:textId="77777777" w:rsidTr="002D1B04">
        <w:tc>
          <w:tcPr>
            <w:tcW w:w="851" w:type="dxa"/>
            <w:vAlign w:val="center"/>
          </w:tcPr>
          <w:p w14:paraId="77326DCB" w14:textId="39995688"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25</w:t>
            </w:r>
          </w:p>
        </w:tc>
        <w:tc>
          <w:tcPr>
            <w:tcW w:w="5103" w:type="dxa"/>
            <w:vAlign w:val="bottom"/>
          </w:tcPr>
          <w:p w14:paraId="64AAE94C" w14:textId="7ACAAEB4"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BOTA DE PVC BRANCA CANO MEDIO NUM 34 CA 37456 </w:t>
            </w:r>
          </w:p>
        </w:tc>
        <w:tc>
          <w:tcPr>
            <w:tcW w:w="709" w:type="dxa"/>
            <w:vAlign w:val="center"/>
          </w:tcPr>
          <w:p w14:paraId="0BC4FFD3" w14:textId="4676BDA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6</w:t>
            </w:r>
          </w:p>
        </w:tc>
        <w:tc>
          <w:tcPr>
            <w:tcW w:w="851" w:type="dxa"/>
            <w:vAlign w:val="center"/>
          </w:tcPr>
          <w:p w14:paraId="1F96F4C1" w14:textId="475983D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7D38654E" w14:textId="1CBD5614"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w:t>
            </w:r>
          </w:p>
        </w:tc>
        <w:tc>
          <w:tcPr>
            <w:tcW w:w="1701" w:type="dxa"/>
            <w:vAlign w:val="center"/>
          </w:tcPr>
          <w:p w14:paraId="77934F54" w14:textId="4A7A77A6"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R$ 270,00</w:t>
            </w:r>
          </w:p>
        </w:tc>
      </w:tr>
      <w:tr w:rsidR="00933037" w:rsidRPr="008E4E73" w14:paraId="75EB0B70" w14:textId="77777777" w:rsidTr="002D1B04">
        <w:tc>
          <w:tcPr>
            <w:tcW w:w="851" w:type="dxa"/>
            <w:vAlign w:val="center"/>
          </w:tcPr>
          <w:p w14:paraId="52AE80DE" w14:textId="3DB0464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26</w:t>
            </w:r>
          </w:p>
        </w:tc>
        <w:tc>
          <w:tcPr>
            <w:tcW w:w="5103" w:type="dxa"/>
            <w:vAlign w:val="bottom"/>
          </w:tcPr>
          <w:p w14:paraId="0B92B1E6" w14:textId="23EA308D"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BOTA DE PVC BRANCA CANO MEDIO NUM 35 CA 37456 </w:t>
            </w:r>
          </w:p>
        </w:tc>
        <w:tc>
          <w:tcPr>
            <w:tcW w:w="709" w:type="dxa"/>
            <w:vAlign w:val="center"/>
          </w:tcPr>
          <w:p w14:paraId="15BF7197" w14:textId="669D9D27"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6</w:t>
            </w:r>
          </w:p>
        </w:tc>
        <w:tc>
          <w:tcPr>
            <w:tcW w:w="851" w:type="dxa"/>
            <w:vAlign w:val="center"/>
          </w:tcPr>
          <w:p w14:paraId="6C7567B3" w14:textId="498B264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6F18208E" w14:textId="4E7FADCA"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w:t>
            </w:r>
          </w:p>
        </w:tc>
        <w:tc>
          <w:tcPr>
            <w:tcW w:w="1701" w:type="dxa"/>
            <w:vAlign w:val="center"/>
          </w:tcPr>
          <w:p w14:paraId="0BA5E266" w14:textId="5BAFCD94"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R$ 270,00</w:t>
            </w:r>
          </w:p>
        </w:tc>
      </w:tr>
      <w:tr w:rsidR="00933037" w:rsidRPr="008E4E73" w14:paraId="49E98BC1" w14:textId="77777777" w:rsidTr="002D1B04">
        <w:tc>
          <w:tcPr>
            <w:tcW w:w="851" w:type="dxa"/>
            <w:vAlign w:val="center"/>
          </w:tcPr>
          <w:p w14:paraId="5522C438" w14:textId="68A9998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27</w:t>
            </w:r>
          </w:p>
        </w:tc>
        <w:tc>
          <w:tcPr>
            <w:tcW w:w="5103" w:type="dxa"/>
            <w:vAlign w:val="bottom"/>
          </w:tcPr>
          <w:p w14:paraId="31CE6DFD" w14:textId="00D21CB7"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BOTA DE PVC BRANCA CANO MEDIO NUM 36 CA 37456  </w:t>
            </w:r>
          </w:p>
        </w:tc>
        <w:tc>
          <w:tcPr>
            <w:tcW w:w="709" w:type="dxa"/>
            <w:vAlign w:val="center"/>
          </w:tcPr>
          <w:p w14:paraId="575E4DFD" w14:textId="12AFC27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851" w:type="dxa"/>
            <w:vAlign w:val="center"/>
          </w:tcPr>
          <w:p w14:paraId="57E2BCE6" w14:textId="15AD8190"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3075A32A" w14:textId="6D5A801E"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w:t>
            </w:r>
          </w:p>
        </w:tc>
        <w:tc>
          <w:tcPr>
            <w:tcW w:w="1701" w:type="dxa"/>
            <w:vAlign w:val="center"/>
          </w:tcPr>
          <w:p w14:paraId="2C015368" w14:textId="31F1C6F1"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R$ 450,00</w:t>
            </w:r>
          </w:p>
        </w:tc>
      </w:tr>
      <w:tr w:rsidR="00933037" w:rsidRPr="008E4E73" w14:paraId="445B8EC5" w14:textId="77777777" w:rsidTr="002D1B04">
        <w:tc>
          <w:tcPr>
            <w:tcW w:w="851" w:type="dxa"/>
            <w:vAlign w:val="center"/>
          </w:tcPr>
          <w:p w14:paraId="1FA35630" w14:textId="2CC38AD8"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28</w:t>
            </w:r>
          </w:p>
        </w:tc>
        <w:tc>
          <w:tcPr>
            <w:tcW w:w="5103" w:type="dxa"/>
            <w:vAlign w:val="bottom"/>
          </w:tcPr>
          <w:p w14:paraId="582E3891" w14:textId="0EEB9860"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BOTA DE PVC BRANCA CANO </w:t>
            </w:r>
            <w:r w:rsidR="003B05C7" w:rsidRPr="00933037">
              <w:rPr>
                <w:rFonts w:ascii="Arial Narrow" w:hAnsi="Arial Narrow" w:cs="Calibri"/>
                <w:color w:val="000000"/>
                <w:sz w:val="24"/>
                <w:szCs w:val="24"/>
              </w:rPr>
              <w:t>MEDIO NUM</w:t>
            </w:r>
            <w:r w:rsidRPr="00933037">
              <w:rPr>
                <w:rFonts w:ascii="Arial Narrow" w:hAnsi="Arial Narrow" w:cs="Calibri"/>
                <w:color w:val="000000"/>
                <w:sz w:val="24"/>
                <w:szCs w:val="24"/>
              </w:rPr>
              <w:t xml:space="preserve"> 37 CA 37456  </w:t>
            </w:r>
          </w:p>
        </w:tc>
        <w:tc>
          <w:tcPr>
            <w:tcW w:w="709" w:type="dxa"/>
            <w:vAlign w:val="center"/>
          </w:tcPr>
          <w:p w14:paraId="003CF74F" w14:textId="5968294C"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851" w:type="dxa"/>
            <w:vAlign w:val="center"/>
          </w:tcPr>
          <w:p w14:paraId="3DE84301" w14:textId="3FA7DDAD"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125F44C6" w14:textId="0742F158"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w:t>
            </w:r>
          </w:p>
        </w:tc>
        <w:tc>
          <w:tcPr>
            <w:tcW w:w="1701" w:type="dxa"/>
            <w:vAlign w:val="center"/>
          </w:tcPr>
          <w:p w14:paraId="6BDE25C3" w14:textId="3999B840"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R$ 450,00</w:t>
            </w:r>
          </w:p>
        </w:tc>
      </w:tr>
      <w:tr w:rsidR="00933037" w:rsidRPr="008E4E73" w14:paraId="4B85B5BB" w14:textId="77777777" w:rsidTr="002D1B04">
        <w:tc>
          <w:tcPr>
            <w:tcW w:w="851" w:type="dxa"/>
            <w:vAlign w:val="center"/>
          </w:tcPr>
          <w:p w14:paraId="0780E8D2" w14:textId="4544AC00"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29</w:t>
            </w:r>
          </w:p>
        </w:tc>
        <w:tc>
          <w:tcPr>
            <w:tcW w:w="5103" w:type="dxa"/>
            <w:vAlign w:val="bottom"/>
          </w:tcPr>
          <w:p w14:paraId="77707E2D" w14:textId="0AA09F41"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BOTA DE PVC BRANCA CANO </w:t>
            </w:r>
            <w:r w:rsidR="003B05C7" w:rsidRPr="00933037">
              <w:rPr>
                <w:rFonts w:ascii="Arial Narrow" w:hAnsi="Arial Narrow" w:cs="Calibri"/>
                <w:color w:val="000000"/>
                <w:sz w:val="24"/>
                <w:szCs w:val="24"/>
              </w:rPr>
              <w:t>MEDIO NUM</w:t>
            </w:r>
            <w:r w:rsidRPr="00933037">
              <w:rPr>
                <w:rFonts w:ascii="Arial Narrow" w:hAnsi="Arial Narrow" w:cs="Calibri"/>
                <w:color w:val="000000"/>
                <w:sz w:val="24"/>
                <w:szCs w:val="24"/>
              </w:rPr>
              <w:t xml:space="preserve"> 38 CA 37456  </w:t>
            </w:r>
          </w:p>
        </w:tc>
        <w:tc>
          <w:tcPr>
            <w:tcW w:w="709" w:type="dxa"/>
            <w:vAlign w:val="center"/>
          </w:tcPr>
          <w:p w14:paraId="31A585E6" w14:textId="3D27605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4</w:t>
            </w:r>
          </w:p>
        </w:tc>
        <w:tc>
          <w:tcPr>
            <w:tcW w:w="851" w:type="dxa"/>
            <w:vAlign w:val="center"/>
          </w:tcPr>
          <w:p w14:paraId="360EA4A4" w14:textId="63FE0C4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6ACF0A7B" w14:textId="60D190E0"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w:t>
            </w:r>
          </w:p>
        </w:tc>
        <w:tc>
          <w:tcPr>
            <w:tcW w:w="1701" w:type="dxa"/>
            <w:vAlign w:val="center"/>
          </w:tcPr>
          <w:p w14:paraId="23D207E6" w14:textId="0F7C474E"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R$ 180,00</w:t>
            </w:r>
          </w:p>
        </w:tc>
      </w:tr>
      <w:tr w:rsidR="00933037" w:rsidRPr="008E4E73" w14:paraId="6EDBA01C" w14:textId="77777777" w:rsidTr="002D1B04">
        <w:tc>
          <w:tcPr>
            <w:tcW w:w="851" w:type="dxa"/>
            <w:vAlign w:val="center"/>
          </w:tcPr>
          <w:p w14:paraId="6399A318" w14:textId="73C9F275"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30</w:t>
            </w:r>
          </w:p>
        </w:tc>
        <w:tc>
          <w:tcPr>
            <w:tcW w:w="5103" w:type="dxa"/>
            <w:vAlign w:val="bottom"/>
          </w:tcPr>
          <w:p w14:paraId="1812B998" w14:textId="08E286F5"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BOTA DE PVC BRANCA CANO MEDIO 82BPC600 NUM 39 CA 37456  </w:t>
            </w:r>
          </w:p>
        </w:tc>
        <w:tc>
          <w:tcPr>
            <w:tcW w:w="709" w:type="dxa"/>
            <w:vAlign w:val="center"/>
          </w:tcPr>
          <w:p w14:paraId="2166C8F3" w14:textId="041C06E7"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4</w:t>
            </w:r>
          </w:p>
        </w:tc>
        <w:tc>
          <w:tcPr>
            <w:tcW w:w="851" w:type="dxa"/>
            <w:vAlign w:val="center"/>
          </w:tcPr>
          <w:p w14:paraId="7F37C5C0" w14:textId="62CFF93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19AA4ECA" w14:textId="29208B73"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R$ 45,00</w:t>
            </w:r>
          </w:p>
        </w:tc>
        <w:tc>
          <w:tcPr>
            <w:tcW w:w="1701" w:type="dxa"/>
            <w:vAlign w:val="center"/>
          </w:tcPr>
          <w:p w14:paraId="359D4E8F" w14:textId="708A9805"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R$ 180,00</w:t>
            </w:r>
          </w:p>
        </w:tc>
      </w:tr>
      <w:tr w:rsidR="00933037" w:rsidRPr="008E4E73" w14:paraId="5C927FDE" w14:textId="77777777" w:rsidTr="002D1B04">
        <w:tc>
          <w:tcPr>
            <w:tcW w:w="851" w:type="dxa"/>
            <w:vAlign w:val="center"/>
          </w:tcPr>
          <w:p w14:paraId="7A9A3C0B" w14:textId="0D14D1E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31</w:t>
            </w:r>
          </w:p>
        </w:tc>
        <w:tc>
          <w:tcPr>
            <w:tcW w:w="5103" w:type="dxa"/>
            <w:vAlign w:val="bottom"/>
          </w:tcPr>
          <w:p w14:paraId="09FE652A" w14:textId="2927A654"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Arial"/>
                <w:color w:val="1B1C1D"/>
                <w:sz w:val="24"/>
                <w:szCs w:val="24"/>
              </w:rPr>
              <w:t>LUVA RESISTENTE A CORTE C/REFORÇO FOAM G CA 12254</w:t>
            </w:r>
          </w:p>
        </w:tc>
        <w:tc>
          <w:tcPr>
            <w:tcW w:w="709" w:type="dxa"/>
            <w:vAlign w:val="center"/>
          </w:tcPr>
          <w:p w14:paraId="7F7BB6C6" w14:textId="258B6A11"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400</w:t>
            </w:r>
          </w:p>
        </w:tc>
        <w:tc>
          <w:tcPr>
            <w:tcW w:w="851" w:type="dxa"/>
            <w:vAlign w:val="center"/>
          </w:tcPr>
          <w:p w14:paraId="481FC4D0" w14:textId="3282612B"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05CE3536" w14:textId="12D71B3D"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R$ 20,68</w:t>
            </w:r>
          </w:p>
        </w:tc>
        <w:tc>
          <w:tcPr>
            <w:tcW w:w="1701" w:type="dxa"/>
            <w:vAlign w:val="center"/>
          </w:tcPr>
          <w:p w14:paraId="52DBFD55" w14:textId="6F61466B"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R$ 8.272,00</w:t>
            </w:r>
          </w:p>
        </w:tc>
      </w:tr>
      <w:tr w:rsidR="00933037" w:rsidRPr="008E4E73" w14:paraId="1B6AF0EC" w14:textId="77777777" w:rsidTr="002D1B04">
        <w:tc>
          <w:tcPr>
            <w:tcW w:w="851" w:type="dxa"/>
            <w:vAlign w:val="center"/>
          </w:tcPr>
          <w:p w14:paraId="7B404741" w14:textId="3FCC7EF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32</w:t>
            </w:r>
          </w:p>
        </w:tc>
        <w:tc>
          <w:tcPr>
            <w:tcW w:w="5103" w:type="dxa"/>
            <w:vAlign w:val="center"/>
          </w:tcPr>
          <w:p w14:paraId="6BFA801F" w14:textId="24EB8020"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PROTETOR AURICULAR SILICONE BICOLOR BRASIL CORDAO ALGODÃO CA 18189 </w:t>
            </w:r>
          </w:p>
        </w:tc>
        <w:tc>
          <w:tcPr>
            <w:tcW w:w="709" w:type="dxa"/>
            <w:vAlign w:val="center"/>
          </w:tcPr>
          <w:p w14:paraId="04121AAE" w14:textId="65F7BFBC"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200</w:t>
            </w:r>
          </w:p>
        </w:tc>
        <w:tc>
          <w:tcPr>
            <w:tcW w:w="851" w:type="dxa"/>
            <w:vAlign w:val="center"/>
          </w:tcPr>
          <w:p w14:paraId="45962A9A" w14:textId="08D83038"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UN</w:t>
            </w:r>
          </w:p>
        </w:tc>
        <w:tc>
          <w:tcPr>
            <w:tcW w:w="1417" w:type="dxa"/>
            <w:vAlign w:val="center"/>
          </w:tcPr>
          <w:p w14:paraId="2CED21ED" w14:textId="6EACE922"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R$ 1,64</w:t>
            </w:r>
          </w:p>
        </w:tc>
        <w:tc>
          <w:tcPr>
            <w:tcW w:w="1701" w:type="dxa"/>
            <w:vAlign w:val="center"/>
          </w:tcPr>
          <w:p w14:paraId="203B3B9E" w14:textId="03971326"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R$ 328,00</w:t>
            </w:r>
          </w:p>
        </w:tc>
      </w:tr>
      <w:tr w:rsidR="00933037" w:rsidRPr="008E4E73" w14:paraId="3B1BEC9C" w14:textId="77777777" w:rsidTr="002D1B04">
        <w:tc>
          <w:tcPr>
            <w:tcW w:w="851" w:type="dxa"/>
            <w:vAlign w:val="center"/>
          </w:tcPr>
          <w:p w14:paraId="70A93D03" w14:textId="34326EC7"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33</w:t>
            </w:r>
          </w:p>
        </w:tc>
        <w:tc>
          <w:tcPr>
            <w:tcW w:w="5103" w:type="dxa"/>
            <w:vAlign w:val="bottom"/>
          </w:tcPr>
          <w:p w14:paraId="27968D88" w14:textId="14DAE734"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PERNEIRA DE BIDIM 3 TALAS COM VELCRO CA 44964 </w:t>
            </w:r>
          </w:p>
        </w:tc>
        <w:tc>
          <w:tcPr>
            <w:tcW w:w="709" w:type="dxa"/>
            <w:vAlign w:val="center"/>
          </w:tcPr>
          <w:p w14:paraId="55C0748B" w14:textId="52DBBF1C"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30</w:t>
            </w:r>
          </w:p>
        </w:tc>
        <w:tc>
          <w:tcPr>
            <w:tcW w:w="851" w:type="dxa"/>
            <w:vAlign w:val="center"/>
          </w:tcPr>
          <w:p w14:paraId="5343E60A" w14:textId="4707EFEE"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6EDCFCE6" w14:textId="206E3D1D"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R$ 25,87</w:t>
            </w:r>
          </w:p>
        </w:tc>
        <w:tc>
          <w:tcPr>
            <w:tcW w:w="1701" w:type="dxa"/>
            <w:vAlign w:val="center"/>
          </w:tcPr>
          <w:p w14:paraId="2EDEF9A5" w14:textId="56AE6DF7"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R$ 776,10</w:t>
            </w:r>
          </w:p>
        </w:tc>
      </w:tr>
      <w:tr w:rsidR="00933037" w:rsidRPr="008E4E73" w14:paraId="06ECA2BB" w14:textId="77777777" w:rsidTr="002D1B04">
        <w:tc>
          <w:tcPr>
            <w:tcW w:w="851" w:type="dxa"/>
            <w:vAlign w:val="center"/>
          </w:tcPr>
          <w:p w14:paraId="3950E2F5" w14:textId="0CC241F9"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34</w:t>
            </w:r>
          </w:p>
        </w:tc>
        <w:tc>
          <w:tcPr>
            <w:tcW w:w="5103" w:type="dxa"/>
            <w:vAlign w:val="bottom"/>
          </w:tcPr>
          <w:p w14:paraId="6F1F9303" w14:textId="54D45391"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AVENTAL DE RASPA SEM EMENDA 1,00 X 0,60 CA 19224/35232 </w:t>
            </w:r>
          </w:p>
        </w:tc>
        <w:tc>
          <w:tcPr>
            <w:tcW w:w="709" w:type="dxa"/>
            <w:vAlign w:val="center"/>
          </w:tcPr>
          <w:p w14:paraId="2957DB45" w14:textId="629BBD80"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15</w:t>
            </w:r>
          </w:p>
        </w:tc>
        <w:tc>
          <w:tcPr>
            <w:tcW w:w="851" w:type="dxa"/>
            <w:vAlign w:val="center"/>
          </w:tcPr>
          <w:p w14:paraId="2A839F3D" w14:textId="250CF69E"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UN</w:t>
            </w:r>
          </w:p>
        </w:tc>
        <w:tc>
          <w:tcPr>
            <w:tcW w:w="1417" w:type="dxa"/>
            <w:vAlign w:val="center"/>
          </w:tcPr>
          <w:p w14:paraId="1680B158" w14:textId="14AEF82A"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R$ 36,27</w:t>
            </w:r>
          </w:p>
        </w:tc>
        <w:tc>
          <w:tcPr>
            <w:tcW w:w="1701" w:type="dxa"/>
            <w:vAlign w:val="center"/>
          </w:tcPr>
          <w:p w14:paraId="622029B3" w14:textId="376F629F"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R$ 544,05</w:t>
            </w:r>
          </w:p>
        </w:tc>
      </w:tr>
      <w:tr w:rsidR="00933037" w:rsidRPr="008E4E73" w14:paraId="6222A250" w14:textId="77777777" w:rsidTr="002D1B04">
        <w:tc>
          <w:tcPr>
            <w:tcW w:w="851" w:type="dxa"/>
            <w:vAlign w:val="center"/>
          </w:tcPr>
          <w:p w14:paraId="3F2B8639" w14:textId="4890F50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35</w:t>
            </w:r>
          </w:p>
        </w:tc>
        <w:tc>
          <w:tcPr>
            <w:tcW w:w="5103" w:type="dxa"/>
            <w:vAlign w:val="bottom"/>
          </w:tcPr>
          <w:p w14:paraId="03C90B95" w14:textId="35AD4AB7"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 xml:space="preserve">LUVA DE RASPA PUNHO 15 CM REF 2 CA 13831/35194 </w:t>
            </w:r>
          </w:p>
        </w:tc>
        <w:tc>
          <w:tcPr>
            <w:tcW w:w="709" w:type="dxa"/>
            <w:vAlign w:val="center"/>
          </w:tcPr>
          <w:p w14:paraId="52CE028F" w14:textId="3C6B337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50</w:t>
            </w:r>
          </w:p>
        </w:tc>
        <w:tc>
          <w:tcPr>
            <w:tcW w:w="851" w:type="dxa"/>
            <w:vAlign w:val="center"/>
          </w:tcPr>
          <w:p w14:paraId="444500F7" w14:textId="54C53C0F"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PR</w:t>
            </w:r>
          </w:p>
        </w:tc>
        <w:tc>
          <w:tcPr>
            <w:tcW w:w="1417" w:type="dxa"/>
            <w:vAlign w:val="center"/>
          </w:tcPr>
          <w:p w14:paraId="2642D57B" w14:textId="1D891886"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R$ 10,33</w:t>
            </w:r>
          </w:p>
        </w:tc>
        <w:tc>
          <w:tcPr>
            <w:tcW w:w="1701" w:type="dxa"/>
            <w:vAlign w:val="center"/>
          </w:tcPr>
          <w:p w14:paraId="6D0489AD" w14:textId="23C507AB"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R$ 516,50</w:t>
            </w:r>
          </w:p>
        </w:tc>
      </w:tr>
      <w:tr w:rsidR="00933037" w:rsidRPr="008E4E73" w14:paraId="7C00858E" w14:textId="77777777" w:rsidTr="002D1B04">
        <w:tc>
          <w:tcPr>
            <w:tcW w:w="851" w:type="dxa"/>
            <w:vAlign w:val="center"/>
          </w:tcPr>
          <w:p w14:paraId="65B9C9A0" w14:textId="7269A9C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36</w:t>
            </w:r>
          </w:p>
        </w:tc>
        <w:tc>
          <w:tcPr>
            <w:tcW w:w="5103" w:type="dxa"/>
            <w:vAlign w:val="bottom"/>
          </w:tcPr>
          <w:p w14:paraId="2378F4EA" w14:textId="292339F0"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Arial"/>
                <w:color w:val="1B1C1D"/>
                <w:sz w:val="24"/>
                <w:szCs w:val="24"/>
              </w:rPr>
              <w:t>SUSPENSÃO COM PINOS PARA PROTETOR FACIAL CA 36099</w:t>
            </w:r>
          </w:p>
        </w:tc>
        <w:tc>
          <w:tcPr>
            <w:tcW w:w="709" w:type="dxa"/>
            <w:vAlign w:val="center"/>
          </w:tcPr>
          <w:p w14:paraId="72587D29" w14:textId="0D2E0782"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851" w:type="dxa"/>
            <w:vAlign w:val="center"/>
          </w:tcPr>
          <w:p w14:paraId="47C68B06" w14:textId="47FE36F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UN</w:t>
            </w:r>
          </w:p>
        </w:tc>
        <w:tc>
          <w:tcPr>
            <w:tcW w:w="1417" w:type="dxa"/>
            <w:vAlign w:val="center"/>
          </w:tcPr>
          <w:p w14:paraId="26D04C35" w14:textId="5048083A"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R$ 33,70</w:t>
            </w:r>
          </w:p>
        </w:tc>
        <w:tc>
          <w:tcPr>
            <w:tcW w:w="1701" w:type="dxa"/>
            <w:vAlign w:val="center"/>
          </w:tcPr>
          <w:p w14:paraId="20085DBB" w14:textId="5248AE13"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R$ 337,00</w:t>
            </w:r>
          </w:p>
        </w:tc>
      </w:tr>
      <w:tr w:rsidR="00933037" w:rsidRPr="008E4E73" w14:paraId="044BB142" w14:textId="77777777" w:rsidTr="002D1B04">
        <w:tc>
          <w:tcPr>
            <w:tcW w:w="851" w:type="dxa"/>
            <w:vAlign w:val="center"/>
          </w:tcPr>
          <w:p w14:paraId="3B108263" w14:textId="5C5375BA"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37</w:t>
            </w:r>
          </w:p>
        </w:tc>
        <w:tc>
          <w:tcPr>
            <w:tcW w:w="5103" w:type="dxa"/>
            <w:vAlign w:val="center"/>
          </w:tcPr>
          <w:p w14:paraId="0366D5BA" w14:textId="69D864BB"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MALHA PLASTICA FLORESTAL 8 X 14 (NÃO SE APLICA CA, POIS É ACESSÓRIO)</w:t>
            </w:r>
          </w:p>
        </w:tc>
        <w:tc>
          <w:tcPr>
            <w:tcW w:w="709" w:type="dxa"/>
            <w:vAlign w:val="center"/>
          </w:tcPr>
          <w:p w14:paraId="1B21F82B" w14:textId="033F7FF3"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851" w:type="dxa"/>
            <w:vAlign w:val="center"/>
          </w:tcPr>
          <w:p w14:paraId="013A5AEC" w14:textId="759F35C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PC</w:t>
            </w:r>
          </w:p>
        </w:tc>
        <w:tc>
          <w:tcPr>
            <w:tcW w:w="1417" w:type="dxa"/>
            <w:vAlign w:val="center"/>
          </w:tcPr>
          <w:p w14:paraId="36BEC648" w14:textId="32522C64"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R$ 26,46</w:t>
            </w:r>
          </w:p>
        </w:tc>
        <w:tc>
          <w:tcPr>
            <w:tcW w:w="1701" w:type="dxa"/>
            <w:vAlign w:val="center"/>
          </w:tcPr>
          <w:p w14:paraId="4FC99AFD" w14:textId="1317B9C9"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R$ 264,60</w:t>
            </w:r>
          </w:p>
        </w:tc>
      </w:tr>
      <w:tr w:rsidR="00933037" w:rsidRPr="008E4E73" w14:paraId="198FCEC6" w14:textId="77777777" w:rsidTr="002D1B04">
        <w:tc>
          <w:tcPr>
            <w:tcW w:w="851" w:type="dxa"/>
            <w:vAlign w:val="center"/>
          </w:tcPr>
          <w:p w14:paraId="66DBE02E" w14:textId="5CB928B0"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38</w:t>
            </w:r>
          </w:p>
        </w:tc>
        <w:tc>
          <w:tcPr>
            <w:tcW w:w="5103" w:type="dxa"/>
            <w:vAlign w:val="center"/>
          </w:tcPr>
          <w:p w14:paraId="1C342F30" w14:textId="3659818B" w:rsidR="00933037" w:rsidRPr="00933037" w:rsidRDefault="00933037" w:rsidP="00933037">
            <w:pPr>
              <w:pStyle w:val="PargrafodaLista"/>
              <w:ind w:left="0"/>
              <w:jc w:val="both"/>
              <w:rPr>
                <w:rFonts w:ascii="Arial Narrow" w:hAnsi="Arial Narrow" w:cs="Arial"/>
                <w:sz w:val="24"/>
                <w:szCs w:val="24"/>
              </w:rPr>
            </w:pPr>
            <w:r w:rsidRPr="00933037">
              <w:rPr>
                <w:rFonts w:ascii="Arial Narrow" w:hAnsi="Arial Narrow" w:cs="Calibri"/>
                <w:color w:val="000000"/>
                <w:sz w:val="24"/>
                <w:szCs w:val="24"/>
              </w:rPr>
              <w:t>PROTETOR FACIAL COM TALA DE AÇO PARA ROÇADEIRAS MOTOSSERRAS (NÃO SE APLICA CA, POIS É ACESSÓRIO)</w:t>
            </w:r>
          </w:p>
        </w:tc>
        <w:tc>
          <w:tcPr>
            <w:tcW w:w="709" w:type="dxa"/>
            <w:vAlign w:val="center"/>
          </w:tcPr>
          <w:p w14:paraId="1902FC30" w14:textId="0C8D5264"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10</w:t>
            </w:r>
          </w:p>
        </w:tc>
        <w:tc>
          <w:tcPr>
            <w:tcW w:w="851" w:type="dxa"/>
            <w:vAlign w:val="center"/>
          </w:tcPr>
          <w:p w14:paraId="2291764F" w14:textId="6D15B821" w:rsidR="00933037" w:rsidRPr="00933037" w:rsidRDefault="00933037" w:rsidP="00933037">
            <w:pPr>
              <w:pStyle w:val="PargrafodaLista"/>
              <w:ind w:left="0"/>
              <w:jc w:val="center"/>
              <w:rPr>
                <w:rFonts w:ascii="Arial Narrow" w:hAnsi="Arial Narrow" w:cs="Arial"/>
                <w:sz w:val="24"/>
                <w:szCs w:val="24"/>
              </w:rPr>
            </w:pPr>
            <w:r w:rsidRPr="00933037">
              <w:rPr>
                <w:rFonts w:ascii="Arial Narrow" w:hAnsi="Arial Narrow" w:cs="Calibri"/>
                <w:color w:val="000000"/>
                <w:sz w:val="24"/>
                <w:szCs w:val="24"/>
              </w:rPr>
              <w:t>UN</w:t>
            </w:r>
          </w:p>
        </w:tc>
        <w:tc>
          <w:tcPr>
            <w:tcW w:w="1417" w:type="dxa"/>
            <w:vAlign w:val="center"/>
          </w:tcPr>
          <w:p w14:paraId="4174895E" w14:textId="0E4B6F81"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R$ 55,33</w:t>
            </w:r>
          </w:p>
        </w:tc>
        <w:tc>
          <w:tcPr>
            <w:tcW w:w="1701" w:type="dxa"/>
            <w:vAlign w:val="center"/>
          </w:tcPr>
          <w:p w14:paraId="2EC6BEBB" w14:textId="724DA7F2" w:rsidR="00933037" w:rsidRPr="00933037" w:rsidRDefault="00933037" w:rsidP="00933037">
            <w:pPr>
              <w:pStyle w:val="PargrafodaLista"/>
              <w:ind w:left="0"/>
              <w:jc w:val="center"/>
              <w:rPr>
                <w:rFonts w:ascii="Arial Narrow" w:hAnsi="Arial Narrow" w:cs="Calibri"/>
                <w:color w:val="000000"/>
                <w:sz w:val="24"/>
                <w:szCs w:val="24"/>
              </w:rPr>
            </w:pPr>
            <w:r w:rsidRPr="00933037">
              <w:rPr>
                <w:rFonts w:ascii="Arial Narrow" w:hAnsi="Arial Narrow" w:cs="Calibri"/>
                <w:b/>
                <w:bCs/>
                <w:color w:val="000000"/>
                <w:sz w:val="24"/>
                <w:szCs w:val="24"/>
              </w:rPr>
              <w:t>R$ 553,30</w:t>
            </w:r>
          </w:p>
        </w:tc>
      </w:tr>
      <w:tr w:rsidR="008E4E73" w:rsidRPr="008E4E73" w14:paraId="32BC26E7" w14:textId="77777777" w:rsidTr="002D1B04">
        <w:tc>
          <w:tcPr>
            <w:tcW w:w="10632" w:type="dxa"/>
            <w:gridSpan w:val="6"/>
            <w:vAlign w:val="center"/>
          </w:tcPr>
          <w:p w14:paraId="3CFC364E" w14:textId="77777777" w:rsidR="008E4E73" w:rsidRPr="008E4E73" w:rsidRDefault="008E4E73" w:rsidP="002D1B04">
            <w:pPr>
              <w:pStyle w:val="PargrafodaLista"/>
              <w:ind w:left="0"/>
              <w:jc w:val="center"/>
              <w:rPr>
                <w:rFonts w:ascii="Arial Narrow" w:hAnsi="Arial Narrow" w:cs="Calibri"/>
                <w:b/>
                <w:bCs/>
                <w:color w:val="000000"/>
                <w:sz w:val="24"/>
                <w:szCs w:val="24"/>
              </w:rPr>
            </w:pPr>
            <w:r w:rsidRPr="008E4E73">
              <w:rPr>
                <w:rFonts w:ascii="Arial Narrow" w:hAnsi="Arial Narrow" w:cs="Calibri"/>
                <w:b/>
                <w:bCs/>
                <w:color w:val="000000"/>
                <w:sz w:val="24"/>
                <w:szCs w:val="24"/>
              </w:rPr>
              <w:t>TOTAL GERAL: R$ 50.925,55</w:t>
            </w:r>
          </w:p>
        </w:tc>
      </w:tr>
    </w:tbl>
    <w:p w14:paraId="772D3A37" w14:textId="77777777" w:rsidR="008E4E73" w:rsidRPr="008E4E73" w:rsidRDefault="008E4E73" w:rsidP="008E4E73">
      <w:pPr>
        <w:pStyle w:val="PargrafodaLista"/>
        <w:ind w:left="0"/>
        <w:jc w:val="both"/>
        <w:rPr>
          <w:rFonts w:ascii="Arial Narrow" w:hAnsi="Arial Narrow" w:cs="Arial"/>
          <w:sz w:val="24"/>
          <w:szCs w:val="24"/>
        </w:rPr>
      </w:pPr>
    </w:p>
    <w:p w14:paraId="5442D908" w14:textId="77777777" w:rsidR="008E4E73" w:rsidRDefault="008E4E73" w:rsidP="008E4E73">
      <w:pPr>
        <w:adjustRightInd w:val="0"/>
        <w:spacing w:line="360" w:lineRule="auto"/>
        <w:jc w:val="both"/>
        <w:rPr>
          <w:rFonts w:ascii="Arial Narrow" w:hAnsi="Arial Narrow" w:cs="Calibri"/>
          <w:b/>
          <w:bCs/>
          <w:color w:val="000000"/>
          <w:sz w:val="24"/>
          <w:szCs w:val="24"/>
        </w:rPr>
      </w:pPr>
      <w:r w:rsidRPr="008E4E73">
        <w:rPr>
          <w:rFonts w:ascii="Arial Narrow" w:hAnsi="Arial Narrow" w:cs="Arial"/>
          <w:iCs/>
          <w:sz w:val="24"/>
          <w:szCs w:val="24"/>
        </w:rPr>
        <w:lastRenderedPageBreak/>
        <w:t xml:space="preserve">9.3. O valor total estimado da contratação é de </w:t>
      </w:r>
      <w:r w:rsidRPr="008E4E73">
        <w:rPr>
          <w:rFonts w:ascii="Arial Narrow" w:hAnsi="Arial Narrow" w:cs="Calibri"/>
          <w:b/>
          <w:bCs/>
          <w:color w:val="000000"/>
          <w:sz w:val="24"/>
          <w:szCs w:val="24"/>
        </w:rPr>
        <w:t>R$ 50.925,55 (cinquenta mil, novecentos e vinte e cinco reais e cinquenta e cinco centavos).</w:t>
      </w:r>
    </w:p>
    <w:p w14:paraId="1C554350" w14:textId="77777777" w:rsidR="00537CA5" w:rsidRPr="008E4E73" w:rsidRDefault="00537CA5" w:rsidP="008E4E73">
      <w:pPr>
        <w:adjustRightInd w:val="0"/>
        <w:spacing w:line="360" w:lineRule="auto"/>
        <w:jc w:val="both"/>
        <w:rPr>
          <w:rFonts w:ascii="Arial Narrow" w:eastAsia="Times New Roman" w:hAnsi="Arial Narrow" w:cs="Times New Roman"/>
          <w:b/>
          <w:bCs/>
          <w:color w:val="000000"/>
          <w:sz w:val="24"/>
          <w:szCs w:val="24"/>
          <w:lang w:eastAsia="pt-BR"/>
        </w:rPr>
      </w:pPr>
    </w:p>
    <w:p w14:paraId="238CE92A" w14:textId="77777777" w:rsidR="008E4E73" w:rsidRPr="008E4E73" w:rsidRDefault="008E4E73" w:rsidP="008E4E73">
      <w:pPr>
        <w:pStyle w:val="PargrafodaLista"/>
        <w:spacing w:before="240" w:line="360" w:lineRule="auto"/>
        <w:ind w:left="0"/>
        <w:contextualSpacing w:val="0"/>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10. DA DESCRIÇÃO DA SOLUÇÃO COMO UM TODO</w:t>
      </w:r>
    </w:p>
    <w:p w14:paraId="6FD9C141" w14:textId="77777777" w:rsidR="008E4E73" w:rsidRPr="008E4E73" w:rsidRDefault="008E4E73" w:rsidP="008E4E73">
      <w:pPr>
        <w:pStyle w:val="PargrafodaLista"/>
        <w:spacing w:line="360" w:lineRule="auto"/>
        <w:ind w:left="0"/>
        <w:rPr>
          <w:rFonts w:ascii="Arial Narrow" w:hAnsi="Arial Narrow" w:cs="Times New Roman"/>
          <w:b/>
          <w:bCs/>
          <w:color w:val="0D0D0D" w:themeColor="text1" w:themeTint="F2"/>
          <w:sz w:val="24"/>
          <w:szCs w:val="24"/>
        </w:rPr>
      </w:pPr>
      <w:r w:rsidRPr="008E4E73">
        <w:rPr>
          <w:rFonts w:ascii="Arial Narrow" w:hAnsi="Arial Narrow" w:cs="Times New Roman"/>
          <w:b/>
          <w:bCs/>
          <w:color w:val="0D0D0D" w:themeColor="text1" w:themeTint="F2"/>
          <w:sz w:val="24"/>
          <w:szCs w:val="24"/>
        </w:rPr>
        <w:t>10.1. Das exigências com relação à manutenção, instalação e assistência técnica</w:t>
      </w:r>
    </w:p>
    <w:p w14:paraId="0FD7C205" w14:textId="77777777" w:rsidR="008E4E73" w:rsidRDefault="008E4E73" w:rsidP="008E4E73">
      <w:pPr>
        <w:spacing w:line="360" w:lineRule="auto"/>
        <w:jc w:val="both"/>
        <w:rPr>
          <w:rFonts w:ascii="Arial Narrow" w:hAnsi="Arial Narrow" w:cstheme="minorHAnsi"/>
          <w:bCs/>
          <w:sz w:val="24"/>
          <w:szCs w:val="24"/>
        </w:rPr>
      </w:pPr>
      <w:r w:rsidRPr="008E4E73">
        <w:rPr>
          <w:rFonts w:ascii="Arial Narrow" w:hAnsi="Arial Narrow" w:cstheme="minorHAnsi"/>
          <w:bCs/>
          <w:sz w:val="24"/>
          <w:szCs w:val="24"/>
        </w:rPr>
        <w:t>O objeto estudado não requer manutenção, instalação ou assistência técnica.</w:t>
      </w:r>
    </w:p>
    <w:p w14:paraId="623B0623" w14:textId="77777777" w:rsidR="00537CA5" w:rsidRPr="008E4E73" w:rsidRDefault="00537CA5" w:rsidP="008E4E73">
      <w:pPr>
        <w:spacing w:line="360" w:lineRule="auto"/>
        <w:jc w:val="both"/>
        <w:rPr>
          <w:rFonts w:ascii="Arial Narrow" w:hAnsi="Arial Narrow" w:cstheme="minorHAnsi"/>
          <w:bCs/>
          <w:sz w:val="24"/>
          <w:szCs w:val="24"/>
        </w:rPr>
      </w:pPr>
    </w:p>
    <w:p w14:paraId="633AE067" w14:textId="77777777" w:rsidR="008E4E73" w:rsidRPr="008E4E73" w:rsidRDefault="008E4E73" w:rsidP="008E4E73">
      <w:pPr>
        <w:suppressAutoHyphens/>
        <w:adjustRightInd w:val="0"/>
        <w:spacing w:before="240" w:line="360" w:lineRule="auto"/>
        <w:jc w:val="both"/>
        <w:rPr>
          <w:rFonts w:ascii="Arial Narrow" w:hAnsi="Arial Narrow" w:cs="Arial"/>
          <w:b/>
          <w:bCs/>
          <w:position w:val="-1"/>
          <w:sz w:val="24"/>
          <w:szCs w:val="24"/>
        </w:rPr>
      </w:pPr>
      <w:r w:rsidRPr="008E4E73">
        <w:rPr>
          <w:rFonts w:ascii="Arial Narrow" w:hAnsi="Arial Narrow" w:cs="Arial"/>
          <w:b/>
          <w:bCs/>
          <w:position w:val="-1"/>
          <w:sz w:val="24"/>
          <w:szCs w:val="24"/>
        </w:rPr>
        <w:t>11. DAS JUSTIFICATIVAS PARA O PARCELAMENTO OU NÃO DA SOLUÇÃO</w:t>
      </w:r>
    </w:p>
    <w:p w14:paraId="64BFBE29" w14:textId="77777777" w:rsidR="008E4E73" w:rsidRPr="008E4E73" w:rsidRDefault="008E4E73" w:rsidP="008E4E73">
      <w:pPr>
        <w:pStyle w:val="NormalWeb"/>
        <w:spacing w:before="120" w:beforeAutospacing="0" w:after="120" w:afterAutospacing="0" w:line="360" w:lineRule="auto"/>
        <w:jc w:val="both"/>
        <w:rPr>
          <w:rFonts w:ascii="Arial Narrow" w:hAnsi="Arial Narrow" w:cs="Arial"/>
        </w:rPr>
      </w:pPr>
      <w:r w:rsidRPr="008E4E73">
        <w:rPr>
          <w:rFonts w:ascii="Arial Narrow" w:hAnsi="Arial Narrow"/>
          <w:b/>
        </w:rPr>
        <w:t>11.1.</w:t>
      </w:r>
      <w:r w:rsidRPr="008E4E73">
        <w:rPr>
          <w:rFonts w:ascii="Arial Narrow" w:hAnsi="Arial Narrow"/>
        </w:rPr>
        <w:t xml:space="preserve"> </w:t>
      </w:r>
      <w:r w:rsidRPr="008E4E73">
        <w:rPr>
          <w:rFonts w:ascii="Arial Narrow" w:hAnsi="Arial Narrow" w:cs="Arial"/>
        </w:rPr>
        <w:t xml:space="preserve">A licitação será parcelada por item, e o julgamento será realizado pelo critério de </w:t>
      </w:r>
      <w:r w:rsidRPr="008E4E73">
        <w:rPr>
          <w:rFonts w:ascii="Arial Narrow" w:hAnsi="Arial Narrow" w:cs="Arial"/>
          <w:b/>
          <w:bCs/>
        </w:rPr>
        <w:t>Menor Preço por Item</w:t>
      </w:r>
      <w:r w:rsidRPr="008E4E73">
        <w:rPr>
          <w:rFonts w:ascii="Arial Narrow" w:hAnsi="Arial Narrow" w:cs="Arial"/>
        </w:rPr>
        <w:t>.</w:t>
      </w:r>
    </w:p>
    <w:p w14:paraId="2AEF1691" w14:textId="77777777" w:rsidR="008E4E73" w:rsidRPr="008E4E73" w:rsidRDefault="008E4E73" w:rsidP="008E4E73">
      <w:pPr>
        <w:pStyle w:val="NormalWeb"/>
        <w:spacing w:before="120" w:beforeAutospacing="0" w:after="120" w:afterAutospacing="0" w:line="360" w:lineRule="auto"/>
        <w:jc w:val="both"/>
        <w:rPr>
          <w:rFonts w:ascii="Arial Narrow" w:hAnsi="Arial Narrow" w:cs="Arial"/>
        </w:rPr>
      </w:pPr>
      <w:r w:rsidRPr="008E4E73">
        <w:rPr>
          <w:rFonts w:ascii="Arial Narrow" w:hAnsi="Arial Narrow" w:cs="Arial"/>
        </w:rPr>
        <w:t>Esta abordagem é a mais vantajosa para a Administração Pública, pois promove a ampla competitividade entre os licitantes, permitindo que empresas de menor porte, especializadas em determinados itens, participem do certame.</w:t>
      </w:r>
    </w:p>
    <w:p w14:paraId="31419331" w14:textId="77777777" w:rsidR="008E4E73" w:rsidRDefault="008E4E73" w:rsidP="008E4E73">
      <w:pPr>
        <w:pStyle w:val="NormalWeb"/>
        <w:spacing w:before="120" w:beforeAutospacing="0" w:after="120" w:afterAutospacing="0" w:line="360" w:lineRule="auto"/>
        <w:jc w:val="both"/>
        <w:rPr>
          <w:rFonts w:ascii="Arial Narrow" w:hAnsi="Arial Narrow" w:cs="Arial"/>
        </w:rPr>
      </w:pPr>
      <w:r w:rsidRPr="008E4E73">
        <w:rPr>
          <w:rFonts w:ascii="Arial Narrow" w:hAnsi="Arial Narrow" w:cs="Arial"/>
        </w:rPr>
        <w:t>O parcelamento do objeto assegura que a Administração possa obter os melhores preços para cada item, em vez de um único preço global que poderia ser menos competitivo. Isso garante que a aquisição seja feita de forma eficiente e econômica, em conformidade com o princípio da obtenção da proposta mais vantajosa. Além disso, a responsabilidade pela entrega, garantia e qualidade de cada item será do respectivo fornecedor vencedor, simplificando a gestão contratual para a Administração.</w:t>
      </w:r>
    </w:p>
    <w:p w14:paraId="731AF187" w14:textId="77777777" w:rsidR="00933037" w:rsidRDefault="00933037" w:rsidP="008E4E73">
      <w:pPr>
        <w:pStyle w:val="NormalWeb"/>
        <w:spacing w:before="120" w:beforeAutospacing="0" w:after="120" w:afterAutospacing="0" w:line="360" w:lineRule="auto"/>
        <w:jc w:val="both"/>
        <w:rPr>
          <w:rFonts w:ascii="Arial Narrow" w:hAnsi="Arial Narrow" w:cs="Arial"/>
        </w:rPr>
      </w:pPr>
    </w:p>
    <w:p w14:paraId="75A065D8" w14:textId="77777777" w:rsidR="00933037" w:rsidRPr="008E4E73" w:rsidRDefault="00933037" w:rsidP="008E4E73">
      <w:pPr>
        <w:pStyle w:val="NormalWeb"/>
        <w:spacing w:before="120" w:beforeAutospacing="0" w:after="120" w:afterAutospacing="0" w:line="360" w:lineRule="auto"/>
        <w:jc w:val="both"/>
        <w:rPr>
          <w:rFonts w:ascii="Arial Narrow" w:hAnsi="Arial Narrow"/>
          <w:color w:val="0D0D0D"/>
        </w:rPr>
      </w:pPr>
    </w:p>
    <w:p w14:paraId="3BB88276" w14:textId="77777777" w:rsidR="008E4E73" w:rsidRPr="008E4E73" w:rsidRDefault="008E4E73" w:rsidP="008E4E73">
      <w:pPr>
        <w:suppressAutoHyphens/>
        <w:adjustRightInd w:val="0"/>
        <w:spacing w:before="120" w:line="360" w:lineRule="auto"/>
        <w:jc w:val="both"/>
        <w:rPr>
          <w:rFonts w:ascii="Arial Narrow" w:hAnsi="Arial Narrow" w:cs="Arial"/>
          <w:b/>
          <w:bCs/>
          <w:color w:val="000000"/>
          <w:position w:val="-1"/>
          <w:sz w:val="24"/>
          <w:szCs w:val="24"/>
        </w:rPr>
      </w:pPr>
      <w:r w:rsidRPr="008E4E73">
        <w:rPr>
          <w:rFonts w:ascii="Arial Narrow" w:hAnsi="Arial Narrow" w:cs="Arial"/>
          <w:b/>
          <w:bCs/>
          <w:color w:val="000000"/>
          <w:position w:val="-1"/>
          <w:sz w:val="24"/>
          <w:szCs w:val="24"/>
        </w:rPr>
        <w:lastRenderedPageBreak/>
        <w:t>12. DO DEMONSTRATIVO DOS RESULTADOS PRETENDIDOS EM TERMOS DE ECONOMICIDADE E DE MELHOR APROVEITAMENTO DOS RECURSOS HUMANOS, MATERIAIS E FINANCEIROS DISPONÍVEIS</w:t>
      </w:r>
    </w:p>
    <w:p w14:paraId="3071C388"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cstheme="minorHAnsi"/>
          <w:b/>
          <w:bCs/>
          <w:color w:val="0D0D0D" w:themeColor="text1" w:themeTint="F2"/>
        </w:rPr>
        <w:t>12.1</w:t>
      </w:r>
      <w:r w:rsidRPr="008E4E73">
        <w:rPr>
          <w:rFonts w:ascii="Arial Narrow" w:hAnsi="Arial Narrow" w:cstheme="minorHAnsi"/>
          <w:color w:val="0D0D0D" w:themeColor="text1" w:themeTint="F2"/>
        </w:rPr>
        <w:t xml:space="preserve">. </w:t>
      </w:r>
      <w:r w:rsidRPr="008E4E73">
        <w:rPr>
          <w:rFonts w:ascii="Arial Narrow" w:hAnsi="Arial Narrow"/>
        </w:rPr>
        <w:t>A contratação, nos moldes delineados neste Estudo Técnico Preliminar, visa alcançar os seguintes resultados em termos de economicidade e eficiência na gestão dos recursos públicos:</w:t>
      </w:r>
    </w:p>
    <w:p w14:paraId="17670A02"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12.1.1. Economicidade</w:t>
      </w:r>
    </w:p>
    <w:p w14:paraId="66F79AC8" w14:textId="77777777" w:rsidR="008E4E73" w:rsidRPr="008E4E73" w:rsidRDefault="008E4E73" w:rsidP="00142979">
      <w:pPr>
        <w:pStyle w:val="NormalWeb"/>
        <w:numPr>
          <w:ilvl w:val="0"/>
          <w:numId w:val="47"/>
        </w:numPr>
        <w:spacing w:before="120" w:beforeAutospacing="0" w:after="120" w:afterAutospacing="0" w:line="360" w:lineRule="auto"/>
        <w:jc w:val="both"/>
        <w:rPr>
          <w:rFonts w:ascii="Arial Narrow" w:hAnsi="Arial Narrow"/>
        </w:rPr>
      </w:pPr>
      <w:r w:rsidRPr="008E4E73">
        <w:rPr>
          <w:rFonts w:ascii="Arial Narrow" w:hAnsi="Arial Narrow"/>
        </w:rPr>
        <w:t>Ganho de Escala pela Centralização: Ao consolidar as demandas de diversas pastas (Saúde, Urbanismo, Educação) em um único processo licitatório, a Administração obtém maior poder de barganha, diluindo custos fixos e obtendo preços unitários inferiores aos praticados em compras diretas ou fragmentadas.</w:t>
      </w:r>
    </w:p>
    <w:p w14:paraId="43F9E35E" w14:textId="77777777" w:rsidR="008E4E73" w:rsidRPr="008E4E73" w:rsidRDefault="008E4E73" w:rsidP="00142979">
      <w:pPr>
        <w:pStyle w:val="NormalWeb"/>
        <w:numPr>
          <w:ilvl w:val="0"/>
          <w:numId w:val="47"/>
        </w:numPr>
        <w:spacing w:before="120" w:beforeAutospacing="0" w:after="120" w:afterAutospacing="0" w:line="360" w:lineRule="auto"/>
        <w:jc w:val="both"/>
        <w:rPr>
          <w:rFonts w:ascii="Arial Narrow" w:hAnsi="Arial Narrow"/>
        </w:rPr>
      </w:pPr>
      <w:r w:rsidRPr="008E4E73">
        <w:rPr>
          <w:rFonts w:ascii="Arial Narrow" w:hAnsi="Arial Narrow"/>
        </w:rPr>
        <w:t>Redução de Custos Logísticos: A estratégia de exclusividade para ME/EPP (para itens abaixo de R$ 80 mil) fomenta a participação de fornecedores regionais. Isso tende a reduzir custos embutidos de frete e deslocamento, refletindo em propostas finais mais vantajosas para o erário.</w:t>
      </w:r>
    </w:p>
    <w:p w14:paraId="64945886" w14:textId="77777777" w:rsidR="008E4E73" w:rsidRPr="008E4E73" w:rsidRDefault="008E4E73" w:rsidP="00142979">
      <w:pPr>
        <w:pStyle w:val="NormalWeb"/>
        <w:numPr>
          <w:ilvl w:val="0"/>
          <w:numId w:val="47"/>
        </w:numPr>
        <w:spacing w:before="120" w:beforeAutospacing="0" w:after="120" w:afterAutospacing="0" w:line="360" w:lineRule="auto"/>
        <w:jc w:val="both"/>
        <w:rPr>
          <w:rFonts w:ascii="Arial Narrow" w:hAnsi="Arial Narrow"/>
        </w:rPr>
      </w:pPr>
      <w:r w:rsidRPr="008E4E73">
        <w:rPr>
          <w:rFonts w:ascii="Arial Narrow" w:hAnsi="Arial Narrow"/>
        </w:rPr>
        <w:t>Redução do Custo Total de Propriedade: A exigência rigorosa de qualidade (CA e Normas ABNT) evita a aquisição de produtos de baixa durabilidade, reduzindo a necessidade de reposições precoces e novas licitações a curto prazo.</w:t>
      </w:r>
    </w:p>
    <w:p w14:paraId="2A15028B"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12.1.2. Melhor Aproveitamento dos Recursos Materiais</w:t>
      </w:r>
    </w:p>
    <w:p w14:paraId="030F5DA0" w14:textId="77777777" w:rsidR="008E4E73" w:rsidRPr="008E4E73" w:rsidRDefault="008E4E73" w:rsidP="00142979">
      <w:pPr>
        <w:pStyle w:val="NormalWeb"/>
        <w:numPr>
          <w:ilvl w:val="0"/>
          <w:numId w:val="48"/>
        </w:numPr>
        <w:spacing w:before="120" w:beforeAutospacing="0" w:after="120" w:afterAutospacing="0" w:line="360" w:lineRule="auto"/>
        <w:jc w:val="both"/>
        <w:rPr>
          <w:rFonts w:ascii="Arial Narrow" w:hAnsi="Arial Narrow"/>
        </w:rPr>
      </w:pPr>
      <w:r w:rsidRPr="008E4E73">
        <w:rPr>
          <w:rFonts w:ascii="Arial Narrow" w:hAnsi="Arial Narrow"/>
        </w:rPr>
        <w:t>Gestão Eficiente de Estoque: O modelo de Entrega Parcelada permite que o Município mantenha em almoxarifado apenas o quantitativo necessário para o consumo imediato. Isso elimina o risco de perda de materiais por vencimento da validade (especialmente luvas, cremes e protetores solares) ou deterioração por armazenamento inadequado.</w:t>
      </w:r>
    </w:p>
    <w:p w14:paraId="7F876F67" w14:textId="77777777" w:rsidR="008E4E73" w:rsidRPr="008E4E73" w:rsidRDefault="008E4E73" w:rsidP="00142979">
      <w:pPr>
        <w:pStyle w:val="NormalWeb"/>
        <w:numPr>
          <w:ilvl w:val="0"/>
          <w:numId w:val="48"/>
        </w:numPr>
        <w:spacing w:before="120" w:beforeAutospacing="0" w:after="120" w:afterAutospacing="0" w:line="360" w:lineRule="auto"/>
        <w:jc w:val="both"/>
        <w:rPr>
          <w:rFonts w:ascii="Arial Narrow" w:hAnsi="Arial Narrow"/>
        </w:rPr>
      </w:pPr>
      <w:r w:rsidRPr="008E4E73">
        <w:rPr>
          <w:rFonts w:ascii="Arial Narrow" w:hAnsi="Arial Narrow"/>
        </w:rPr>
        <w:t>Padronização: A aquisição unificada garante que servidores que exercem a mesma função em secretarias diferentes (ex: motoristas da Saúde e motoristas da Educação) utilizem equipamentos com o mesmo padrão de proteção e qualidade.</w:t>
      </w:r>
    </w:p>
    <w:p w14:paraId="09C9D00A"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lastRenderedPageBreak/>
        <w:t>12.1.3. Melhor Aproveitamento dos Recursos Humanos</w:t>
      </w:r>
    </w:p>
    <w:p w14:paraId="1E3EBF5D" w14:textId="77777777" w:rsidR="008E4E73" w:rsidRPr="008E4E73" w:rsidRDefault="008E4E73" w:rsidP="00142979">
      <w:pPr>
        <w:pStyle w:val="NormalWeb"/>
        <w:numPr>
          <w:ilvl w:val="0"/>
          <w:numId w:val="49"/>
        </w:numPr>
        <w:spacing w:before="120" w:beforeAutospacing="0" w:after="120" w:afterAutospacing="0" w:line="360" w:lineRule="auto"/>
        <w:jc w:val="both"/>
        <w:rPr>
          <w:rFonts w:ascii="Arial Narrow" w:hAnsi="Arial Narrow"/>
        </w:rPr>
      </w:pPr>
      <w:r w:rsidRPr="008E4E73">
        <w:rPr>
          <w:rFonts w:ascii="Arial Narrow" w:hAnsi="Arial Narrow"/>
        </w:rPr>
        <w:t>Segurança e Produtividade: O fornecimento tempestivo de EPIs adequados reduz drasticamente os índices de acidentes de trabalho e doenças ocupacionais. Isso resulta na diminuição de afastamentos, licenças médicas e possíveis passivos trabalhistas ou indenizatórios, mantendo a força de trabalho municipal ativa e segura.</w:t>
      </w:r>
    </w:p>
    <w:p w14:paraId="6840214F" w14:textId="77777777" w:rsidR="008E4E73" w:rsidRPr="008E4E73" w:rsidRDefault="008E4E73" w:rsidP="00142979">
      <w:pPr>
        <w:pStyle w:val="NormalWeb"/>
        <w:numPr>
          <w:ilvl w:val="0"/>
          <w:numId w:val="49"/>
        </w:numPr>
        <w:spacing w:before="120" w:beforeAutospacing="0" w:after="120" w:afterAutospacing="0" w:line="360" w:lineRule="auto"/>
        <w:jc w:val="both"/>
        <w:rPr>
          <w:rFonts w:ascii="Arial Narrow" w:hAnsi="Arial Narrow"/>
        </w:rPr>
      </w:pPr>
      <w:r w:rsidRPr="008E4E73">
        <w:rPr>
          <w:rFonts w:ascii="Arial Narrow" w:hAnsi="Arial Narrow"/>
        </w:rPr>
        <w:t>Otimização da Força de Trabalho Administrativa: A unificação do processo reduz o retrabalho do Departamento de Compras e Licitações. Em vez de instruir 5 ou 6 processos de dispensa ou convite ao longo do ano para cada secretaria, realiza-se um único Pregão Eletrônico robusto, liberando os servidores administrativos para outras atividades estratégicas de gestão e fiscalização contratual.</w:t>
      </w:r>
    </w:p>
    <w:p w14:paraId="7F4ABB52" w14:textId="77777777" w:rsid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Pretende-se, portanto, assegurar o cumprimento das Normas Regulamentadoras de segurança do trabalho com o menor dispêndio possível de recursos financeiros, garantindo a integridade física dos servidores e a continuidade dos serviços públicos prestados à população de Porecatu.</w:t>
      </w:r>
    </w:p>
    <w:p w14:paraId="51DBDB49" w14:textId="77777777" w:rsidR="00537CA5" w:rsidRPr="008E4E73" w:rsidRDefault="00537CA5" w:rsidP="008E4E73">
      <w:pPr>
        <w:pStyle w:val="NormalWeb"/>
        <w:spacing w:before="120" w:beforeAutospacing="0" w:after="120" w:afterAutospacing="0" w:line="360" w:lineRule="auto"/>
        <w:jc w:val="both"/>
        <w:rPr>
          <w:rFonts w:ascii="Arial Narrow" w:hAnsi="Arial Narrow"/>
        </w:rPr>
      </w:pPr>
    </w:p>
    <w:p w14:paraId="71014102" w14:textId="77777777" w:rsidR="008E4E73" w:rsidRPr="008E4E73" w:rsidRDefault="008E4E73" w:rsidP="008E4E73">
      <w:pPr>
        <w:pStyle w:val="PargrafodaLista"/>
        <w:spacing w:before="240" w:line="360" w:lineRule="auto"/>
        <w:ind w:left="0"/>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13. DAS PROVIDÊNCIAS A SEREM ADOTADAS PELA ADMINISTRAÇÃO PREVIAMENTE À CELEBRAÇÃO DO CONTRATO, INCLUSIVE QUANTO À CAPACITAÇÃO DE SERVIDORES OU DE EMPREGADOS PARA FISCALIZAÇÃO E GESTÃO CONTRATUAL OU ADEQUAÇÃO DO AMBIENTE DO ÓRGÃO DA ADMINISTRAÇÃO</w:t>
      </w:r>
    </w:p>
    <w:p w14:paraId="5827CC42"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bCs/>
        </w:rPr>
        <w:t xml:space="preserve">13.1. </w:t>
      </w:r>
      <w:r w:rsidRPr="008E4E73">
        <w:rPr>
          <w:rFonts w:ascii="Arial Narrow" w:hAnsi="Arial Narrow"/>
        </w:rPr>
        <w:t>Em cumprimento ao disposto no Art. 18, inciso X, da Lei nº 14.133/2021, a Administração adotará as seguintes providências antes da assinatura do contrato ou da emissão da Nota de Empenho:</w:t>
      </w:r>
    </w:p>
    <w:p w14:paraId="09D3D46D"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13.1.1. Quanto à Capacitação de Servidores para Fiscalização</w:t>
      </w:r>
    </w:p>
    <w:p w14:paraId="1E8901E9" w14:textId="77777777" w:rsidR="008E4E73" w:rsidRPr="008E4E73" w:rsidRDefault="008E4E73" w:rsidP="00142979">
      <w:pPr>
        <w:pStyle w:val="NormalWeb"/>
        <w:numPr>
          <w:ilvl w:val="0"/>
          <w:numId w:val="50"/>
        </w:numPr>
        <w:spacing w:before="120" w:beforeAutospacing="0" w:after="120" w:afterAutospacing="0" w:line="360" w:lineRule="auto"/>
        <w:jc w:val="both"/>
        <w:rPr>
          <w:rFonts w:ascii="Arial Narrow" w:hAnsi="Arial Narrow"/>
        </w:rPr>
      </w:pPr>
      <w:r w:rsidRPr="008E4E73">
        <w:rPr>
          <w:rFonts w:ascii="Arial Narrow" w:hAnsi="Arial Narrow"/>
        </w:rPr>
        <w:t>Designação de Fiscais: Serão nomeados, via Portaria ou ato administrativo equivalente, o Gestor do Contrato e os Fiscais (Titular e Substituto), preferencialmente servidores com conhecimento prático sobre os materiais utilizados pelas secretarias.</w:t>
      </w:r>
    </w:p>
    <w:p w14:paraId="091B16D9" w14:textId="77777777" w:rsidR="008E4E73" w:rsidRPr="008E4E73" w:rsidRDefault="008E4E73" w:rsidP="00142979">
      <w:pPr>
        <w:pStyle w:val="NormalWeb"/>
        <w:numPr>
          <w:ilvl w:val="0"/>
          <w:numId w:val="50"/>
        </w:numPr>
        <w:spacing w:before="120" w:beforeAutospacing="0" w:after="120" w:afterAutospacing="0" w:line="360" w:lineRule="auto"/>
        <w:jc w:val="both"/>
        <w:rPr>
          <w:rFonts w:ascii="Arial Narrow" w:hAnsi="Arial Narrow"/>
        </w:rPr>
      </w:pPr>
      <w:r w:rsidRPr="008E4E73">
        <w:rPr>
          <w:rFonts w:ascii="Arial Narrow" w:hAnsi="Arial Narrow"/>
        </w:rPr>
        <w:lastRenderedPageBreak/>
        <w:t>Nivelamento Técnico: Não há necessidade de contratação de cursos externos complexos. A capacitação dar-se-á através de reunião de alinhamento entre o Setor de Compras/Licitações e os Fiscais designados, com leitura obrigatória do Termo de Referência, focando em:</w:t>
      </w:r>
    </w:p>
    <w:p w14:paraId="6F483615" w14:textId="77777777" w:rsidR="008E4E73" w:rsidRPr="008E4E73" w:rsidRDefault="008E4E73" w:rsidP="00142979">
      <w:pPr>
        <w:pStyle w:val="NormalWeb"/>
        <w:numPr>
          <w:ilvl w:val="1"/>
          <w:numId w:val="50"/>
        </w:numPr>
        <w:spacing w:before="120" w:beforeAutospacing="0" w:after="120" w:afterAutospacing="0" w:line="360" w:lineRule="auto"/>
        <w:jc w:val="both"/>
        <w:rPr>
          <w:rFonts w:ascii="Arial Narrow" w:hAnsi="Arial Narrow"/>
        </w:rPr>
      </w:pPr>
      <w:r w:rsidRPr="008E4E73">
        <w:rPr>
          <w:rFonts w:ascii="Arial Narrow" w:hAnsi="Arial Narrow"/>
        </w:rPr>
        <w:t>Como consultar a validade do Certificado de Aprovação (CA) no site do Ministério do Trabalho;</w:t>
      </w:r>
    </w:p>
    <w:p w14:paraId="404FA6C2" w14:textId="77777777" w:rsidR="008E4E73" w:rsidRPr="008E4E73" w:rsidRDefault="008E4E73" w:rsidP="00142979">
      <w:pPr>
        <w:pStyle w:val="NormalWeb"/>
        <w:numPr>
          <w:ilvl w:val="1"/>
          <w:numId w:val="50"/>
        </w:numPr>
        <w:spacing w:before="120" w:beforeAutospacing="0" w:after="120" w:afterAutospacing="0" w:line="360" w:lineRule="auto"/>
        <w:jc w:val="both"/>
        <w:rPr>
          <w:rFonts w:ascii="Arial Narrow" w:hAnsi="Arial Narrow"/>
        </w:rPr>
      </w:pPr>
      <w:r w:rsidRPr="008E4E73">
        <w:rPr>
          <w:rFonts w:ascii="Arial Narrow" w:hAnsi="Arial Narrow"/>
        </w:rPr>
        <w:t>Conferência da validade dos produtos químicos (cremes e luvas);</w:t>
      </w:r>
    </w:p>
    <w:p w14:paraId="4ABD464E" w14:textId="77777777" w:rsidR="008E4E73" w:rsidRPr="008E4E73" w:rsidRDefault="008E4E73" w:rsidP="00142979">
      <w:pPr>
        <w:pStyle w:val="NormalWeb"/>
        <w:numPr>
          <w:ilvl w:val="1"/>
          <w:numId w:val="50"/>
        </w:numPr>
        <w:spacing w:before="120" w:beforeAutospacing="0" w:after="120" w:afterAutospacing="0" w:line="360" w:lineRule="auto"/>
        <w:jc w:val="both"/>
        <w:rPr>
          <w:rFonts w:ascii="Arial Narrow" w:hAnsi="Arial Narrow"/>
        </w:rPr>
      </w:pPr>
      <w:r w:rsidRPr="008E4E73">
        <w:rPr>
          <w:rFonts w:ascii="Arial Narrow" w:hAnsi="Arial Narrow"/>
        </w:rPr>
        <w:t>Procedimentos para rejeição de lotes defeituosos e formalização de notificações.</w:t>
      </w:r>
    </w:p>
    <w:p w14:paraId="5A3EF267"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13.1.2. Quanto à Adequação do Ambiente (Logística e Armazenamento)</w:t>
      </w:r>
    </w:p>
    <w:p w14:paraId="3BE651FA" w14:textId="77777777" w:rsidR="008E4E73" w:rsidRPr="008E4E73" w:rsidRDefault="008E4E73" w:rsidP="00142979">
      <w:pPr>
        <w:pStyle w:val="NormalWeb"/>
        <w:numPr>
          <w:ilvl w:val="0"/>
          <w:numId w:val="51"/>
        </w:numPr>
        <w:spacing w:before="120" w:beforeAutospacing="0" w:after="120" w:afterAutospacing="0" w:line="360" w:lineRule="auto"/>
        <w:jc w:val="both"/>
        <w:rPr>
          <w:rFonts w:ascii="Arial Narrow" w:hAnsi="Arial Narrow"/>
        </w:rPr>
      </w:pPr>
      <w:r w:rsidRPr="008E4E73">
        <w:rPr>
          <w:rFonts w:ascii="Arial Narrow" w:hAnsi="Arial Narrow"/>
        </w:rPr>
        <w:t>Espaço Físico: As Secretarias Requisitantes e o Almoxarifado Central deverão organizar espaço físico adequado para o recebimento dos itens.</w:t>
      </w:r>
    </w:p>
    <w:p w14:paraId="0DE3C7A1" w14:textId="77777777" w:rsidR="008E4E73" w:rsidRPr="008E4E73" w:rsidRDefault="008E4E73" w:rsidP="00142979">
      <w:pPr>
        <w:pStyle w:val="NormalWeb"/>
        <w:numPr>
          <w:ilvl w:val="0"/>
          <w:numId w:val="51"/>
        </w:numPr>
        <w:spacing w:before="120" w:beforeAutospacing="0" w:after="120" w:afterAutospacing="0" w:line="360" w:lineRule="auto"/>
        <w:jc w:val="both"/>
        <w:rPr>
          <w:rFonts w:ascii="Arial Narrow" w:hAnsi="Arial Narrow"/>
        </w:rPr>
      </w:pPr>
      <w:r w:rsidRPr="008E4E73">
        <w:rPr>
          <w:rFonts w:ascii="Arial Narrow" w:hAnsi="Arial Narrow"/>
        </w:rPr>
        <w:t>Condições de Armazenamento:</w:t>
      </w:r>
    </w:p>
    <w:p w14:paraId="766E1CDD" w14:textId="77777777" w:rsidR="008E4E73" w:rsidRPr="008E4E73" w:rsidRDefault="008E4E73" w:rsidP="00142979">
      <w:pPr>
        <w:pStyle w:val="NormalWeb"/>
        <w:numPr>
          <w:ilvl w:val="1"/>
          <w:numId w:val="51"/>
        </w:numPr>
        <w:spacing w:before="120" w:beforeAutospacing="0" w:after="120" w:afterAutospacing="0" w:line="360" w:lineRule="auto"/>
        <w:jc w:val="both"/>
        <w:rPr>
          <w:rFonts w:ascii="Arial Narrow" w:hAnsi="Arial Narrow"/>
        </w:rPr>
      </w:pPr>
      <w:r w:rsidRPr="008E4E73">
        <w:rPr>
          <w:rFonts w:ascii="Arial Narrow" w:hAnsi="Arial Narrow"/>
        </w:rPr>
        <w:t>Para itens de borracha/látex (luvas) e químicos (cremes): O local deve ser seco, ventilado e protegido de luz solar direta e calor excessivo, para evitar o derretimento, ressecamento ou perda de eficácia dos produtos.</w:t>
      </w:r>
    </w:p>
    <w:p w14:paraId="79563F05" w14:textId="77777777" w:rsidR="008E4E73" w:rsidRPr="008E4E73" w:rsidRDefault="008E4E73" w:rsidP="00142979">
      <w:pPr>
        <w:pStyle w:val="NormalWeb"/>
        <w:numPr>
          <w:ilvl w:val="1"/>
          <w:numId w:val="51"/>
        </w:numPr>
        <w:spacing w:before="120" w:beforeAutospacing="0" w:after="120" w:afterAutospacing="0" w:line="360" w:lineRule="auto"/>
        <w:jc w:val="both"/>
        <w:rPr>
          <w:rFonts w:ascii="Arial Narrow" w:hAnsi="Arial Narrow"/>
        </w:rPr>
      </w:pPr>
      <w:r w:rsidRPr="008E4E73">
        <w:rPr>
          <w:rFonts w:ascii="Arial Narrow" w:hAnsi="Arial Narrow"/>
        </w:rPr>
        <w:t>Para calçados e vestimentas: O local deve ser livre de umidade para evitar proliferação de fungos (mofo) durante o período de estoque.</w:t>
      </w:r>
    </w:p>
    <w:p w14:paraId="7CBCA304" w14:textId="77777777" w:rsidR="008E4E73" w:rsidRPr="008E4E73" w:rsidRDefault="008E4E73" w:rsidP="00142979">
      <w:pPr>
        <w:pStyle w:val="NormalWeb"/>
        <w:numPr>
          <w:ilvl w:val="0"/>
          <w:numId w:val="51"/>
        </w:numPr>
        <w:spacing w:before="120" w:beforeAutospacing="0" w:after="120" w:afterAutospacing="0" w:line="360" w:lineRule="auto"/>
        <w:jc w:val="both"/>
        <w:rPr>
          <w:rFonts w:ascii="Arial Narrow" w:hAnsi="Arial Narrow"/>
        </w:rPr>
      </w:pPr>
      <w:r w:rsidRPr="008E4E73">
        <w:rPr>
          <w:rFonts w:ascii="Arial Narrow" w:hAnsi="Arial Narrow"/>
        </w:rPr>
        <w:t>Logística de Distribuição: Deverá ser estabelecido fluxo interno para que o EPI chegue ao servidor final mediante assinatura de Ficha de Entrega de EPI (conforme NR-6), garantindo o registro legal do fornecimento.</w:t>
      </w:r>
    </w:p>
    <w:p w14:paraId="6BC6C890"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13.1.3. Providências Administrativas</w:t>
      </w:r>
    </w:p>
    <w:p w14:paraId="44091CBF" w14:textId="77777777" w:rsidR="008E4E73" w:rsidRPr="008E4E73" w:rsidRDefault="008E4E73" w:rsidP="00142979">
      <w:pPr>
        <w:pStyle w:val="NormalWeb"/>
        <w:numPr>
          <w:ilvl w:val="0"/>
          <w:numId w:val="52"/>
        </w:numPr>
        <w:spacing w:before="120" w:beforeAutospacing="0" w:after="120" w:afterAutospacing="0" w:line="360" w:lineRule="auto"/>
        <w:jc w:val="both"/>
        <w:rPr>
          <w:rFonts w:ascii="Arial Narrow" w:hAnsi="Arial Narrow"/>
        </w:rPr>
      </w:pPr>
      <w:r w:rsidRPr="008E4E73">
        <w:rPr>
          <w:rFonts w:ascii="Arial Narrow" w:hAnsi="Arial Narrow"/>
        </w:rPr>
        <w:t>Reserva Orçamentária: Bloqueio prévio da dotação orçamentária para garantir o pagamento das aquisições.</w:t>
      </w:r>
    </w:p>
    <w:p w14:paraId="2CA09C89" w14:textId="77777777" w:rsidR="008E4E73" w:rsidRPr="008E4E73" w:rsidRDefault="008E4E73" w:rsidP="00142979">
      <w:pPr>
        <w:pStyle w:val="NormalWeb"/>
        <w:numPr>
          <w:ilvl w:val="0"/>
          <w:numId w:val="52"/>
        </w:numPr>
        <w:spacing w:before="120" w:beforeAutospacing="0" w:after="120" w:afterAutospacing="0" w:line="360" w:lineRule="auto"/>
        <w:jc w:val="both"/>
        <w:rPr>
          <w:rFonts w:ascii="Arial Narrow" w:hAnsi="Arial Narrow"/>
        </w:rPr>
      </w:pPr>
      <w:r w:rsidRPr="008E4E73">
        <w:rPr>
          <w:rFonts w:ascii="Arial Narrow" w:hAnsi="Arial Narrow"/>
        </w:rPr>
        <w:t>Minuta Contratual: Elaboração da minuta de contrato prevendo as obrigações de entrega parcelada e garantia de troca.</w:t>
      </w:r>
    </w:p>
    <w:p w14:paraId="28A202BF" w14:textId="77777777" w:rsid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lastRenderedPageBreak/>
        <w:t>Considerando que o objeto trata de bens comuns e que o Município já dispõe de estrutura de almoxarifado, não são necessárias alterações estruturais complexas ou grandes investimentos prévios, bastando a organização logística interna e a nomeação da equipe de fiscalização.</w:t>
      </w:r>
    </w:p>
    <w:p w14:paraId="78B51150" w14:textId="77777777" w:rsidR="00537CA5" w:rsidRPr="008E4E73" w:rsidRDefault="00537CA5" w:rsidP="008E4E73">
      <w:pPr>
        <w:pStyle w:val="NormalWeb"/>
        <w:spacing w:before="120" w:beforeAutospacing="0" w:after="120" w:afterAutospacing="0" w:line="360" w:lineRule="auto"/>
        <w:jc w:val="both"/>
        <w:rPr>
          <w:rFonts w:ascii="Arial Narrow" w:hAnsi="Arial Narrow"/>
        </w:rPr>
      </w:pPr>
    </w:p>
    <w:p w14:paraId="6A501E18" w14:textId="77777777" w:rsidR="008E4E73" w:rsidRPr="008E4E73" w:rsidRDefault="008E4E73" w:rsidP="008E4E73">
      <w:pPr>
        <w:pStyle w:val="PargrafodaLista"/>
        <w:tabs>
          <w:tab w:val="left" w:pos="10915"/>
        </w:tabs>
        <w:spacing w:before="240" w:line="360" w:lineRule="auto"/>
        <w:ind w:left="0"/>
        <w:contextualSpacing w:val="0"/>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t>14. DAS CONTRATAÇÕES CORRELATAS E/OU INTERDEPENDENTES</w:t>
      </w:r>
    </w:p>
    <w:p w14:paraId="1E9F6E37" w14:textId="77777777" w:rsidR="008E4E73" w:rsidRDefault="008E4E73" w:rsidP="008E4E73">
      <w:pPr>
        <w:pStyle w:val="Default"/>
        <w:spacing w:line="360" w:lineRule="auto"/>
        <w:jc w:val="both"/>
        <w:rPr>
          <w:rFonts w:ascii="Arial Narrow" w:hAnsi="Arial Narrow"/>
        </w:rPr>
      </w:pPr>
      <w:r w:rsidRPr="008E4E73">
        <w:rPr>
          <w:rFonts w:ascii="Arial Narrow" w:eastAsia="MS Gothic" w:hAnsi="Arial Narrow" w:cs="Segoe UI Symbol"/>
          <w:b/>
          <w:color w:val="0D0D0D" w:themeColor="text1" w:themeTint="F2"/>
          <w:lang w:eastAsia="pt-PT" w:bidi="pt-PT"/>
        </w:rPr>
        <w:t xml:space="preserve">14.1. </w:t>
      </w:r>
      <w:r w:rsidRPr="008E4E73">
        <w:rPr>
          <w:rFonts w:ascii="Arial Narrow" w:hAnsi="Arial Narrow"/>
        </w:rPr>
        <w:t>De acordo com a solução adotada não há contratações que guardam relação/afinidade/dependência com o objeto da contratação, sejam elas já realizadas ou em contratações futuras.</w:t>
      </w:r>
    </w:p>
    <w:p w14:paraId="481D6ABB" w14:textId="77777777" w:rsidR="00537CA5" w:rsidRPr="008E4E73" w:rsidRDefault="00537CA5" w:rsidP="008E4E73">
      <w:pPr>
        <w:pStyle w:val="Default"/>
        <w:spacing w:line="360" w:lineRule="auto"/>
        <w:jc w:val="both"/>
        <w:rPr>
          <w:rFonts w:ascii="Arial Narrow" w:hAnsi="Arial Narrow"/>
        </w:rPr>
      </w:pPr>
    </w:p>
    <w:p w14:paraId="6553F23E" w14:textId="77777777" w:rsidR="008E4E73" w:rsidRPr="008E4E73" w:rsidRDefault="008E4E73" w:rsidP="008E4E73">
      <w:pPr>
        <w:tabs>
          <w:tab w:val="left" w:pos="9498"/>
        </w:tabs>
        <w:spacing w:line="360" w:lineRule="auto"/>
        <w:jc w:val="both"/>
        <w:rPr>
          <w:rFonts w:ascii="Arial Narrow" w:hAnsi="Arial Narrow"/>
          <w:b/>
          <w:bCs/>
          <w:sz w:val="24"/>
          <w:szCs w:val="24"/>
        </w:rPr>
      </w:pPr>
      <w:r w:rsidRPr="008E4E73">
        <w:rPr>
          <w:rFonts w:ascii="Arial Narrow" w:hAnsi="Arial Narrow" w:cs="Arial"/>
          <w:b/>
          <w:bCs/>
          <w:sz w:val="24"/>
          <w:szCs w:val="24"/>
        </w:rPr>
        <w:t xml:space="preserve">15. DA DESCRIÇÃO DE POSSÍVEIS IMPACTOS AMBIENTAIS E RESPECTIVAS MEDIDAS MITIGADORAS, </w:t>
      </w:r>
      <w:r w:rsidRPr="008E4E73">
        <w:rPr>
          <w:rFonts w:ascii="Arial Narrow" w:hAnsi="Arial Narrow"/>
          <w:b/>
          <w:bCs/>
          <w:sz w:val="24"/>
          <w:szCs w:val="24"/>
        </w:rPr>
        <w:t xml:space="preserve">INCLUÍDOS REQUISITOS DE BAIXO CONSUMO DE ENERGIA E DE OUTROS RECURSOS </w:t>
      </w:r>
    </w:p>
    <w:p w14:paraId="6081328D"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eastAsia="MS Gothic" w:hAnsi="Arial Narrow" w:cs="Segoe UI Symbol"/>
          <w:b/>
          <w:color w:val="0D0D0D" w:themeColor="text1" w:themeTint="F2"/>
        </w:rPr>
        <w:t>15.1.</w:t>
      </w:r>
      <w:r w:rsidRPr="008E4E73">
        <w:rPr>
          <w:rFonts w:ascii="Arial Narrow" w:eastAsia="MS Gothic" w:hAnsi="Arial Narrow" w:cs="Segoe UI Symbol"/>
          <w:color w:val="0D0D0D" w:themeColor="text1" w:themeTint="F2"/>
        </w:rPr>
        <w:t xml:space="preserve"> </w:t>
      </w:r>
      <w:r w:rsidRPr="008E4E73">
        <w:rPr>
          <w:rFonts w:ascii="Arial Narrow" w:hAnsi="Arial Narrow"/>
        </w:rPr>
        <w:t>Em atendimento ao Art. 18, inciso XII, da Lei nº 14.133/2021, analisaram-se os possíveis impactos ambientais decorrentes desta contratação e as respectivas medidas de controle:</w:t>
      </w:r>
    </w:p>
    <w:p w14:paraId="577D38FE"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15.1.1. Do Baixo Consumo de Energia e Recursos</w:t>
      </w:r>
    </w:p>
    <w:p w14:paraId="7A004615" w14:textId="77777777" w:rsidR="008E4E73" w:rsidRPr="008E4E73" w:rsidRDefault="008E4E73" w:rsidP="00142979">
      <w:pPr>
        <w:pStyle w:val="NormalWeb"/>
        <w:numPr>
          <w:ilvl w:val="0"/>
          <w:numId w:val="53"/>
        </w:numPr>
        <w:spacing w:before="120" w:beforeAutospacing="0" w:after="120" w:afterAutospacing="0" w:line="360" w:lineRule="auto"/>
        <w:jc w:val="both"/>
        <w:rPr>
          <w:rFonts w:ascii="Arial Narrow" w:hAnsi="Arial Narrow"/>
        </w:rPr>
      </w:pPr>
      <w:r w:rsidRPr="008E4E73">
        <w:rPr>
          <w:rFonts w:ascii="Arial Narrow" w:hAnsi="Arial Narrow"/>
        </w:rPr>
        <w:t>Consumo Energético: O objeto da contratação é de natureza passiva, não demandando consumo de energia elétrica ou combustíveis para seu funcionamento direto. Portanto, não se aplicam requisitos de eficiência energética.</w:t>
      </w:r>
    </w:p>
    <w:p w14:paraId="778D7D5A" w14:textId="77777777" w:rsidR="008E4E73" w:rsidRPr="008E4E73" w:rsidRDefault="008E4E73" w:rsidP="00142979">
      <w:pPr>
        <w:pStyle w:val="NormalWeb"/>
        <w:numPr>
          <w:ilvl w:val="0"/>
          <w:numId w:val="53"/>
        </w:numPr>
        <w:spacing w:before="120" w:beforeAutospacing="0" w:after="120" w:afterAutospacing="0" w:line="360" w:lineRule="auto"/>
        <w:jc w:val="both"/>
        <w:rPr>
          <w:rFonts w:ascii="Arial Narrow" w:hAnsi="Arial Narrow"/>
        </w:rPr>
      </w:pPr>
      <w:r w:rsidRPr="008E4E73">
        <w:rPr>
          <w:rFonts w:ascii="Arial Narrow" w:hAnsi="Arial Narrow"/>
        </w:rPr>
        <w:t>Consumo de Água: Os produtos não demandam consumo de água para operação, salvo a higienização rotineira realizada pelo usuário.</w:t>
      </w:r>
    </w:p>
    <w:p w14:paraId="0A0ECAED"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t xml:space="preserve">15.1.2. Dos Impactos Ambientais: </w:t>
      </w:r>
      <w:r w:rsidRPr="008E4E73">
        <w:rPr>
          <w:rFonts w:ascii="Arial Narrow" w:hAnsi="Arial Narrow"/>
          <w:b/>
          <w:bCs/>
        </w:rPr>
        <w:t xml:space="preserve"> </w:t>
      </w:r>
      <w:r w:rsidRPr="008E4E73">
        <w:rPr>
          <w:rFonts w:ascii="Arial Narrow" w:hAnsi="Arial Narrow"/>
        </w:rPr>
        <w:t>O principal impacto ambiental identificado refere-se à geração de resíduos sólidos pós-consumo. Ao final da vida útil, botinas, aventais, luvas, etc, tornam-se passivos ambientais que demandam destinação adequada.</w:t>
      </w:r>
    </w:p>
    <w:p w14:paraId="748BA8DB" w14:textId="77777777" w:rsidR="008E4E73" w:rsidRPr="008E4E73" w:rsidRDefault="008E4E73" w:rsidP="00142979">
      <w:pPr>
        <w:pStyle w:val="NormalWeb"/>
        <w:numPr>
          <w:ilvl w:val="0"/>
          <w:numId w:val="54"/>
        </w:numPr>
        <w:spacing w:before="120" w:beforeAutospacing="0" w:after="120" w:afterAutospacing="0" w:line="360" w:lineRule="auto"/>
        <w:jc w:val="both"/>
        <w:rPr>
          <w:rFonts w:ascii="Arial Narrow" w:hAnsi="Arial Narrow"/>
        </w:rPr>
      </w:pPr>
      <w:r w:rsidRPr="008E4E73">
        <w:rPr>
          <w:rFonts w:ascii="Arial Narrow" w:hAnsi="Arial Narrow"/>
        </w:rPr>
        <w:t>Risco Específico (Saúde): Luvas utilizadas em procedimentos de saúde podem constituir resíduos infectantes (Grupo A ou D), exigindo tratamento diferenciado.</w:t>
      </w:r>
    </w:p>
    <w:p w14:paraId="2CD9D3B1" w14:textId="77777777" w:rsidR="008E4E73" w:rsidRPr="008E4E73" w:rsidRDefault="008E4E73" w:rsidP="008E4E73">
      <w:pPr>
        <w:pStyle w:val="NormalWeb"/>
        <w:spacing w:before="120" w:beforeAutospacing="0" w:after="120" w:afterAutospacing="0" w:line="360" w:lineRule="auto"/>
        <w:jc w:val="both"/>
        <w:rPr>
          <w:rFonts w:ascii="Arial Narrow" w:hAnsi="Arial Narrow"/>
        </w:rPr>
      </w:pPr>
      <w:r w:rsidRPr="008E4E73">
        <w:rPr>
          <w:rFonts w:ascii="Arial Narrow" w:hAnsi="Arial Narrow"/>
        </w:rPr>
        <w:lastRenderedPageBreak/>
        <w:t>15.1.3. Medidas Mitigadoras e Critérios de Sustentabilidade: Para mitigar os impactos descritos, adotam-se as seguintes medidas no processo de compras e gestão:</w:t>
      </w:r>
    </w:p>
    <w:p w14:paraId="3B9B0A23" w14:textId="77777777" w:rsidR="008E4E73" w:rsidRPr="008E4E73" w:rsidRDefault="008E4E73" w:rsidP="00142979">
      <w:pPr>
        <w:pStyle w:val="NormalWeb"/>
        <w:numPr>
          <w:ilvl w:val="0"/>
          <w:numId w:val="55"/>
        </w:numPr>
        <w:spacing w:before="120" w:beforeAutospacing="0" w:after="120" w:afterAutospacing="0" w:line="360" w:lineRule="auto"/>
        <w:jc w:val="both"/>
        <w:rPr>
          <w:rFonts w:ascii="Arial Narrow" w:hAnsi="Arial Narrow"/>
        </w:rPr>
      </w:pPr>
      <w:r w:rsidRPr="008E4E73">
        <w:rPr>
          <w:rFonts w:ascii="Arial Narrow" w:hAnsi="Arial Narrow"/>
        </w:rPr>
        <w:t>A) Qualidade como Fator de Sustentabilidade (Durabilidade): A exigência de produtos com Certificado de Aprovação (CA) e conformidade com normas técnicas (ABNT) visa garantir a durabilidade do material. Produtos duráveis demoram mais para serem descartados, reduzindo o volume anual de lixo gerado e a necessidade de novas produções industriais (Pegada de Carbono).</w:t>
      </w:r>
    </w:p>
    <w:p w14:paraId="45E0BC94" w14:textId="77777777" w:rsidR="008E4E73" w:rsidRPr="008E4E73" w:rsidRDefault="008E4E73" w:rsidP="00142979">
      <w:pPr>
        <w:pStyle w:val="NormalWeb"/>
        <w:numPr>
          <w:ilvl w:val="0"/>
          <w:numId w:val="55"/>
        </w:numPr>
        <w:spacing w:before="120" w:beforeAutospacing="0" w:after="120" w:afterAutospacing="0" w:line="360" w:lineRule="auto"/>
        <w:jc w:val="both"/>
        <w:rPr>
          <w:rFonts w:ascii="Arial Narrow" w:hAnsi="Arial Narrow"/>
        </w:rPr>
      </w:pPr>
      <w:r w:rsidRPr="008E4E73">
        <w:rPr>
          <w:rFonts w:ascii="Arial Narrow" w:hAnsi="Arial Narrow"/>
        </w:rPr>
        <w:t>B) Gestão de Embalagens: Exige-se que os produtos sejam entregues preferencialmente em embalagens recicláveis, minimizando o uso de plásticos não biodegradáveis. O volume de papelão e plástico gerado na entrega deverá ser destinado à reciclagem (coleta seletiva municipal).</w:t>
      </w:r>
    </w:p>
    <w:p w14:paraId="59AF47C4" w14:textId="77777777" w:rsidR="008E4E73" w:rsidRPr="008E4E73" w:rsidRDefault="008E4E73" w:rsidP="00142979">
      <w:pPr>
        <w:pStyle w:val="NormalWeb"/>
        <w:numPr>
          <w:ilvl w:val="0"/>
          <w:numId w:val="55"/>
        </w:numPr>
        <w:spacing w:before="120" w:beforeAutospacing="0" w:after="120" w:afterAutospacing="0" w:line="360" w:lineRule="auto"/>
        <w:jc w:val="both"/>
        <w:rPr>
          <w:rFonts w:ascii="Arial Narrow" w:hAnsi="Arial Narrow"/>
        </w:rPr>
      </w:pPr>
      <w:r w:rsidRPr="008E4E73">
        <w:rPr>
          <w:rFonts w:ascii="Arial Narrow" w:hAnsi="Arial Narrow"/>
        </w:rPr>
        <w:t>C) Descarte Adequado (Plano de Gerenciamento de Resíduos Sólidos - PGRS):</w:t>
      </w:r>
    </w:p>
    <w:p w14:paraId="3461076A" w14:textId="77777777" w:rsidR="008E4E73" w:rsidRPr="008E4E73" w:rsidRDefault="008E4E73" w:rsidP="00142979">
      <w:pPr>
        <w:pStyle w:val="NormalWeb"/>
        <w:numPr>
          <w:ilvl w:val="1"/>
          <w:numId w:val="55"/>
        </w:numPr>
        <w:spacing w:before="120" w:beforeAutospacing="0" w:after="120" w:afterAutospacing="0" w:line="360" w:lineRule="auto"/>
        <w:jc w:val="both"/>
        <w:rPr>
          <w:rFonts w:ascii="Arial Narrow" w:hAnsi="Arial Narrow"/>
        </w:rPr>
      </w:pPr>
      <w:r w:rsidRPr="008E4E73">
        <w:rPr>
          <w:rFonts w:ascii="Arial Narrow" w:hAnsi="Arial Narrow"/>
        </w:rPr>
        <w:t>Resíduos Comuns (Obras/Urbanismo): EPIs desgastados não contaminados (ex: botinas velhas, capas rasgadas, etc) serão encaminhados para o aterro sanitário ou reciclagem, conforme a classificação do material.</w:t>
      </w:r>
    </w:p>
    <w:p w14:paraId="096645DA" w14:textId="77777777" w:rsidR="008E4E73" w:rsidRPr="008E4E73" w:rsidRDefault="008E4E73" w:rsidP="00142979">
      <w:pPr>
        <w:pStyle w:val="NormalWeb"/>
        <w:numPr>
          <w:ilvl w:val="1"/>
          <w:numId w:val="55"/>
        </w:numPr>
        <w:spacing w:before="120" w:beforeAutospacing="0" w:after="120" w:afterAutospacing="0" w:line="360" w:lineRule="auto"/>
        <w:jc w:val="both"/>
        <w:rPr>
          <w:rFonts w:ascii="Arial Narrow" w:hAnsi="Arial Narrow"/>
        </w:rPr>
      </w:pPr>
      <w:r w:rsidRPr="008E4E73">
        <w:rPr>
          <w:rFonts w:ascii="Arial Narrow" w:hAnsi="Arial Narrow"/>
        </w:rPr>
        <w:t>Resíduos de Saúde: Luvas e máscaras utilizadas em ambiente hospitalar/ambulatorial seguirão rigorosamente o Plano de Gerenciamento de Resíduos de Serviços de Saúde (PGRSS) do Município, sendo segregadas e tratadas como lixo infectante quando necessário.</w:t>
      </w:r>
    </w:p>
    <w:p w14:paraId="33927597" w14:textId="77777777" w:rsidR="008E4E73" w:rsidRPr="00537CA5" w:rsidRDefault="008E4E73" w:rsidP="00142979">
      <w:pPr>
        <w:pStyle w:val="NormalWeb"/>
        <w:numPr>
          <w:ilvl w:val="0"/>
          <w:numId w:val="55"/>
        </w:numPr>
        <w:tabs>
          <w:tab w:val="left" w:pos="6313"/>
        </w:tabs>
        <w:spacing w:before="120" w:beforeAutospacing="0" w:after="120" w:afterAutospacing="0" w:line="360" w:lineRule="auto"/>
        <w:jc w:val="both"/>
        <w:rPr>
          <w:rFonts w:ascii="Arial Narrow" w:eastAsia="MS Gothic" w:hAnsi="Arial Narrow" w:cs="Segoe UI Symbol"/>
          <w:color w:val="0D0D0D" w:themeColor="text1" w:themeTint="F2"/>
        </w:rPr>
      </w:pPr>
      <w:r w:rsidRPr="008E4E73">
        <w:rPr>
          <w:rFonts w:ascii="Arial Narrow" w:hAnsi="Arial Narrow"/>
        </w:rPr>
        <w:t>D) Logística Eficiente: A opção pela aquisição centralizada e entrega planejada reduz a necessidade de múltiplos transportes fracionados (fretes), contribuindo indiretamente para a redução da emissão de CO2 pelos veículos de entrega.</w:t>
      </w:r>
    </w:p>
    <w:p w14:paraId="7646DCCC" w14:textId="77777777" w:rsidR="00537CA5" w:rsidRDefault="00537CA5" w:rsidP="00537CA5">
      <w:pPr>
        <w:pStyle w:val="NormalWeb"/>
        <w:tabs>
          <w:tab w:val="left" w:pos="6313"/>
        </w:tabs>
        <w:spacing w:before="120" w:beforeAutospacing="0" w:after="120" w:afterAutospacing="0" w:line="360" w:lineRule="auto"/>
        <w:jc w:val="both"/>
        <w:rPr>
          <w:rFonts w:ascii="Arial Narrow" w:hAnsi="Arial Narrow"/>
        </w:rPr>
      </w:pPr>
    </w:p>
    <w:p w14:paraId="42968105" w14:textId="77777777" w:rsidR="00537CA5" w:rsidRDefault="00537CA5" w:rsidP="00537CA5">
      <w:pPr>
        <w:pStyle w:val="NormalWeb"/>
        <w:tabs>
          <w:tab w:val="left" w:pos="6313"/>
        </w:tabs>
        <w:spacing w:before="120" w:beforeAutospacing="0" w:after="120" w:afterAutospacing="0" w:line="360" w:lineRule="auto"/>
        <w:jc w:val="both"/>
        <w:rPr>
          <w:rFonts w:ascii="Arial Narrow" w:hAnsi="Arial Narrow"/>
        </w:rPr>
      </w:pPr>
    </w:p>
    <w:p w14:paraId="19516FE7" w14:textId="77777777" w:rsidR="00537CA5" w:rsidRPr="008E4E73" w:rsidRDefault="00537CA5" w:rsidP="00537CA5">
      <w:pPr>
        <w:pStyle w:val="NormalWeb"/>
        <w:tabs>
          <w:tab w:val="left" w:pos="6313"/>
        </w:tabs>
        <w:spacing w:before="120" w:beforeAutospacing="0" w:after="120" w:afterAutospacing="0" w:line="360" w:lineRule="auto"/>
        <w:jc w:val="both"/>
        <w:rPr>
          <w:rFonts w:ascii="Arial Narrow" w:eastAsia="MS Gothic" w:hAnsi="Arial Narrow" w:cs="Segoe UI Symbol"/>
          <w:color w:val="0D0D0D" w:themeColor="text1" w:themeTint="F2"/>
        </w:rPr>
      </w:pPr>
    </w:p>
    <w:p w14:paraId="14B600F1" w14:textId="77777777" w:rsidR="008E4E73" w:rsidRPr="008E4E73" w:rsidRDefault="008E4E73" w:rsidP="008E4E73">
      <w:pPr>
        <w:spacing w:before="240" w:line="360" w:lineRule="auto"/>
        <w:jc w:val="both"/>
        <w:rPr>
          <w:rFonts w:ascii="Arial Narrow" w:hAnsi="Arial Narrow" w:cs="Arial"/>
          <w:b/>
          <w:bCs/>
          <w:color w:val="0D0D0D" w:themeColor="text1" w:themeTint="F2"/>
          <w:sz w:val="24"/>
          <w:szCs w:val="24"/>
        </w:rPr>
      </w:pPr>
      <w:r w:rsidRPr="008E4E73">
        <w:rPr>
          <w:rFonts w:ascii="Arial Narrow" w:hAnsi="Arial Narrow" w:cs="Arial"/>
          <w:b/>
          <w:sz w:val="24"/>
          <w:szCs w:val="24"/>
        </w:rPr>
        <w:lastRenderedPageBreak/>
        <w:t xml:space="preserve">16. </w:t>
      </w:r>
      <w:r w:rsidRPr="008E4E73">
        <w:rPr>
          <w:rFonts w:ascii="Arial Narrow" w:hAnsi="Arial Narrow" w:cs="Arial"/>
          <w:b/>
          <w:bCs/>
          <w:color w:val="0D0D0D" w:themeColor="text1" w:themeTint="F2"/>
          <w:sz w:val="24"/>
          <w:szCs w:val="24"/>
        </w:rPr>
        <w:t>DO GERENCIAMENTO DE RISCOS</w:t>
      </w:r>
    </w:p>
    <w:p w14:paraId="254EE449" w14:textId="77777777" w:rsidR="008E4E73" w:rsidRPr="008E4E73" w:rsidRDefault="008E4E73" w:rsidP="008E4E73">
      <w:pPr>
        <w:spacing w:before="240" w:line="360" w:lineRule="auto"/>
        <w:jc w:val="both"/>
        <w:rPr>
          <w:rFonts w:ascii="Arial Narrow" w:eastAsia="MS Gothic" w:hAnsi="Arial Narrow" w:cstheme="minorHAnsi"/>
          <w:color w:val="0D0D0D" w:themeColor="text1" w:themeTint="F2"/>
          <w:sz w:val="24"/>
          <w:szCs w:val="24"/>
        </w:rPr>
      </w:pPr>
      <w:r w:rsidRPr="008E4E73">
        <w:rPr>
          <w:rFonts w:ascii="Arial Narrow" w:eastAsia="MS Gothic" w:hAnsi="Arial Narrow" w:cstheme="minorHAnsi"/>
          <w:b/>
          <w:color w:val="0D0D0D" w:themeColor="text1" w:themeTint="F2"/>
          <w:sz w:val="24"/>
          <w:szCs w:val="24"/>
        </w:rPr>
        <w:t>16.1.</w:t>
      </w:r>
      <w:r w:rsidRPr="008E4E73">
        <w:rPr>
          <w:rFonts w:ascii="Arial Narrow" w:eastAsia="MS Gothic" w:hAnsi="Arial Narrow" w:cstheme="minorHAnsi"/>
          <w:color w:val="0D0D0D" w:themeColor="text1" w:themeTint="F2"/>
          <w:sz w:val="24"/>
          <w:szCs w:val="24"/>
        </w:rPr>
        <w:t xml:space="preserve"> A seguir, são identificados os principais riscos associados à contratação, bem como as medidas preventivas e corretivas para sua mitigação:</w:t>
      </w:r>
    </w:p>
    <w:tbl>
      <w:tblPr>
        <w:tblStyle w:val="Tabelacomgrade"/>
        <w:tblW w:w="9781" w:type="dxa"/>
        <w:tblInd w:w="-572" w:type="dxa"/>
        <w:tblLook w:val="04A0" w:firstRow="1" w:lastRow="0" w:firstColumn="1" w:lastColumn="0" w:noHBand="0" w:noVBand="1"/>
      </w:tblPr>
      <w:tblGrid>
        <w:gridCol w:w="4253"/>
        <w:gridCol w:w="5528"/>
      </w:tblGrid>
      <w:tr w:rsidR="008E4E73" w:rsidRPr="008E4E73" w14:paraId="10664CDA" w14:textId="77777777" w:rsidTr="003278E0">
        <w:tc>
          <w:tcPr>
            <w:tcW w:w="4253" w:type="dxa"/>
            <w:vAlign w:val="center"/>
          </w:tcPr>
          <w:p w14:paraId="5E9889FA" w14:textId="77777777" w:rsidR="008E4E73" w:rsidRPr="008E4E73" w:rsidRDefault="008E4E73" w:rsidP="002D1B04">
            <w:pPr>
              <w:spacing w:before="240" w:line="360" w:lineRule="auto"/>
              <w:jc w:val="center"/>
              <w:rPr>
                <w:rFonts w:ascii="Arial Narrow" w:eastAsia="Times New Roman" w:hAnsi="Arial Narrow" w:cstheme="minorHAnsi"/>
                <w:b/>
                <w:bCs/>
                <w:color w:val="0D0D0D" w:themeColor="text1" w:themeTint="F2"/>
                <w:sz w:val="24"/>
                <w:szCs w:val="24"/>
              </w:rPr>
            </w:pPr>
            <w:r w:rsidRPr="008E4E73">
              <w:rPr>
                <w:rFonts w:ascii="Arial Narrow" w:eastAsia="Times New Roman" w:hAnsi="Arial Narrow" w:cstheme="minorHAnsi"/>
                <w:b/>
                <w:bCs/>
                <w:color w:val="0D0D0D" w:themeColor="text1" w:themeTint="F2"/>
                <w:sz w:val="24"/>
                <w:szCs w:val="24"/>
              </w:rPr>
              <w:t>RISCO IDENTIFICADO</w:t>
            </w:r>
          </w:p>
        </w:tc>
        <w:tc>
          <w:tcPr>
            <w:tcW w:w="5528" w:type="dxa"/>
            <w:vAlign w:val="center"/>
          </w:tcPr>
          <w:p w14:paraId="1CF22446" w14:textId="77777777" w:rsidR="008E4E73" w:rsidRPr="008E4E73" w:rsidRDefault="008E4E73" w:rsidP="002D1B04">
            <w:pPr>
              <w:spacing w:before="240" w:line="360" w:lineRule="auto"/>
              <w:jc w:val="center"/>
              <w:rPr>
                <w:rFonts w:ascii="Arial Narrow" w:eastAsia="Times New Roman" w:hAnsi="Arial Narrow" w:cstheme="minorHAnsi"/>
                <w:b/>
                <w:bCs/>
                <w:color w:val="0D0D0D" w:themeColor="text1" w:themeTint="F2"/>
                <w:sz w:val="24"/>
                <w:szCs w:val="24"/>
              </w:rPr>
            </w:pPr>
            <w:r w:rsidRPr="008E4E73">
              <w:rPr>
                <w:rFonts w:ascii="Arial Narrow" w:eastAsia="Times New Roman" w:hAnsi="Arial Narrow" w:cstheme="minorHAnsi"/>
                <w:b/>
                <w:bCs/>
                <w:color w:val="0D0D0D" w:themeColor="text1" w:themeTint="F2"/>
                <w:sz w:val="24"/>
                <w:szCs w:val="24"/>
              </w:rPr>
              <w:t>MEDIDA MITIGADORA</w:t>
            </w:r>
          </w:p>
        </w:tc>
      </w:tr>
      <w:tr w:rsidR="008E4E73" w:rsidRPr="008E4E73" w14:paraId="5EABD3DE" w14:textId="77777777" w:rsidTr="003278E0">
        <w:tc>
          <w:tcPr>
            <w:tcW w:w="4253" w:type="dxa"/>
            <w:vAlign w:val="center"/>
          </w:tcPr>
          <w:p w14:paraId="3F9EFC3F" w14:textId="77777777" w:rsidR="008E4E73" w:rsidRPr="008E4E73" w:rsidRDefault="008E4E73" w:rsidP="002D1B04">
            <w:pPr>
              <w:spacing w:before="240" w:line="360" w:lineRule="auto"/>
              <w:jc w:val="center"/>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Entrega de produto de baixa qualidade ou desconforme</w:t>
            </w:r>
          </w:p>
        </w:tc>
        <w:tc>
          <w:tcPr>
            <w:tcW w:w="5528" w:type="dxa"/>
            <w:vAlign w:val="center"/>
          </w:tcPr>
          <w:p w14:paraId="513FC771"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Exigência rigorosa de Certificado de Aprovação (CA) válido.</w:t>
            </w:r>
          </w:p>
          <w:p w14:paraId="16D309A1"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Descrição detalhada no Termo de Referência.</w:t>
            </w:r>
          </w:p>
          <w:p w14:paraId="39251538"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Previsão de exigência de amostra em caso de dúvida.</w:t>
            </w:r>
          </w:p>
        </w:tc>
      </w:tr>
      <w:tr w:rsidR="008E4E73" w:rsidRPr="008E4E73" w14:paraId="0DF26FF8" w14:textId="77777777" w:rsidTr="003278E0">
        <w:tc>
          <w:tcPr>
            <w:tcW w:w="4253" w:type="dxa"/>
            <w:vAlign w:val="center"/>
          </w:tcPr>
          <w:p w14:paraId="00EBD347" w14:textId="77777777" w:rsidR="008E4E73" w:rsidRPr="008E4E73" w:rsidRDefault="008E4E73" w:rsidP="002D1B04">
            <w:pPr>
              <w:spacing w:before="240" w:line="360" w:lineRule="auto"/>
              <w:jc w:val="center"/>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Atraso ou não entrega dos materiais</w:t>
            </w:r>
          </w:p>
        </w:tc>
        <w:tc>
          <w:tcPr>
            <w:tcW w:w="5528" w:type="dxa"/>
            <w:vAlign w:val="center"/>
          </w:tcPr>
          <w:p w14:paraId="72150649"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Verificação rigorosa da habilitação jurídica e regularidade fiscal.</w:t>
            </w:r>
          </w:p>
          <w:p w14:paraId="2B9F00E7"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Exigência de declaração de disponibilidade/capacidade técnica.</w:t>
            </w:r>
          </w:p>
        </w:tc>
      </w:tr>
      <w:tr w:rsidR="008E4E73" w:rsidRPr="008E4E73" w14:paraId="695FA3B4" w14:textId="77777777" w:rsidTr="003278E0">
        <w:tc>
          <w:tcPr>
            <w:tcW w:w="4253" w:type="dxa"/>
            <w:vAlign w:val="center"/>
          </w:tcPr>
          <w:p w14:paraId="28BE2C9A" w14:textId="77777777" w:rsidR="008E4E73" w:rsidRPr="008E4E73" w:rsidRDefault="008E4E73" w:rsidP="002D1B04">
            <w:pPr>
              <w:spacing w:before="240" w:line="360" w:lineRule="auto"/>
              <w:jc w:val="center"/>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Inadequação de tamanhos</w:t>
            </w:r>
          </w:p>
        </w:tc>
        <w:tc>
          <w:tcPr>
            <w:tcW w:w="5528" w:type="dxa"/>
            <w:vAlign w:val="center"/>
          </w:tcPr>
          <w:p w14:paraId="22C1C991"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Realização de levantamento prévio (grade de tamanhos) junto aos servidores antes de emitir a Ordem de Fornecimento.</w:t>
            </w:r>
          </w:p>
          <w:p w14:paraId="7F5E8D4C"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Previsão contratual de direito de troca de numeração não utilizada.</w:t>
            </w:r>
          </w:p>
        </w:tc>
      </w:tr>
      <w:tr w:rsidR="008E4E73" w:rsidRPr="008E4E73" w14:paraId="0694BAAA" w14:textId="77777777" w:rsidTr="003278E0">
        <w:tc>
          <w:tcPr>
            <w:tcW w:w="4253" w:type="dxa"/>
            <w:vAlign w:val="center"/>
          </w:tcPr>
          <w:p w14:paraId="15181D6A" w14:textId="77777777" w:rsidR="008E4E73" w:rsidRPr="008E4E73" w:rsidRDefault="008E4E73" w:rsidP="002D1B04">
            <w:pPr>
              <w:spacing w:before="240" w:line="360" w:lineRule="auto"/>
              <w:jc w:val="center"/>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Vencimento da validade antes do uso</w:t>
            </w:r>
          </w:p>
        </w:tc>
        <w:tc>
          <w:tcPr>
            <w:tcW w:w="5528" w:type="dxa"/>
            <w:vAlign w:val="center"/>
          </w:tcPr>
          <w:p w14:paraId="592D29FF"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Planejamento de entregas parceladas conforme a necessidade.</w:t>
            </w:r>
            <w:r w:rsidRPr="008E4E73">
              <w:rPr>
                <w:rFonts w:ascii="Arial Narrow" w:eastAsia="Times New Roman" w:hAnsi="Arial Narrow" w:cstheme="minorHAnsi"/>
                <w:color w:val="0D0D0D" w:themeColor="text1" w:themeTint="F2"/>
                <w:sz w:val="24"/>
                <w:szCs w:val="24"/>
              </w:rPr>
              <w:br/>
            </w:r>
          </w:p>
          <w:p w14:paraId="34B10835" w14:textId="77777777" w:rsidR="008E4E73" w:rsidRPr="008E4E73" w:rsidRDefault="008E4E73" w:rsidP="002D1B04">
            <w:pPr>
              <w:spacing w:before="240" w:line="360" w:lineRule="auto"/>
              <w:jc w:val="both"/>
              <w:rPr>
                <w:rFonts w:ascii="Arial Narrow" w:eastAsia="Times New Roman" w:hAnsi="Arial Narrow" w:cstheme="minorHAnsi"/>
                <w:color w:val="0D0D0D" w:themeColor="text1" w:themeTint="F2"/>
                <w:sz w:val="24"/>
                <w:szCs w:val="24"/>
              </w:rPr>
            </w:pPr>
            <w:r w:rsidRPr="008E4E73">
              <w:rPr>
                <w:rFonts w:ascii="Arial Narrow" w:eastAsia="Times New Roman" w:hAnsi="Arial Narrow" w:cstheme="minorHAnsi"/>
                <w:color w:val="0D0D0D" w:themeColor="text1" w:themeTint="F2"/>
                <w:sz w:val="24"/>
                <w:szCs w:val="24"/>
              </w:rPr>
              <w:t>- Exigência de entrega com no mínimo 75% da vida útil restante.</w:t>
            </w:r>
          </w:p>
        </w:tc>
      </w:tr>
    </w:tbl>
    <w:p w14:paraId="617DA9AC" w14:textId="77777777" w:rsidR="008E4E73" w:rsidRPr="008E4E73" w:rsidRDefault="008E4E73" w:rsidP="008E4E73">
      <w:pPr>
        <w:pStyle w:val="PargrafodaLista"/>
        <w:spacing w:before="240" w:line="360" w:lineRule="auto"/>
        <w:ind w:left="0"/>
        <w:contextualSpacing w:val="0"/>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lastRenderedPageBreak/>
        <w:t>17. DA DECLARAÇÃO DA VIABILIDADE OU NÃO DA CONTRATAÇÃO</w:t>
      </w:r>
    </w:p>
    <w:p w14:paraId="2CE31F8D" w14:textId="77777777" w:rsidR="008E4E73" w:rsidRPr="008E4E73" w:rsidRDefault="008E4E73" w:rsidP="008E4E73">
      <w:pPr>
        <w:tabs>
          <w:tab w:val="left" w:pos="6313"/>
          <w:tab w:val="left" w:pos="7049"/>
        </w:tabs>
        <w:spacing w:line="360" w:lineRule="auto"/>
        <w:jc w:val="both"/>
        <w:rPr>
          <w:rFonts w:ascii="Arial Narrow" w:hAnsi="Arial Narrow" w:cstheme="minorHAnsi"/>
          <w:sz w:val="24"/>
          <w:szCs w:val="24"/>
        </w:rPr>
      </w:pPr>
      <w:r w:rsidRPr="008E4E73">
        <w:rPr>
          <w:rFonts w:ascii="Arial Narrow" w:eastAsia="MS Gothic" w:hAnsi="Arial Narrow" w:cs="Segoe UI Symbol"/>
          <w:b/>
          <w:bCs/>
          <w:sz w:val="24"/>
          <w:szCs w:val="24"/>
        </w:rPr>
        <w:t>17.1.</w:t>
      </w:r>
      <w:r w:rsidRPr="008E4E73">
        <w:rPr>
          <w:rFonts w:ascii="Arial Narrow" w:eastAsia="MS Gothic" w:hAnsi="Arial Narrow" w:cs="Segoe UI Symbol"/>
          <w:sz w:val="24"/>
          <w:szCs w:val="24"/>
        </w:rPr>
        <w:t xml:space="preserve"> </w:t>
      </w:r>
      <w:r w:rsidRPr="008E4E73">
        <w:rPr>
          <w:rFonts w:ascii="Arial Narrow" w:hAnsi="Arial Narrow" w:cstheme="minorHAnsi"/>
          <w:sz w:val="24"/>
          <w:szCs w:val="24"/>
        </w:rPr>
        <w:t xml:space="preserve">Devido à necessidade do objeto pretendido neste estudo e após análise das informações apresentadas pela unidade demandante, consideramos </w:t>
      </w:r>
      <w:r w:rsidRPr="008E4E73">
        <w:rPr>
          <w:rFonts w:ascii="Arial Narrow" w:hAnsi="Arial Narrow" w:cstheme="minorHAnsi"/>
          <w:b/>
          <w:bCs/>
          <w:sz w:val="24"/>
          <w:szCs w:val="24"/>
          <w:u w:val="single"/>
        </w:rPr>
        <w:t>VIÁVEL</w:t>
      </w:r>
      <w:r w:rsidRPr="008E4E73">
        <w:rPr>
          <w:rFonts w:ascii="Arial Narrow" w:hAnsi="Arial Narrow" w:cstheme="minorHAnsi"/>
          <w:sz w:val="24"/>
          <w:szCs w:val="24"/>
        </w:rPr>
        <w:t xml:space="preserve"> a contratação, </w:t>
      </w:r>
      <w:r w:rsidRPr="008E4E73">
        <w:rPr>
          <w:rFonts w:ascii="Arial Narrow" w:hAnsi="Arial Narrow" w:cstheme="minorHAnsi"/>
          <w:b/>
          <w:bCs/>
          <w:sz w:val="24"/>
          <w:szCs w:val="24"/>
        </w:rPr>
        <w:t>seguindo as orientações técnicas contidas neste estudo</w:t>
      </w:r>
      <w:r w:rsidRPr="008E4E73">
        <w:rPr>
          <w:rFonts w:ascii="Arial Narrow" w:hAnsi="Arial Narrow" w:cstheme="minorHAnsi"/>
          <w:sz w:val="24"/>
          <w:szCs w:val="24"/>
        </w:rPr>
        <w:t>.</w:t>
      </w:r>
    </w:p>
    <w:p w14:paraId="203E2590" w14:textId="77777777" w:rsidR="008E4E73" w:rsidRPr="008E4E73" w:rsidRDefault="008E4E73" w:rsidP="008E4E73">
      <w:pPr>
        <w:tabs>
          <w:tab w:val="left" w:pos="6313"/>
          <w:tab w:val="left" w:pos="7049"/>
        </w:tabs>
        <w:spacing w:line="360" w:lineRule="auto"/>
        <w:jc w:val="both"/>
        <w:rPr>
          <w:rFonts w:ascii="Arial Narrow" w:hAnsi="Arial Narrow" w:cstheme="minorHAnsi"/>
          <w:sz w:val="24"/>
          <w:szCs w:val="24"/>
        </w:rPr>
      </w:pPr>
    </w:p>
    <w:tbl>
      <w:tblPr>
        <w:tblStyle w:val="Tabelacomgrade"/>
        <w:tblW w:w="9072" w:type="dxa"/>
        <w:tblInd w:w="-5" w:type="dxa"/>
        <w:tblLook w:val="04A0" w:firstRow="1" w:lastRow="0" w:firstColumn="1" w:lastColumn="0" w:noHBand="0" w:noVBand="1"/>
      </w:tblPr>
      <w:tblGrid>
        <w:gridCol w:w="9072"/>
      </w:tblGrid>
      <w:tr w:rsidR="008E4E73" w:rsidRPr="008E4E73" w14:paraId="41C239B2" w14:textId="77777777" w:rsidTr="002D1B04">
        <w:trPr>
          <w:trHeight w:val="4720"/>
        </w:trPr>
        <w:tc>
          <w:tcPr>
            <w:tcW w:w="9072" w:type="dxa"/>
          </w:tcPr>
          <w:p w14:paraId="0B33C7C7" w14:textId="77777777" w:rsidR="008E4E73" w:rsidRPr="008E4E73" w:rsidRDefault="008E4E73" w:rsidP="002D1B04">
            <w:pPr>
              <w:tabs>
                <w:tab w:val="left" w:pos="6313"/>
                <w:tab w:val="left" w:pos="7049"/>
              </w:tabs>
              <w:spacing w:line="276" w:lineRule="auto"/>
              <w:jc w:val="both"/>
              <w:rPr>
                <w:rFonts w:ascii="Arial Narrow" w:hAnsi="Arial Narrow" w:cstheme="minorHAnsi"/>
                <w:b/>
                <w:bCs/>
                <w:sz w:val="24"/>
                <w:szCs w:val="24"/>
              </w:rPr>
            </w:pPr>
            <w:r w:rsidRPr="008E4E73">
              <w:rPr>
                <w:rFonts w:ascii="Arial Narrow" w:hAnsi="Arial Narrow" w:cstheme="minorHAnsi"/>
                <w:b/>
                <w:bCs/>
                <w:sz w:val="24"/>
                <w:szCs w:val="24"/>
              </w:rPr>
              <w:t>18. DA EQUIPE TÉCNICA</w:t>
            </w:r>
          </w:p>
          <w:p w14:paraId="5C83D530" w14:textId="77777777" w:rsidR="008E4E73" w:rsidRDefault="008E4E73" w:rsidP="002D1B04">
            <w:pPr>
              <w:tabs>
                <w:tab w:val="left" w:pos="6313"/>
                <w:tab w:val="left" w:pos="7049"/>
              </w:tabs>
              <w:spacing w:line="276" w:lineRule="auto"/>
              <w:jc w:val="both"/>
              <w:rPr>
                <w:rFonts w:ascii="Arial Narrow" w:hAnsi="Arial Narrow" w:cstheme="minorHAnsi"/>
                <w:sz w:val="24"/>
                <w:szCs w:val="24"/>
              </w:rPr>
            </w:pPr>
            <w:r w:rsidRPr="008E4E73">
              <w:rPr>
                <w:rFonts w:ascii="Arial Narrow" w:hAnsi="Arial Narrow" w:cstheme="minorHAnsi"/>
                <w:sz w:val="24"/>
                <w:szCs w:val="24"/>
              </w:rPr>
              <w:t>O Estudo Técnico foi elaborado pela seguinte equipe de planejamento da contratação:</w:t>
            </w:r>
          </w:p>
          <w:p w14:paraId="5B44B289" w14:textId="77777777" w:rsidR="00683F6E" w:rsidRPr="008E4E73" w:rsidRDefault="00683F6E" w:rsidP="002D1B04">
            <w:pPr>
              <w:tabs>
                <w:tab w:val="left" w:pos="6313"/>
                <w:tab w:val="left" w:pos="7049"/>
              </w:tabs>
              <w:spacing w:line="276" w:lineRule="auto"/>
              <w:jc w:val="both"/>
              <w:rPr>
                <w:rFonts w:ascii="Arial Narrow" w:hAnsi="Arial Narrow" w:cstheme="minorHAnsi"/>
                <w:sz w:val="24"/>
                <w:szCs w:val="24"/>
              </w:rPr>
            </w:pPr>
          </w:p>
          <w:p w14:paraId="48967F9C" w14:textId="233723BA" w:rsidR="008E4E73" w:rsidRPr="008E4E73" w:rsidRDefault="008E4E73" w:rsidP="002D1B04">
            <w:pPr>
              <w:tabs>
                <w:tab w:val="left" w:pos="6313"/>
                <w:tab w:val="left" w:pos="7049"/>
              </w:tabs>
              <w:spacing w:line="276" w:lineRule="auto"/>
              <w:jc w:val="right"/>
              <w:rPr>
                <w:rFonts w:ascii="Arial Narrow" w:eastAsia="Calibri" w:hAnsi="Arial Narrow" w:cstheme="minorHAnsi"/>
                <w:bCs/>
                <w:color w:val="0D0D0D" w:themeColor="text1" w:themeTint="F2"/>
                <w:sz w:val="24"/>
                <w:szCs w:val="24"/>
              </w:rPr>
            </w:pPr>
            <w:r w:rsidRPr="008E4E73">
              <w:rPr>
                <w:rFonts w:ascii="Arial Narrow" w:eastAsia="Calibri" w:hAnsi="Arial Narrow" w:cstheme="minorHAnsi"/>
                <w:bCs/>
                <w:color w:val="0D0D0D" w:themeColor="text1" w:themeTint="F2"/>
                <w:sz w:val="24"/>
                <w:szCs w:val="24"/>
              </w:rPr>
              <w:t xml:space="preserve">Porecatu, </w:t>
            </w:r>
            <w:r w:rsidR="00321EAD">
              <w:rPr>
                <w:rFonts w:ascii="Arial Narrow" w:eastAsia="Calibri" w:hAnsi="Arial Narrow" w:cstheme="minorHAnsi"/>
                <w:bCs/>
                <w:color w:val="0D0D0D" w:themeColor="text1" w:themeTint="F2"/>
                <w:sz w:val="24"/>
                <w:szCs w:val="24"/>
              </w:rPr>
              <w:t>07</w:t>
            </w:r>
            <w:r w:rsidRPr="008E4E73">
              <w:rPr>
                <w:rFonts w:ascii="Arial Narrow" w:eastAsia="Calibri" w:hAnsi="Arial Narrow" w:cstheme="minorHAnsi"/>
                <w:bCs/>
                <w:color w:val="0D0D0D" w:themeColor="text1" w:themeTint="F2"/>
                <w:sz w:val="24"/>
                <w:szCs w:val="24"/>
              </w:rPr>
              <w:t xml:space="preserve"> de </w:t>
            </w:r>
            <w:r w:rsidR="00321EAD">
              <w:rPr>
                <w:rFonts w:ascii="Arial Narrow" w:eastAsia="Calibri" w:hAnsi="Arial Narrow" w:cstheme="minorHAnsi"/>
                <w:bCs/>
                <w:color w:val="0D0D0D" w:themeColor="text1" w:themeTint="F2"/>
                <w:sz w:val="24"/>
                <w:szCs w:val="24"/>
              </w:rPr>
              <w:t>janei</w:t>
            </w:r>
            <w:r w:rsidRPr="008E4E73">
              <w:rPr>
                <w:rFonts w:ascii="Arial Narrow" w:eastAsia="Calibri" w:hAnsi="Arial Narrow" w:cstheme="minorHAnsi"/>
                <w:bCs/>
                <w:color w:val="0D0D0D" w:themeColor="text1" w:themeTint="F2"/>
                <w:sz w:val="24"/>
                <w:szCs w:val="24"/>
              </w:rPr>
              <w:t>ro de 2025.</w:t>
            </w:r>
          </w:p>
          <w:p w14:paraId="50AA5019" w14:textId="77777777" w:rsidR="008E4E73" w:rsidRPr="008E4E73" w:rsidRDefault="008E4E73" w:rsidP="002D1B04">
            <w:pPr>
              <w:tabs>
                <w:tab w:val="left" w:pos="6313"/>
                <w:tab w:val="left" w:pos="7049"/>
              </w:tabs>
              <w:spacing w:line="276" w:lineRule="auto"/>
              <w:jc w:val="right"/>
              <w:rPr>
                <w:rFonts w:ascii="Arial Narrow" w:eastAsia="Calibri" w:hAnsi="Arial Narrow" w:cstheme="minorHAnsi"/>
                <w:bCs/>
                <w:color w:val="0D0D0D" w:themeColor="text1" w:themeTint="F2"/>
                <w:sz w:val="24"/>
                <w:szCs w:val="24"/>
              </w:rPr>
            </w:pPr>
          </w:p>
          <w:p w14:paraId="30CFB36A" w14:textId="77777777" w:rsidR="008E4E73" w:rsidRPr="008E4E73" w:rsidRDefault="008E4E73" w:rsidP="002D1B04">
            <w:pPr>
              <w:tabs>
                <w:tab w:val="left" w:pos="6313"/>
                <w:tab w:val="left" w:pos="7049"/>
              </w:tabs>
              <w:spacing w:line="276" w:lineRule="auto"/>
              <w:jc w:val="right"/>
              <w:rPr>
                <w:rFonts w:ascii="Arial Narrow" w:eastAsia="Calibri" w:hAnsi="Arial Narrow" w:cstheme="minorHAnsi"/>
                <w:bCs/>
                <w:color w:val="0D0D0D" w:themeColor="text1" w:themeTint="F2"/>
                <w:sz w:val="24"/>
                <w:szCs w:val="24"/>
              </w:rPr>
            </w:pPr>
          </w:p>
          <w:p w14:paraId="2B22A54D" w14:textId="77777777" w:rsidR="008E4E73" w:rsidRPr="008E4E73" w:rsidRDefault="008E4E73" w:rsidP="002D1B04">
            <w:pPr>
              <w:spacing w:line="276" w:lineRule="auto"/>
              <w:jc w:val="center"/>
              <w:rPr>
                <w:rFonts w:ascii="Arial Narrow" w:hAnsi="Arial Narrow" w:cstheme="minorHAnsi"/>
                <w:sz w:val="24"/>
                <w:szCs w:val="24"/>
              </w:rPr>
            </w:pPr>
            <w:r w:rsidRPr="008E4E73">
              <w:rPr>
                <w:rFonts w:ascii="Arial Narrow" w:hAnsi="Arial Narrow" w:cstheme="minorHAnsi"/>
                <w:sz w:val="24"/>
                <w:szCs w:val="24"/>
              </w:rPr>
              <w:t>______________________________</w:t>
            </w:r>
          </w:p>
          <w:p w14:paraId="6B2C52DC" w14:textId="77777777" w:rsidR="008E4E73" w:rsidRPr="008E4E73" w:rsidRDefault="008E4E73" w:rsidP="002D1B04">
            <w:pPr>
              <w:spacing w:line="276" w:lineRule="auto"/>
              <w:jc w:val="center"/>
              <w:rPr>
                <w:rFonts w:ascii="Arial Narrow" w:eastAsia="Calibri" w:hAnsi="Arial Narrow" w:cstheme="minorHAnsi"/>
                <w:sz w:val="24"/>
                <w:szCs w:val="24"/>
              </w:rPr>
            </w:pPr>
            <w:r w:rsidRPr="008E4E73">
              <w:rPr>
                <w:rFonts w:ascii="Arial Narrow" w:eastAsia="Calibri" w:hAnsi="Arial Narrow" w:cstheme="minorHAnsi"/>
                <w:sz w:val="24"/>
                <w:szCs w:val="24"/>
              </w:rPr>
              <w:t>Franciele Regina de Oliveira</w:t>
            </w:r>
          </w:p>
          <w:p w14:paraId="1E73C499" w14:textId="77777777" w:rsidR="008E4E73" w:rsidRPr="008E4E73" w:rsidRDefault="008E4E73" w:rsidP="002D1B04">
            <w:pPr>
              <w:spacing w:line="276" w:lineRule="auto"/>
              <w:jc w:val="center"/>
              <w:rPr>
                <w:rFonts w:ascii="Arial Narrow" w:eastAsia="Calibri" w:hAnsi="Arial Narrow" w:cstheme="minorHAnsi"/>
                <w:sz w:val="24"/>
                <w:szCs w:val="24"/>
              </w:rPr>
            </w:pPr>
            <w:r w:rsidRPr="008E4E73">
              <w:rPr>
                <w:rFonts w:ascii="Arial Narrow" w:eastAsia="Calibri" w:hAnsi="Arial Narrow" w:cstheme="minorHAnsi"/>
                <w:sz w:val="24"/>
                <w:szCs w:val="24"/>
              </w:rPr>
              <w:t>Matrícula nº 1730-2</w:t>
            </w:r>
          </w:p>
          <w:p w14:paraId="5A49F307" w14:textId="77777777" w:rsidR="008E4E73" w:rsidRPr="008E4E73" w:rsidRDefault="008E4E73" w:rsidP="002D1B04">
            <w:pPr>
              <w:spacing w:line="276" w:lineRule="auto"/>
              <w:jc w:val="center"/>
              <w:rPr>
                <w:rFonts w:ascii="Arial Narrow" w:eastAsia="Calibri" w:hAnsi="Arial Narrow" w:cstheme="minorHAnsi"/>
                <w:sz w:val="24"/>
                <w:szCs w:val="24"/>
              </w:rPr>
            </w:pPr>
          </w:p>
          <w:p w14:paraId="61FD3E64" w14:textId="77777777" w:rsidR="008E4E73" w:rsidRPr="008E4E73" w:rsidRDefault="008E4E73" w:rsidP="002D1B04">
            <w:pPr>
              <w:spacing w:line="276" w:lineRule="auto"/>
              <w:jc w:val="center"/>
              <w:rPr>
                <w:rFonts w:ascii="Arial Narrow" w:eastAsia="Calibri" w:hAnsi="Arial Narrow" w:cstheme="minorHAnsi"/>
                <w:color w:val="0D0D0D" w:themeColor="text1" w:themeTint="F2"/>
                <w:sz w:val="24"/>
                <w:szCs w:val="24"/>
              </w:rPr>
            </w:pPr>
          </w:p>
          <w:p w14:paraId="4B4F5CEB" w14:textId="77777777" w:rsidR="008E4E73" w:rsidRPr="008E4E73" w:rsidRDefault="008E4E73" w:rsidP="002D1B04">
            <w:pPr>
              <w:spacing w:line="276" w:lineRule="auto"/>
              <w:jc w:val="center"/>
              <w:rPr>
                <w:rFonts w:ascii="Arial Narrow" w:eastAsia="Calibri" w:hAnsi="Arial Narrow" w:cstheme="minorHAnsi"/>
                <w:color w:val="0D0D0D" w:themeColor="text1" w:themeTint="F2"/>
                <w:sz w:val="24"/>
                <w:szCs w:val="24"/>
              </w:rPr>
            </w:pPr>
          </w:p>
          <w:p w14:paraId="3EAC6E00" w14:textId="77777777" w:rsidR="008E4E73" w:rsidRPr="008E4E73" w:rsidRDefault="008E4E73" w:rsidP="002D1B04">
            <w:pPr>
              <w:spacing w:line="276" w:lineRule="auto"/>
              <w:jc w:val="center"/>
              <w:rPr>
                <w:rFonts w:ascii="Arial Narrow" w:hAnsi="Arial Narrow" w:cstheme="minorHAnsi"/>
                <w:sz w:val="24"/>
                <w:szCs w:val="24"/>
              </w:rPr>
            </w:pPr>
            <w:r w:rsidRPr="008E4E73">
              <w:rPr>
                <w:rFonts w:ascii="Arial Narrow" w:hAnsi="Arial Narrow" w:cstheme="minorHAnsi"/>
                <w:sz w:val="24"/>
                <w:szCs w:val="24"/>
              </w:rPr>
              <w:t>______________________________</w:t>
            </w:r>
          </w:p>
          <w:p w14:paraId="7804CC8A" w14:textId="77777777" w:rsidR="008E4E73" w:rsidRPr="008E4E73" w:rsidRDefault="008E4E73" w:rsidP="002D1B04">
            <w:pPr>
              <w:jc w:val="center"/>
              <w:rPr>
                <w:rFonts w:ascii="Arial Narrow" w:hAnsi="Arial Narrow" w:cstheme="minorHAnsi"/>
                <w:sz w:val="24"/>
                <w:szCs w:val="24"/>
              </w:rPr>
            </w:pPr>
            <w:r w:rsidRPr="008E4E73">
              <w:rPr>
                <w:rFonts w:ascii="Arial Narrow" w:hAnsi="Arial Narrow" w:cstheme="minorHAnsi"/>
                <w:sz w:val="24"/>
                <w:szCs w:val="24"/>
              </w:rPr>
              <w:t>Priscila de Arruda Penteado</w:t>
            </w:r>
          </w:p>
          <w:p w14:paraId="6B27C277" w14:textId="77777777" w:rsidR="008E4E73" w:rsidRPr="008E4E73" w:rsidRDefault="008E4E73" w:rsidP="002D1B04">
            <w:pPr>
              <w:jc w:val="center"/>
              <w:rPr>
                <w:rFonts w:ascii="Arial Narrow" w:hAnsi="Arial Narrow" w:cstheme="minorHAnsi"/>
                <w:sz w:val="24"/>
                <w:szCs w:val="24"/>
              </w:rPr>
            </w:pPr>
            <w:r w:rsidRPr="008E4E73">
              <w:rPr>
                <w:rFonts w:ascii="Arial Narrow" w:hAnsi="Arial Narrow" w:cstheme="minorHAnsi"/>
                <w:sz w:val="24"/>
                <w:szCs w:val="24"/>
              </w:rPr>
              <w:t>Matrícula nº 1737-8</w:t>
            </w:r>
          </w:p>
          <w:p w14:paraId="6F5C44A4" w14:textId="77777777" w:rsidR="008E4E73" w:rsidRPr="008E4E73" w:rsidRDefault="008E4E73" w:rsidP="002D1B04">
            <w:pPr>
              <w:tabs>
                <w:tab w:val="left" w:pos="6313"/>
                <w:tab w:val="left" w:pos="7371"/>
              </w:tabs>
              <w:jc w:val="center"/>
              <w:rPr>
                <w:rFonts w:ascii="Arial Narrow" w:hAnsi="Arial Narrow" w:cstheme="minorHAnsi"/>
                <w:sz w:val="24"/>
                <w:szCs w:val="24"/>
              </w:rPr>
            </w:pPr>
          </w:p>
        </w:tc>
      </w:tr>
    </w:tbl>
    <w:p w14:paraId="532C2DB7" w14:textId="77777777" w:rsidR="008E4E73" w:rsidRPr="008E4E73" w:rsidRDefault="008E4E73" w:rsidP="008E4E73">
      <w:pPr>
        <w:tabs>
          <w:tab w:val="left" w:pos="6313"/>
          <w:tab w:val="left" w:pos="7049"/>
        </w:tabs>
        <w:jc w:val="both"/>
        <w:rPr>
          <w:rFonts w:ascii="Arial Narrow" w:hAnsi="Arial Narrow" w:cstheme="minorHAnsi"/>
          <w:sz w:val="24"/>
          <w:szCs w:val="24"/>
        </w:rPr>
      </w:pPr>
    </w:p>
    <w:p w14:paraId="60E2AD54" w14:textId="77777777" w:rsidR="008E4E73" w:rsidRDefault="008E4E73" w:rsidP="008E4E73">
      <w:pPr>
        <w:tabs>
          <w:tab w:val="left" w:pos="6313"/>
          <w:tab w:val="left" w:pos="7049"/>
        </w:tabs>
        <w:jc w:val="both"/>
        <w:rPr>
          <w:rFonts w:ascii="Arial Narrow" w:hAnsi="Arial Narrow" w:cstheme="minorHAnsi"/>
          <w:sz w:val="24"/>
          <w:szCs w:val="24"/>
        </w:rPr>
      </w:pPr>
    </w:p>
    <w:p w14:paraId="78EFF51F" w14:textId="77777777" w:rsidR="003278E0" w:rsidRDefault="003278E0" w:rsidP="008E4E73">
      <w:pPr>
        <w:tabs>
          <w:tab w:val="left" w:pos="6313"/>
          <w:tab w:val="left" w:pos="7049"/>
        </w:tabs>
        <w:jc w:val="both"/>
        <w:rPr>
          <w:rFonts w:ascii="Arial Narrow" w:hAnsi="Arial Narrow" w:cstheme="minorHAnsi"/>
          <w:sz w:val="24"/>
          <w:szCs w:val="24"/>
        </w:rPr>
      </w:pPr>
    </w:p>
    <w:p w14:paraId="7542A114" w14:textId="77777777" w:rsidR="003278E0" w:rsidRDefault="003278E0" w:rsidP="008E4E73">
      <w:pPr>
        <w:tabs>
          <w:tab w:val="left" w:pos="6313"/>
          <w:tab w:val="left" w:pos="7049"/>
        </w:tabs>
        <w:jc w:val="both"/>
        <w:rPr>
          <w:rFonts w:ascii="Arial Narrow" w:hAnsi="Arial Narrow" w:cstheme="minorHAnsi"/>
          <w:sz w:val="24"/>
          <w:szCs w:val="24"/>
        </w:rPr>
      </w:pPr>
    </w:p>
    <w:p w14:paraId="2D2D2500" w14:textId="77777777" w:rsidR="003278E0" w:rsidRDefault="003278E0" w:rsidP="008E4E73">
      <w:pPr>
        <w:tabs>
          <w:tab w:val="left" w:pos="6313"/>
          <w:tab w:val="left" w:pos="7049"/>
        </w:tabs>
        <w:jc w:val="both"/>
        <w:rPr>
          <w:rFonts w:ascii="Arial Narrow" w:hAnsi="Arial Narrow" w:cstheme="minorHAnsi"/>
          <w:sz w:val="24"/>
          <w:szCs w:val="24"/>
        </w:rPr>
      </w:pPr>
    </w:p>
    <w:p w14:paraId="3C3EA965" w14:textId="77777777" w:rsidR="003278E0" w:rsidRDefault="003278E0" w:rsidP="008E4E73">
      <w:pPr>
        <w:tabs>
          <w:tab w:val="left" w:pos="6313"/>
          <w:tab w:val="left" w:pos="7049"/>
        </w:tabs>
        <w:jc w:val="both"/>
        <w:rPr>
          <w:rFonts w:ascii="Arial Narrow" w:hAnsi="Arial Narrow" w:cstheme="minorHAnsi"/>
          <w:sz w:val="24"/>
          <w:szCs w:val="24"/>
        </w:rPr>
      </w:pPr>
    </w:p>
    <w:p w14:paraId="404CEB5E" w14:textId="77777777" w:rsidR="003278E0" w:rsidRDefault="003278E0" w:rsidP="008E4E73">
      <w:pPr>
        <w:tabs>
          <w:tab w:val="left" w:pos="6313"/>
          <w:tab w:val="left" w:pos="7049"/>
        </w:tabs>
        <w:jc w:val="both"/>
        <w:rPr>
          <w:rFonts w:ascii="Arial Narrow" w:hAnsi="Arial Narrow" w:cstheme="minorHAnsi"/>
          <w:sz w:val="24"/>
          <w:szCs w:val="24"/>
        </w:rPr>
      </w:pPr>
    </w:p>
    <w:p w14:paraId="0C5C487A" w14:textId="77777777" w:rsidR="003278E0" w:rsidRPr="008E4E73" w:rsidRDefault="003278E0" w:rsidP="008E4E73">
      <w:pPr>
        <w:tabs>
          <w:tab w:val="left" w:pos="6313"/>
          <w:tab w:val="left" w:pos="7049"/>
        </w:tabs>
        <w:jc w:val="both"/>
        <w:rPr>
          <w:rFonts w:ascii="Arial Narrow" w:hAnsi="Arial Narrow" w:cstheme="minorHAnsi"/>
          <w:sz w:val="24"/>
          <w:szCs w:val="24"/>
        </w:rPr>
      </w:pPr>
    </w:p>
    <w:tbl>
      <w:tblPr>
        <w:tblStyle w:val="Tabelacomgrade"/>
        <w:tblW w:w="9067" w:type="dxa"/>
        <w:tblLook w:val="04A0" w:firstRow="1" w:lastRow="0" w:firstColumn="1" w:lastColumn="0" w:noHBand="0" w:noVBand="1"/>
      </w:tblPr>
      <w:tblGrid>
        <w:gridCol w:w="9067"/>
      </w:tblGrid>
      <w:tr w:rsidR="008E4E73" w:rsidRPr="008E4E73" w14:paraId="14CE36CA" w14:textId="77777777" w:rsidTr="002D1B04">
        <w:tc>
          <w:tcPr>
            <w:tcW w:w="9067" w:type="dxa"/>
          </w:tcPr>
          <w:p w14:paraId="73206646" w14:textId="77777777" w:rsidR="008E4E73" w:rsidRPr="008E4E73" w:rsidRDefault="008E4E73" w:rsidP="002D1B04">
            <w:pPr>
              <w:pStyle w:val="PargrafodaLista"/>
              <w:spacing w:line="276" w:lineRule="auto"/>
              <w:ind w:left="0"/>
              <w:contextualSpacing w:val="0"/>
              <w:jc w:val="both"/>
              <w:rPr>
                <w:rFonts w:ascii="Arial Narrow" w:hAnsi="Arial Narrow" w:cstheme="minorHAnsi"/>
                <w:b/>
                <w:bCs/>
                <w:color w:val="0D0D0D" w:themeColor="text1" w:themeTint="F2"/>
                <w:sz w:val="24"/>
                <w:szCs w:val="24"/>
              </w:rPr>
            </w:pPr>
            <w:r w:rsidRPr="008E4E73">
              <w:rPr>
                <w:rFonts w:ascii="Arial Narrow" w:hAnsi="Arial Narrow" w:cstheme="minorHAnsi"/>
                <w:b/>
                <w:bCs/>
                <w:color w:val="0D0D0D" w:themeColor="text1" w:themeTint="F2"/>
                <w:sz w:val="24"/>
                <w:szCs w:val="24"/>
              </w:rPr>
              <w:lastRenderedPageBreak/>
              <w:t>19. DA CIÊNCIA DA AUTORIDADE COMPETENTE</w:t>
            </w:r>
          </w:p>
          <w:p w14:paraId="3D0087D0" w14:textId="77777777" w:rsidR="008E4E73" w:rsidRPr="008E4E73" w:rsidRDefault="008E4E73" w:rsidP="002D1B04">
            <w:pPr>
              <w:tabs>
                <w:tab w:val="left" w:pos="6313"/>
                <w:tab w:val="left" w:pos="7049"/>
              </w:tabs>
              <w:spacing w:line="276" w:lineRule="auto"/>
              <w:jc w:val="both"/>
              <w:rPr>
                <w:rFonts w:ascii="Arial Narrow" w:hAnsi="Arial Narrow" w:cstheme="minorHAnsi"/>
                <w:sz w:val="24"/>
                <w:szCs w:val="24"/>
              </w:rPr>
            </w:pPr>
            <w:r w:rsidRPr="008E4E73">
              <w:rPr>
                <w:rFonts w:ascii="Arial Narrow" w:hAnsi="Arial Narrow" w:cstheme="minorHAnsi"/>
                <w:sz w:val="24"/>
                <w:szCs w:val="24"/>
              </w:rPr>
              <w:t xml:space="preserve">Recebido o presente estudo, verifico que ele está de acordo com as necessidades técnicas, operacionais e estratégicas do órgão, no mais, atende as demandas formuladas da melhor maneira, pelo que </w:t>
            </w:r>
            <w:r w:rsidRPr="008E4E73">
              <w:rPr>
                <w:rFonts w:ascii="Arial Narrow" w:hAnsi="Arial Narrow" w:cstheme="minorHAnsi"/>
                <w:b/>
                <w:bCs/>
                <w:sz w:val="24"/>
                <w:szCs w:val="24"/>
                <w:u w:val="single"/>
              </w:rPr>
              <w:t>autorizo</w:t>
            </w:r>
            <w:r w:rsidRPr="008E4E73">
              <w:rPr>
                <w:rFonts w:ascii="Arial Narrow" w:hAnsi="Arial Narrow" w:cstheme="minorHAnsi"/>
                <w:b/>
                <w:bCs/>
                <w:sz w:val="24"/>
                <w:szCs w:val="24"/>
              </w:rPr>
              <w:t xml:space="preserve"> a contratação nos termos concluídos pela equipe técnica de planejamento</w:t>
            </w:r>
            <w:r w:rsidRPr="008E4E73">
              <w:rPr>
                <w:rFonts w:ascii="Arial Narrow" w:hAnsi="Arial Narrow" w:cstheme="minorHAnsi"/>
                <w:sz w:val="24"/>
                <w:szCs w:val="24"/>
              </w:rPr>
              <w:t>.</w:t>
            </w:r>
          </w:p>
          <w:p w14:paraId="5866FE1E"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1C4DFAA8" w14:textId="77777777" w:rsidR="003278E0" w:rsidRDefault="003278E0" w:rsidP="002D1B04">
            <w:pPr>
              <w:tabs>
                <w:tab w:val="left" w:pos="6313"/>
                <w:tab w:val="left" w:pos="7049"/>
              </w:tabs>
              <w:jc w:val="right"/>
              <w:rPr>
                <w:rFonts w:ascii="Arial Narrow" w:eastAsia="Calibri" w:hAnsi="Arial Narrow" w:cstheme="minorHAnsi"/>
                <w:bCs/>
                <w:color w:val="0D0D0D" w:themeColor="text1" w:themeTint="F2"/>
                <w:sz w:val="24"/>
                <w:szCs w:val="24"/>
              </w:rPr>
            </w:pPr>
          </w:p>
          <w:p w14:paraId="673E9EC9" w14:textId="77777777" w:rsidR="003278E0" w:rsidRDefault="003278E0" w:rsidP="002D1B04">
            <w:pPr>
              <w:tabs>
                <w:tab w:val="left" w:pos="6313"/>
                <w:tab w:val="left" w:pos="7049"/>
              </w:tabs>
              <w:jc w:val="right"/>
              <w:rPr>
                <w:rFonts w:ascii="Arial Narrow" w:eastAsia="Calibri" w:hAnsi="Arial Narrow" w:cstheme="minorHAnsi"/>
                <w:bCs/>
                <w:color w:val="0D0D0D" w:themeColor="text1" w:themeTint="F2"/>
                <w:sz w:val="24"/>
                <w:szCs w:val="24"/>
              </w:rPr>
            </w:pPr>
          </w:p>
          <w:p w14:paraId="022FB0A6" w14:textId="7A027FDC" w:rsidR="008E4E73" w:rsidRPr="008E4E73" w:rsidRDefault="008E4E73" w:rsidP="002D1B04">
            <w:pPr>
              <w:tabs>
                <w:tab w:val="left" w:pos="6313"/>
                <w:tab w:val="left" w:pos="7049"/>
              </w:tabs>
              <w:jc w:val="right"/>
              <w:rPr>
                <w:rFonts w:ascii="Arial Narrow" w:eastAsia="Calibri" w:hAnsi="Arial Narrow" w:cstheme="minorHAnsi"/>
                <w:bCs/>
                <w:color w:val="0D0D0D" w:themeColor="text1" w:themeTint="F2"/>
                <w:sz w:val="24"/>
                <w:szCs w:val="24"/>
              </w:rPr>
            </w:pPr>
            <w:r w:rsidRPr="008E4E73">
              <w:rPr>
                <w:rFonts w:ascii="Arial Narrow" w:eastAsia="Calibri" w:hAnsi="Arial Narrow" w:cstheme="minorHAnsi"/>
                <w:bCs/>
                <w:color w:val="0D0D0D" w:themeColor="text1" w:themeTint="F2"/>
                <w:sz w:val="24"/>
                <w:szCs w:val="24"/>
              </w:rPr>
              <w:t xml:space="preserve">Porecatu, </w:t>
            </w:r>
            <w:r w:rsidR="00321EAD">
              <w:rPr>
                <w:rFonts w:ascii="Arial Narrow" w:eastAsia="Calibri" w:hAnsi="Arial Narrow" w:cstheme="minorHAnsi"/>
                <w:bCs/>
                <w:color w:val="0D0D0D" w:themeColor="text1" w:themeTint="F2"/>
                <w:sz w:val="24"/>
                <w:szCs w:val="24"/>
              </w:rPr>
              <w:t>07</w:t>
            </w:r>
            <w:r w:rsidRPr="008E4E73">
              <w:rPr>
                <w:rFonts w:ascii="Arial Narrow" w:eastAsia="Calibri" w:hAnsi="Arial Narrow" w:cstheme="minorHAnsi"/>
                <w:bCs/>
                <w:color w:val="0D0D0D" w:themeColor="text1" w:themeTint="F2"/>
                <w:sz w:val="24"/>
                <w:szCs w:val="24"/>
              </w:rPr>
              <w:t xml:space="preserve"> de </w:t>
            </w:r>
            <w:r w:rsidR="00321EAD">
              <w:rPr>
                <w:rFonts w:ascii="Arial Narrow" w:eastAsia="Calibri" w:hAnsi="Arial Narrow" w:cstheme="minorHAnsi"/>
                <w:bCs/>
                <w:color w:val="0D0D0D" w:themeColor="text1" w:themeTint="F2"/>
                <w:sz w:val="24"/>
                <w:szCs w:val="24"/>
              </w:rPr>
              <w:t xml:space="preserve">janeiro </w:t>
            </w:r>
            <w:r w:rsidRPr="008E4E73">
              <w:rPr>
                <w:rFonts w:ascii="Arial Narrow" w:eastAsia="Calibri" w:hAnsi="Arial Narrow" w:cstheme="minorHAnsi"/>
                <w:bCs/>
                <w:color w:val="0D0D0D" w:themeColor="text1" w:themeTint="F2"/>
                <w:sz w:val="24"/>
                <w:szCs w:val="24"/>
              </w:rPr>
              <w:t>de 2025.</w:t>
            </w:r>
          </w:p>
          <w:p w14:paraId="7A988B6B"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49299424"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5B24F4D4"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33D15B5B"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68653125"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69840D62"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0A025CBE" w14:textId="77777777" w:rsidR="008E4E73" w:rsidRPr="008E4E73" w:rsidRDefault="008E4E73" w:rsidP="002D1B04">
            <w:pPr>
              <w:tabs>
                <w:tab w:val="left" w:pos="6313"/>
                <w:tab w:val="left" w:pos="7049"/>
              </w:tabs>
              <w:jc w:val="both"/>
              <w:rPr>
                <w:rFonts w:ascii="Arial Narrow" w:eastAsia="Calibri" w:hAnsi="Arial Narrow" w:cstheme="minorHAnsi"/>
                <w:bCs/>
                <w:color w:val="0D0D0D" w:themeColor="text1" w:themeTint="F2"/>
                <w:sz w:val="24"/>
                <w:szCs w:val="24"/>
              </w:rPr>
            </w:pPr>
          </w:p>
          <w:p w14:paraId="17ACAD55" w14:textId="77777777" w:rsidR="008E4E73" w:rsidRPr="008E4E73" w:rsidRDefault="008E4E73" w:rsidP="002D1B04">
            <w:pPr>
              <w:tabs>
                <w:tab w:val="left" w:pos="6313"/>
                <w:tab w:val="left" w:pos="7049"/>
              </w:tabs>
              <w:jc w:val="center"/>
              <w:rPr>
                <w:rFonts w:ascii="Arial Narrow" w:eastAsia="Calibri" w:hAnsi="Arial Narrow" w:cstheme="minorHAnsi"/>
                <w:b/>
                <w:color w:val="0D0D0D" w:themeColor="text1" w:themeTint="F2"/>
                <w:sz w:val="24"/>
                <w:szCs w:val="24"/>
              </w:rPr>
            </w:pPr>
            <w:r w:rsidRPr="008E4E73">
              <w:rPr>
                <w:rFonts w:ascii="Arial Narrow" w:eastAsia="Calibri" w:hAnsi="Arial Narrow" w:cstheme="minorHAnsi"/>
                <w:b/>
                <w:color w:val="0D0D0D" w:themeColor="text1" w:themeTint="F2"/>
                <w:sz w:val="24"/>
                <w:szCs w:val="24"/>
              </w:rPr>
              <w:t>_______________________________</w:t>
            </w:r>
          </w:p>
          <w:p w14:paraId="56825438" w14:textId="77777777" w:rsidR="008E4E73" w:rsidRPr="008E4E73" w:rsidRDefault="008E4E73" w:rsidP="002D1B04">
            <w:pPr>
              <w:tabs>
                <w:tab w:val="left" w:pos="6313"/>
                <w:tab w:val="left" w:pos="7371"/>
              </w:tabs>
              <w:jc w:val="center"/>
              <w:rPr>
                <w:rFonts w:ascii="Arial Narrow" w:hAnsi="Arial Narrow" w:cstheme="minorHAnsi"/>
                <w:b/>
                <w:bCs/>
                <w:sz w:val="24"/>
                <w:szCs w:val="24"/>
              </w:rPr>
            </w:pPr>
            <w:r w:rsidRPr="008E4E73">
              <w:rPr>
                <w:rFonts w:ascii="Arial Narrow" w:hAnsi="Arial Narrow" w:cstheme="minorHAnsi"/>
                <w:b/>
                <w:bCs/>
                <w:sz w:val="24"/>
                <w:szCs w:val="24"/>
              </w:rPr>
              <w:t>AILTON PÍCOLO</w:t>
            </w:r>
          </w:p>
          <w:p w14:paraId="60E5C6FA" w14:textId="77777777" w:rsidR="008E4E73" w:rsidRPr="008E4E73" w:rsidRDefault="008E4E73" w:rsidP="002D1B04">
            <w:pPr>
              <w:tabs>
                <w:tab w:val="left" w:pos="6313"/>
                <w:tab w:val="left" w:pos="7371"/>
              </w:tabs>
              <w:jc w:val="center"/>
              <w:rPr>
                <w:rFonts w:ascii="Arial Narrow" w:hAnsi="Arial Narrow" w:cstheme="minorHAnsi"/>
                <w:b/>
                <w:bCs/>
                <w:sz w:val="24"/>
                <w:szCs w:val="24"/>
              </w:rPr>
            </w:pPr>
            <w:r w:rsidRPr="008E4E73">
              <w:rPr>
                <w:rFonts w:ascii="Arial Narrow" w:hAnsi="Arial Narrow" w:cstheme="minorHAnsi"/>
                <w:b/>
                <w:bCs/>
                <w:sz w:val="24"/>
                <w:szCs w:val="24"/>
              </w:rPr>
              <w:t>Secretaria de Urbanismo, Obras e Viação</w:t>
            </w:r>
          </w:p>
          <w:p w14:paraId="6A0F4E78"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68422FC7"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4E2FCB7F"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1A9E97B0"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512DF887"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6BA438B8"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1620D758"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04F1FF0C" w14:textId="77777777" w:rsidR="008E4E73" w:rsidRPr="008E4E73" w:rsidRDefault="008E4E73" w:rsidP="002D1B04">
            <w:pPr>
              <w:tabs>
                <w:tab w:val="left" w:pos="6313"/>
                <w:tab w:val="left" w:pos="7049"/>
              </w:tabs>
              <w:jc w:val="center"/>
              <w:rPr>
                <w:rFonts w:ascii="Arial Narrow" w:eastAsia="Calibri" w:hAnsi="Arial Narrow" w:cstheme="minorHAnsi"/>
                <w:b/>
                <w:color w:val="0D0D0D" w:themeColor="text1" w:themeTint="F2"/>
                <w:sz w:val="24"/>
                <w:szCs w:val="24"/>
              </w:rPr>
            </w:pPr>
            <w:r w:rsidRPr="008E4E73">
              <w:rPr>
                <w:rFonts w:ascii="Arial Narrow" w:eastAsia="Calibri" w:hAnsi="Arial Narrow" w:cstheme="minorHAnsi"/>
                <w:b/>
                <w:color w:val="0D0D0D" w:themeColor="text1" w:themeTint="F2"/>
                <w:sz w:val="24"/>
                <w:szCs w:val="24"/>
              </w:rPr>
              <w:t>_______________________________</w:t>
            </w:r>
          </w:p>
          <w:p w14:paraId="52D22C0D" w14:textId="77777777" w:rsidR="008E4E73" w:rsidRPr="008E4E73" w:rsidRDefault="008E4E73" w:rsidP="002D1B04">
            <w:pPr>
              <w:tabs>
                <w:tab w:val="left" w:pos="6313"/>
                <w:tab w:val="left" w:pos="7371"/>
              </w:tabs>
              <w:jc w:val="center"/>
              <w:rPr>
                <w:rFonts w:ascii="Arial Narrow" w:hAnsi="Arial Narrow" w:cstheme="minorHAnsi"/>
                <w:b/>
                <w:bCs/>
                <w:sz w:val="24"/>
                <w:szCs w:val="24"/>
              </w:rPr>
            </w:pPr>
            <w:r w:rsidRPr="008E4E73">
              <w:rPr>
                <w:rFonts w:ascii="Arial Narrow" w:hAnsi="Arial Narrow" w:cstheme="minorHAnsi"/>
                <w:b/>
                <w:bCs/>
                <w:sz w:val="24"/>
                <w:szCs w:val="24"/>
              </w:rPr>
              <w:t>BRUNA APARECIDA DO AMARAL COSTA</w:t>
            </w:r>
          </w:p>
          <w:p w14:paraId="63F0CD81" w14:textId="77777777" w:rsidR="008E4E73" w:rsidRDefault="008E4E73" w:rsidP="002D1B04">
            <w:pPr>
              <w:tabs>
                <w:tab w:val="left" w:pos="6313"/>
                <w:tab w:val="left" w:pos="7371"/>
              </w:tabs>
              <w:jc w:val="center"/>
              <w:rPr>
                <w:rFonts w:ascii="Arial Narrow" w:hAnsi="Arial Narrow" w:cstheme="minorHAnsi"/>
                <w:b/>
                <w:bCs/>
                <w:sz w:val="24"/>
                <w:szCs w:val="24"/>
              </w:rPr>
            </w:pPr>
            <w:r w:rsidRPr="008E4E73">
              <w:rPr>
                <w:rFonts w:ascii="Arial Narrow" w:hAnsi="Arial Narrow" w:cstheme="minorHAnsi"/>
                <w:b/>
                <w:bCs/>
                <w:sz w:val="24"/>
                <w:szCs w:val="24"/>
              </w:rPr>
              <w:t>Secretaria de Educação</w:t>
            </w:r>
          </w:p>
          <w:p w14:paraId="2E540E44" w14:textId="77777777" w:rsidR="003278E0" w:rsidRPr="008E4E73" w:rsidRDefault="003278E0" w:rsidP="002D1B04">
            <w:pPr>
              <w:tabs>
                <w:tab w:val="left" w:pos="6313"/>
                <w:tab w:val="left" w:pos="7371"/>
              </w:tabs>
              <w:jc w:val="center"/>
              <w:rPr>
                <w:rFonts w:ascii="Arial Narrow" w:hAnsi="Arial Narrow" w:cstheme="minorHAnsi"/>
                <w:b/>
                <w:bCs/>
                <w:sz w:val="24"/>
                <w:szCs w:val="24"/>
              </w:rPr>
            </w:pPr>
          </w:p>
          <w:p w14:paraId="2808C573"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738BA2B8"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4EEE53CB"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281182C4"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1C01FC49"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1338468D"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70F75461" w14:textId="77777777" w:rsidR="008E4E73" w:rsidRPr="008E4E73" w:rsidRDefault="008E4E73" w:rsidP="002D1B04">
            <w:pPr>
              <w:tabs>
                <w:tab w:val="left" w:pos="6313"/>
                <w:tab w:val="left" w:pos="7049"/>
              </w:tabs>
              <w:jc w:val="center"/>
              <w:rPr>
                <w:rFonts w:ascii="Arial Narrow" w:eastAsia="Calibri" w:hAnsi="Arial Narrow" w:cstheme="minorHAnsi"/>
                <w:b/>
                <w:color w:val="0D0D0D" w:themeColor="text1" w:themeTint="F2"/>
                <w:sz w:val="24"/>
                <w:szCs w:val="24"/>
              </w:rPr>
            </w:pPr>
            <w:r w:rsidRPr="008E4E73">
              <w:rPr>
                <w:rFonts w:ascii="Arial Narrow" w:eastAsia="Calibri" w:hAnsi="Arial Narrow" w:cstheme="minorHAnsi"/>
                <w:b/>
                <w:color w:val="0D0D0D" w:themeColor="text1" w:themeTint="F2"/>
                <w:sz w:val="24"/>
                <w:szCs w:val="24"/>
              </w:rPr>
              <w:t>_______________________________</w:t>
            </w:r>
          </w:p>
          <w:p w14:paraId="5B6D002D" w14:textId="77777777" w:rsidR="008E4E73" w:rsidRPr="008E4E73" w:rsidRDefault="008E4E73" w:rsidP="002D1B04">
            <w:pPr>
              <w:tabs>
                <w:tab w:val="left" w:pos="6313"/>
                <w:tab w:val="left" w:pos="7371"/>
              </w:tabs>
              <w:jc w:val="center"/>
              <w:rPr>
                <w:rFonts w:ascii="Arial Narrow" w:hAnsi="Arial Narrow" w:cstheme="minorHAnsi"/>
                <w:b/>
                <w:bCs/>
                <w:sz w:val="24"/>
                <w:szCs w:val="24"/>
              </w:rPr>
            </w:pPr>
            <w:r w:rsidRPr="008E4E73">
              <w:rPr>
                <w:rFonts w:ascii="Arial Narrow" w:hAnsi="Arial Narrow" w:cstheme="minorHAnsi"/>
                <w:b/>
                <w:bCs/>
                <w:sz w:val="24"/>
                <w:szCs w:val="24"/>
              </w:rPr>
              <w:t>ARILDA BATISTA DE ARAÚJO</w:t>
            </w:r>
          </w:p>
          <w:p w14:paraId="7FACB0C2" w14:textId="77777777" w:rsidR="008E4E73" w:rsidRDefault="008E4E73" w:rsidP="002D1B04">
            <w:pPr>
              <w:tabs>
                <w:tab w:val="left" w:pos="6313"/>
                <w:tab w:val="left" w:pos="7371"/>
              </w:tabs>
              <w:jc w:val="center"/>
              <w:rPr>
                <w:rFonts w:ascii="Arial Narrow" w:hAnsi="Arial Narrow" w:cstheme="minorHAnsi"/>
                <w:b/>
                <w:bCs/>
                <w:sz w:val="24"/>
                <w:szCs w:val="24"/>
              </w:rPr>
            </w:pPr>
            <w:r w:rsidRPr="008E4E73">
              <w:rPr>
                <w:rFonts w:ascii="Arial Narrow" w:hAnsi="Arial Narrow" w:cstheme="minorHAnsi"/>
                <w:b/>
                <w:bCs/>
                <w:sz w:val="24"/>
                <w:szCs w:val="24"/>
              </w:rPr>
              <w:t>Secretaria de Saúde</w:t>
            </w:r>
          </w:p>
          <w:p w14:paraId="0A890BA5" w14:textId="77777777" w:rsidR="003278E0" w:rsidRPr="008E4E73" w:rsidRDefault="003278E0" w:rsidP="002D1B04">
            <w:pPr>
              <w:tabs>
                <w:tab w:val="left" w:pos="6313"/>
                <w:tab w:val="left" w:pos="7371"/>
              </w:tabs>
              <w:jc w:val="center"/>
              <w:rPr>
                <w:rFonts w:ascii="Arial Narrow" w:hAnsi="Arial Narrow" w:cstheme="minorHAnsi"/>
                <w:b/>
                <w:bCs/>
                <w:sz w:val="24"/>
                <w:szCs w:val="24"/>
              </w:rPr>
            </w:pPr>
          </w:p>
          <w:p w14:paraId="1F0610B1" w14:textId="77777777" w:rsidR="008E4E73" w:rsidRPr="008E4E73" w:rsidRDefault="008E4E73" w:rsidP="002D1B04">
            <w:pPr>
              <w:tabs>
                <w:tab w:val="left" w:pos="6313"/>
                <w:tab w:val="left" w:pos="7371"/>
              </w:tabs>
              <w:jc w:val="center"/>
              <w:rPr>
                <w:rFonts w:ascii="Arial Narrow" w:hAnsi="Arial Narrow" w:cstheme="minorHAnsi"/>
                <w:b/>
                <w:bCs/>
                <w:sz w:val="24"/>
                <w:szCs w:val="24"/>
              </w:rPr>
            </w:pPr>
          </w:p>
          <w:p w14:paraId="46BB26D9" w14:textId="77777777" w:rsidR="008E4E73" w:rsidRPr="008E4E73" w:rsidRDefault="008E4E73" w:rsidP="002D1B04">
            <w:pPr>
              <w:tabs>
                <w:tab w:val="left" w:pos="6313"/>
                <w:tab w:val="left" w:pos="7049"/>
              </w:tabs>
              <w:spacing w:line="276" w:lineRule="auto"/>
              <w:jc w:val="both"/>
              <w:rPr>
                <w:rFonts w:ascii="Arial Narrow" w:hAnsi="Arial Narrow" w:cstheme="minorHAnsi"/>
                <w:sz w:val="24"/>
                <w:szCs w:val="24"/>
              </w:rPr>
            </w:pPr>
          </w:p>
        </w:tc>
      </w:tr>
    </w:tbl>
    <w:bookmarkEnd w:id="35"/>
    <w:p w14:paraId="1DA3A229" w14:textId="42BED848" w:rsidR="004E03F9" w:rsidRPr="00E6093D" w:rsidRDefault="004E03F9" w:rsidP="004E03F9">
      <w:pPr>
        <w:autoSpaceDE w:val="0"/>
        <w:autoSpaceDN w:val="0"/>
        <w:adjustRightInd w:val="0"/>
        <w:spacing w:after="0" w:line="360" w:lineRule="auto"/>
        <w:jc w:val="center"/>
        <w:rPr>
          <w:rFonts w:ascii="Arial Narrow" w:eastAsia="Times New Roman" w:hAnsi="Arial Narrow" w:cs="Arial"/>
          <w:i/>
          <w:iCs/>
          <w:sz w:val="26"/>
          <w:szCs w:val="26"/>
          <w:lang w:eastAsia="pt-BR"/>
        </w:rPr>
      </w:pPr>
      <w:r w:rsidRPr="00E6093D">
        <w:rPr>
          <w:rFonts w:ascii="Arial Narrow" w:eastAsia="Times New Roman" w:hAnsi="Arial Narrow" w:cs="Arial"/>
          <w:i/>
          <w:iCs/>
          <w:sz w:val="26"/>
          <w:szCs w:val="26"/>
          <w:lang w:eastAsia="pt-BR"/>
        </w:rPr>
        <w:lastRenderedPageBreak/>
        <w:t>(Este anexo é um modelo e deve ser feito em papel timbrado do licitante)</w:t>
      </w:r>
    </w:p>
    <w:p w14:paraId="2990B957" w14:textId="45B7027E" w:rsidR="0037484F" w:rsidRPr="00A11ACE" w:rsidRDefault="0037484F" w:rsidP="004E03F9">
      <w:pPr>
        <w:tabs>
          <w:tab w:val="left" w:pos="9781"/>
        </w:tabs>
        <w:spacing w:after="0" w:line="240" w:lineRule="auto"/>
        <w:ind w:right="-1"/>
        <w:jc w:val="center"/>
        <w:rPr>
          <w:rFonts w:ascii="Arial Narrow" w:eastAsia="Times New Roman" w:hAnsi="Arial Narrow" w:cs="Times New Roman"/>
          <w:b/>
          <w:sz w:val="25"/>
          <w:szCs w:val="25"/>
          <w:lang w:eastAsia="pt-BR"/>
        </w:rPr>
      </w:pPr>
      <w:r w:rsidRPr="00A11ACE">
        <w:rPr>
          <w:rFonts w:ascii="Arial Narrow" w:eastAsia="Times New Roman" w:hAnsi="Arial Narrow" w:cs="Times New Roman"/>
          <w:b/>
          <w:sz w:val="25"/>
          <w:szCs w:val="25"/>
          <w:lang w:eastAsia="pt-BR"/>
        </w:rPr>
        <w:t>ANEXO II</w:t>
      </w:r>
    </w:p>
    <w:p w14:paraId="30230C28" w14:textId="77777777" w:rsidR="0037484F" w:rsidRPr="00A11ACE" w:rsidRDefault="0037484F" w:rsidP="0037484F">
      <w:pPr>
        <w:tabs>
          <w:tab w:val="left" w:pos="9781"/>
        </w:tabs>
        <w:spacing w:after="0" w:line="240" w:lineRule="auto"/>
        <w:ind w:right="-567"/>
        <w:jc w:val="center"/>
        <w:rPr>
          <w:rFonts w:ascii="Arial Narrow" w:eastAsia="Times New Roman" w:hAnsi="Arial Narrow" w:cs="Times New Roman"/>
          <w:b/>
          <w:sz w:val="25"/>
          <w:szCs w:val="25"/>
          <w:lang w:eastAsia="pt-BR"/>
        </w:rPr>
      </w:pPr>
    </w:p>
    <w:p w14:paraId="4B96344C" w14:textId="77777777" w:rsidR="0037484F" w:rsidRPr="00A11ACE" w:rsidRDefault="0037484F" w:rsidP="0037484F">
      <w:pPr>
        <w:tabs>
          <w:tab w:val="left" w:pos="9781"/>
        </w:tabs>
        <w:spacing w:after="0" w:line="240" w:lineRule="auto"/>
        <w:ind w:right="-567"/>
        <w:jc w:val="center"/>
        <w:rPr>
          <w:rFonts w:ascii="Arial Narrow" w:eastAsia="Times New Roman" w:hAnsi="Arial Narrow" w:cs="Times New Roman"/>
          <w:b/>
          <w:sz w:val="25"/>
          <w:szCs w:val="25"/>
          <w:lang w:eastAsia="pt-BR"/>
        </w:rPr>
      </w:pPr>
      <w:r w:rsidRPr="00A11ACE">
        <w:rPr>
          <w:rFonts w:ascii="Arial Narrow" w:eastAsia="Times New Roman" w:hAnsi="Arial Narrow" w:cs="Times New Roman"/>
          <w:b/>
          <w:sz w:val="25"/>
          <w:szCs w:val="25"/>
          <w:lang w:eastAsia="pt-BR"/>
        </w:rPr>
        <w:t xml:space="preserve">MODELO DE PROPOSTA DE PREÇOS </w:t>
      </w:r>
    </w:p>
    <w:p w14:paraId="13086493" w14:textId="77777777" w:rsidR="0037484F" w:rsidRPr="00A11ACE" w:rsidRDefault="0037484F" w:rsidP="0037484F">
      <w:pPr>
        <w:tabs>
          <w:tab w:val="left" w:pos="9781"/>
        </w:tabs>
        <w:spacing w:after="0" w:line="240" w:lineRule="auto"/>
        <w:ind w:right="-567"/>
        <w:jc w:val="center"/>
        <w:rPr>
          <w:rFonts w:ascii="Arial Narrow" w:eastAsia="Times New Roman" w:hAnsi="Arial Narrow" w:cs="Times New Roman"/>
          <w:b/>
          <w:sz w:val="25"/>
          <w:szCs w:val="25"/>
          <w:lang w:eastAsia="pt-BR"/>
        </w:rPr>
      </w:pPr>
    </w:p>
    <w:tbl>
      <w:tblPr>
        <w:tblW w:w="9493" w:type="dxa"/>
        <w:jc w:val="center"/>
        <w:tblCellMar>
          <w:left w:w="70" w:type="dxa"/>
          <w:right w:w="70" w:type="dxa"/>
        </w:tblCellMar>
        <w:tblLook w:val="04A0" w:firstRow="1" w:lastRow="0" w:firstColumn="1" w:lastColumn="0" w:noHBand="0" w:noVBand="1"/>
      </w:tblPr>
      <w:tblGrid>
        <w:gridCol w:w="4317"/>
        <w:gridCol w:w="130"/>
        <w:gridCol w:w="929"/>
        <w:gridCol w:w="1282"/>
        <w:gridCol w:w="2835"/>
      </w:tblGrid>
      <w:tr w:rsidR="004E03F9" w:rsidRPr="00A11ACE" w14:paraId="150BF20D" w14:textId="77777777" w:rsidTr="004E03F9">
        <w:trPr>
          <w:trHeight w:val="346"/>
          <w:jc w:val="center"/>
        </w:trPr>
        <w:tc>
          <w:tcPr>
            <w:tcW w:w="9493" w:type="dxa"/>
            <w:gridSpan w:val="5"/>
            <w:tcBorders>
              <w:top w:val="single" w:sz="4" w:space="0" w:color="auto"/>
              <w:left w:val="single" w:sz="4" w:space="0" w:color="000000"/>
              <w:bottom w:val="single" w:sz="4" w:space="0" w:color="000000"/>
              <w:right w:val="single" w:sz="4" w:space="0" w:color="000000"/>
            </w:tcBorders>
            <w:vAlign w:val="center"/>
            <w:hideMark/>
          </w:tcPr>
          <w:p w14:paraId="44072941" w14:textId="46188936" w:rsidR="004E03F9" w:rsidRPr="00A11ACE" w:rsidRDefault="004E03F9" w:rsidP="004E03F9">
            <w:pPr>
              <w:spacing w:after="0" w:line="240" w:lineRule="auto"/>
              <w:ind w:right="-567"/>
              <w:rPr>
                <w:rFonts w:ascii="Arial Narrow" w:eastAsia="Times New Roman" w:hAnsi="Arial Narrow" w:cs="Times New Roman"/>
                <w:b/>
                <w:bCs/>
                <w:color w:val="000000"/>
                <w:sz w:val="25"/>
                <w:szCs w:val="25"/>
                <w:lang w:eastAsia="pt-BR"/>
              </w:rPr>
            </w:pPr>
            <w:r w:rsidRPr="00A11ACE">
              <w:rPr>
                <w:rFonts w:ascii="Arial Narrow" w:eastAsia="Times New Roman" w:hAnsi="Arial Narrow" w:cs="Times New Roman"/>
                <w:b/>
                <w:bCs/>
                <w:color w:val="000000"/>
                <w:sz w:val="25"/>
                <w:szCs w:val="25"/>
                <w:lang w:eastAsia="pt-BR"/>
              </w:rPr>
              <w:t xml:space="preserve">MUNICÍPIO DE </w:t>
            </w:r>
            <w:r w:rsidR="0096396A" w:rsidRPr="00A11ACE">
              <w:rPr>
                <w:rFonts w:ascii="Arial Narrow" w:eastAsia="Times New Roman" w:hAnsi="Arial Narrow" w:cs="Times New Roman"/>
                <w:b/>
                <w:bCs/>
                <w:color w:val="000000"/>
                <w:sz w:val="25"/>
                <w:szCs w:val="25"/>
                <w:lang w:eastAsia="pt-BR"/>
              </w:rPr>
              <w:t>PORECATU</w:t>
            </w:r>
          </w:p>
          <w:p w14:paraId="61C671E3" w14:textId="4D9CDC20" w:rsidR="004E03F9" w:rsidRPr="00A11ACE" w:rsidRDefault="004E03F9" w:rsidP="00E52435">
            <w:pPr>
              <w:spacing w:after="0" w:line="240" w:lineRule="auto"/>
              <w:ind w:right="-567"/>
              <w:rPr>
                <w:rFonts w:ascii="Arial Narrow" w:eastAsia="Times New Roman" w:hAnsi="Arial Narrow" w:cs="Times New Roman"/>
                <w:b/>
                <w:bCs/>
                <w:color w:val="000000"/>
                <w:sz w:val="25"/>
                <w:szCs w:val="25"/>
                <w:lang w:eastAsia="pt-BR"/>
              </w:rPr>
            </w:pPr>
            <w:r w:rsidRPr="00A11ACE">
              <w:rPr>
                <w:rFonts w:ascii="Arial Narrow" w:eastAsia="Times New Roman" w:hAnsi="Arial Narrow" w:cs="Times New Roman"/>
                <w:b/>
                <w:bCs/>
                <w:color w:val="000000"/>
                <w:sz w:val="25"/>
                <w:szCs w:val="25"/>
                <w:lang w:eastAsia="pt-BR"/>
              </w:rPr>
              <w:t xml:space="preserve">ÓRGÃO: PREFEITURA MUNICIPAL DE </w:t>
            </w:r>
            <w:r w:rsidR="0096396A" w:rsidRPr="00A11ACE">
              <w:rPr>
                <w:rFonts w:ascii="Arial Narrow" w:eastAsia="Times New Roman" w:hAnsi="Arial Narrow" w:cs="Times New Roman"/>
                <w:b/>
                <w:bCs/>
                <w:color w:val="000000"/>
                <w:sz w:val="25"/>
                <w:szCs w:val="25"/>
                <w:lang w:eastAsia="pt-BR"/>
              </w:rPr>
              <w:t>PORECATU</w:t>
            </w:r>
          </w:p>
        </w:tc>
      </w:tr>
      <w:tr w:rsidR="004E03F9" w:rsidRPr="00A11ACE" w14:paraId="515BF65F" w14:textId="77777777" w:rsidTr="004E03F9">
        <w:trPr>
          <w:trHeight w:val="150"/>
          <w:jc w:val="center"/>
        </w:trPr>
        <w:tc>
          <w:tcPr>
            <w:tcW w:w="4447" w:type="dxa"/>
            <w:gridSpan w:val="2"/>
            <w:tcBorders>
              <w:top w:val="nil"/>
              <w:left w:val="single" w:sz="4" w:space="0" w:color="000000"/>
              <w:right w:val="single" w:sz="4" w:space="0" w:color="000000"/>
            </w:tcBorders>
            <w:vAlign w:val="center"/>
          </w:tcPr>
          <w:p w14:paraId="0651955F" w14:textId="1289102B" w:rsidR="004E03F9" w:rsidRPr="00A11ACE" w:rsidRDefault="004E03F9" w:rsidP="00E52435">
            <w:pPr>
              <w:spacing w:after="0" w:line="240" w:lineRule="auto"/>
              <w:ind w:right="-567"/>
              <w:jc w:val="both"/>
              <w:rPr>
                <w:rFonts w:ascii="Arial Narrow" w:eastAsia="Times New Roman" w:hAnsi="Arial Narrow" w:cs="Times New Roman"/>
                <w:bCs/>
                <w:color w:val="000000"/>
                <w:sz w:val="25"/>
                <w:szCs w:val="25"/>
                <w:lang w:eastAsia="pt-BR"/>
              </w:rPr>
            </w:pPr>
            <w:r w:rsidRPr="00A11ACE">
              <w:rPr>
                <w:rFonts w:ascii="Arial Narrow" w:eastAsia="Times New Roman" w:hAnsi="Arial Narrow" w:cs="Times New Roman"/>
                <w:bCs/>
                <w:color w:val="000000"/>
                <w:sz w:val="25"/>
                <w:szCs w:val="25"/>
                <w:lang w:eastAsia="pt-BR"/>
              </w:rPr>
              <w:t>PROCESSO ADMINISTRATIVO Nº:</w:t>
            </w:r>
            <w:r w:rsidR="000A4C24" w:rsidRPr="00A11ACE">
              <w:rPr>
                <w:rFonts w:ascii="Arial Narrow" w:eastAsia="Times New Roman" w:hAnsi="Arial Narrow" w:cs="Times New Roman"/>
                <w:bCs/>
                <w:color w:val="000000"/>
                <w:sz w:val="25"/>
                <w:szCs w:val="25"/>
                <w:lang w:eastAsia="pt-BR"/>
              </w:rPr>
              <w:t xml:space="preserve"> </w:t>
            </w:r>
            <w:r w:rsidR="002144D0">
              <w:rPr>
                <w:rFonts w:ascii="Arial Narrow" w:eastAsia="Times New Roman" w:hAnsi="Arial Narrow" w:cs="Times New Roman"/>
                <w:bCs/>
                <w:color w:val="000000"/>
                <w:sz w:val="25"/>
                <w:szCs w:val="25"/>
                <w:lang w:eastAsia="pt-BR"/>
              </w:rPr>
              <w:t>01</w:t>
            </w:r>
            <w:r w:rsidR="000A4C24" w:rsidRPr="00A11ACE">
              <w:rPr>
                <w:rFonts w:ascii="Arial Narrow" w:eastAsia="Times New Roman" w:hAnsi="Arial Narrow" w:cs="Times New Roman"/>
                <w:bCs/>
                <w:color w:val="000000"/>
                <w:sz w:val="25"/>
                <w:szCs w:val="25"/>
                <w:lang w:eastAsia="pt-BR"/>
              </w:rPr>
              <w:t>/202</w:t>
            </w:r>
            <w:r w:rsidR="002144D0">
              <w:rPr>
                <w:rFonts w:ascii="Arial Narrow" w:eastAsia="Times New Roman" w:hAnsi="Arial Narrow" w:cs="Times New Roman"/>
                <w:bCs/>
                <w:color w:val="000000"/>
                <w:sz w:val="25"/>
                <w:szCs w:val="25"/>
                <w:lang w:eastAsia="pt-BR"/>
              </w:rPr>
              <w:t>6</w:t>
            </w:r>
          </w:p>
        </w:tc>
        <w:tc>
          <w:tcPr>
            <w:tcW w:w="5046" w:type="dxa"/>
            <w:gridSpan w:val="3"/>
            <w:tcBorders>
              <w:top w:val="nil"/>
              <w:left w:val="single" w:sz="4" w:space="0" w:color="000000"/>
              <w:right w:val="single" w:sz="4" w:space="0" w:color="000000"/>
            </w:tcBorders>
            <w:vAlign w:val="center"/>
          </w:tcPr>
          <w:p w14:paraId="02DC1D48" w14:textId="0453AF8F" w:rsidR="004E03F9" w:rsidRPr="00A11ACE" w:rsidRDefault="004E03F9" w:rsidP="00E52435">
            <w:pPr>
              <w:spacing w:after="0" w:line="240" w:lineRule="auto"/>
              <w:ind w:right="-567"/>
              <w:rPr>
                <w:rFonts w:ascii="Arial Narrow" w:eastAsia="Times New Roman" w:hAnsi="Arial Narrow" w:cs="Times New Roman"/>
                <w:bCs/>
                <w:color w:val="000000"/>
                <w:sz w:val="25"/>
                <w:szCs w:val="25"/>
                <w:lang w:eastAsia="pt-BR"/>
              </w:rPr>
            </w:pPr>
            <w:r w:rsidRPr="00A11ACE">
              <w:rPr>
                <w:rFonts w:ascii="Arial Narrow" w:eastAsia="Times New Roman" w:hAnsi="Arial Narrow" w:cs="Times New Roman"/>
                <w:bCs/>
                <w:color w:val="000000"/>
                <w:sz w:val="25"/>
                <w:szCs w:val="25"/>
                <w:lang w:eastAsia="pt-BR"/>
              </w:rPr>
              <w:t>PREGÃO ELETRÔNICO Nº</w:t>
            </w:r>
            <w:r w:rsidR="000A4C24" w:rsidRPr="00A11ACE">
              <w:rPr>
                <w:rFonts w:ascii="Arial Narrow" w:eastAsia="Times New Roman" w:hAnsi="Arial Narrow" w:cs="Times New Roman"/>
                <w:bCs/>
                <w:color w:val="000000"/>
                <w:sz w:val="25"/>
                <w:szCs w:val="25"/>
                <w:lang w:eastAsia="pt-BR"/>
              </w:rPr>
              <w:t xml:space="preserve"> </w:t>
            </w:r>
            <w:r w:rsidR="002144D0">
              <w:rPr>
                <w:rFonts w:ascii="Arial Narrow" w:eastAsia="Times New Roman" w:hAnsi="Arial Narrow" w:cs="Times New Roman"/>
                <w:bCs/>
                <w:color w:val="000000"/>
                <w:sz w:val="25"/>
                <w:szCs w:val="25"/>
                <w:lang w:eastAsia="pt-BR"/>
              </w:rPr>
              <w:t>01</w:t>
            </w:r>
            <w:r w:rsidR="000A4C24" w:rsidRPr="00A11ACE">
              <w:rPr>
                <w:rFonts w:ascii="Arial Narrow" w:eastAsia="Times New Roman" w:hAnsi="Arial Narrow" w:cs="Times New Roman"/>
                <w:bCs/>
                <w:color w:val="000000"/>
                <w:sz w:val="25"/>
                <w:szCs w:val="25"/>
                <w:lang w:eastAsia="pt-BR"/>
              </w:rPr>
              <w:t>/202</w:t>
            </w:r>
            <w:r w:rsidR="002144D0">
              <w:rPr>
                <w:rFonts w:ascii="Arial Narrow" w:eastAsia="Times New Roman" w:hAnsi="Arial Narrow" w:cs="Times New Roman"/>
                <w:bCs/>
                <w:color w:val="000000"/>
                <w:sz w:val="25"/>
                <w:szCs w:val="25"/>
                <w:lang w:eastAsia="pt-BR"/>
              </w:rPr>
              <w:t>6</w:t>
            </w:r>
          </w:p>
        </w:tc>
      </w:tr>
      <w:tr w:rsidR="004E03F9" w:rsidRPr="00A11ACE" w14:paraId="19706910" w14:textId="77777777" w:rsidTr="004E03F9">
        <w:trPr>
          <w:trHeight w:val="171"/>
          <w:jc w:val="center"/>
        </w:trPr>
        <w:tc>
          <w:tcPr>
            <w:tcW w:w="4447" w:type="dxa"/>
            <w:gridSpan w:val="2"/>
            <w:tcBorders>
              <w:top w:val="nil"/>
              <w:left w:val="single" w:sz="4" w:space="0" w:color="000000"/>
              <w:bottom w:val="single" w:sz="4" w:space="0" w:color="000000"/>
              <w:right w:val="single" w:sz="4" w:space="0" w:color="000000"/>
            </w:tcBorders>
            <w:vAlign w:val="center"/>
          </w:tcPr>
          <w:p w14:paraId="50078297" w14:textId="7BD6E20B" w:rsidR="004E03F9" w:rsidRPr="00A11ACE" w:rsidRDefault="004E03F9" w:rsidP="00E52435">
            <w:pPr>
              <w:spacing w:after="0" w:line="240" w:lineRule="auto"/>
              <w:ind w:right="-567"/>
              <w:jc w:val="both"/>
              <w:rPr>
                <w:rFonts w:ascii="Arial Narrow" w:eastAsia="Times New Roman" w:hAnsi="Arial Narrow" w:cs="Times New Roman"/>
                <w:b/>
                <w:bCs/>
                <w:color w:val="000000"/>
                <w:sz w:val="25"/>
                <w:szCs w:val="25"/>
                <w:lang w:eastAsia="pt-BR"/>
              </w:rPr>
            </w:pPr>
          </w:p>
        </w:tc>
        <w:tc>
          <w:tcPr>
            <w:tcW w:w="5046" w:type="dxa"/>
            <w:gridSpan w:val="3"/>
            <w:tcBorders>
              <w:top w:val="nil"/>
              <w:left w:val="single" w:sz="4" w:space="0" w:color="000000"/>
              <w:bottom w:val="single" w:sz="4" w:space="0" w:color="000000"/>
              <w:right w:val="single" w:sz="4" w:space="0" w:color="000000"/>
            </w:tcBorders>
            <w:vAlign w:val="center"/>
          </w:tcPr>
          <w:p w14:paraId="4B29B0CC" w14:textId="1A2E9898" w:rsidR="004E03F9" w:rsidRPr="00A11ACE" w:rsidRDefault="004E03F9" w:rsidP="00E52435">
            <w:pPr>
              <w:spacing w:after="0" w:line="240" w:lineRule="auto"/>
              <w:ind w:right="-567"/>
              <w:rPr>
                <w:rFonts w:ascii="Arial Narrow" w:eastAsia="Times New Roman" w:hAnsi="Arial Narrow" w:cs="Times New Roman"/>
                <w:b/>
                <w:bCs/>
                <w:color w:val="000000"/>
                <w:sz w:val="25"/>
                <w:szCs w:val="25"/>
                <w:lang w:eastAsia="pt-BR"/>
              </w:rPr>
            </w:pPr>
          </w:p>
        </w:tc>
      </w:tr>
      <w:tr w:rsidR="004E03F9" w:rsidRPr="0037484F" w14:paraId="0BA8B2D5" w14:textId="77777777" w:rsidTr="004E03F9">
        <w:trPr>
          <w:trHeight w:val="225"/>
          <w:jc w:val="center"/>
        </w:trPr>
        <w:tc>
          <w:tcPr>
            <w:tcW w:w="4447" w:type="dxa"/>
            <w:gridSpan w:val="2"/>
            <w:tcBorders>
              <w:top w:val="nil"/>
              <w:left w:val="single" w:sz="4" w:space="0" w:color="000000"/>
              <w:bottom w:val="single" w:sz="4" w:space="0" w:color="000000"/>
              <w:right w:val="single" w:sz="4" w:space="0" w:color="000000"/>
            </w:tcBorders>
            <w:vAlign w:val="center"/>
          </w:tcPr>
          <w:p w14:paraId="087B5452" w14:textId="77777777" w:rsidR="004E03F9" w:rsidRPr="00A11ACE" w:rsidRDefault="004E03F9" w:rsidP="00E52435">
            <w:pPr>
              <w:spacing w:after="0" w:line="240" w:lineRule="auto"/>
              <w:ind w:right="-567"/>
              <w:rPr>
                <w:rFonts w:ascii="Arial Narrow" w:eastAsia="Times New Roman" w:hAnsi="Arial Narrow" w:cs="Times New Roman"/>
                <w:bCs/>
                <w:color w:val="000000"/>
                <w:sz w:val="25"/>
                <w:szCs w:val="25"/>
                <w:lang w:eastAsia="pt-BR"/>
              </w:rPr>
            </w:pPr>
            <w:r w:rsidRPr="00A11ACE">
              <w:rPr>
                <w:rFonts w:ascii="Arial Narrow" w:eastAsia="Times New Roman" w:hAnsi="Arial Narrow" w:cs="Times New Roman"/>
                <w:bCs/>
                <w:color w:val="000000"/>
                <w:sz w:val="25"/>
                <w:szCs w:val="25"/>
                <w:lang w:eastAsia="pt-BR"/>
              </w:rPr>
              <w:t>TIPO DE JULGAMENTO:</w:t>
            </w:r>
          </w:p>
        </w:tc>
        <w:tc>
          <w:tcPr>
            <w:tcW w:w="5046" w:type="dxa"/>
            <w:gridSpan w:val="3"/>
            <w:tcBorders>
              <w:top w:val="nil"/>
              <w:left w:val="single" w:sz="4" w:space="0" w:color="000000"/>
              <w:bottom w:val="single" w:sz="4" w:space="0" w:color="000000"/>
              <w:right w:val="single" w:sz="4" w:space="0" w:color="000000"/>
            </w:tcBorders>
            <w:vAlign w:val="center"/>
          </w:tcPr>
          <w:p w14:paraId="7E5E8888" w14:textId="39CFCD92" w:rsidR="004E03F9" w:rsidRPr="0037484F" w:rsidRDefault="004E03F9" w:rsidP="00E52435">
            <w:pPr>
              <w:spacing w:after="0" w:line="240" w:lineRule="auto"/>
              <w:ind w:right="-567"/>
              <w:rPr>
                <w:rFonts w:ascii="Arial Narrow" w:eastAsia="Times New Roman" w:hAnsi="Arial Narrow" w:cs="Times New Roman"/>
                <w:b/>
                <w:bCs/>
                <w:color w:val="FF0000"/>
                <w:sz w:val="25"/>
                <w:szCs w:val="25"/>
                <w:lang w:eastAsia="pt-BR"/>
              </w:rPr>
            </w:pPr>
            <w:r w:rsidRPr="00A11ACE">
              <w:rPr>
                <w:rFonts w:ascii="Arial Narrow" w:eastAsia="Times New Roman" w:hAnsi="Arial Narrow" w:cs="Times New Roman"/>
                <w:b/>
                <w:bCs/>
                <w:sz w:val="25"/>
                <w:szCs w:val="25"/>
                <w:lang w:eastAsia="pt-BR"/>
              </w:rPr>
              <w:t xml:space="preserve">MENOR PREÇO POR </w:t>
            </w:r>
            <w:r w:rsidR="00093239" w:rsidRPr="00A11ACE">
              <w:rPr>
                <w:rFonts w:ascii="Arial Narrow" w:eastAsia="Times New Roman" w:hAnsi="Arial Narrow" w:cs="Times New Roman"/>
                <w:b/>
                <w:bCs/>
                <w:sz w:val="25"/>
                <w:szCs w:val="25"/>
                <w:lang w:eastAsia="pt-BR"/>
              </w:rPr>
              <w:t>ITEM</w:t>
            </w:r>
          </w:p>
        </w:tc>
      </w:tr>
      <w:tr w:rsidR="004E03F9" w:rsidRPr="0037484F" w14:paraId="6D3637E5" w14:textId="77777777" w:rsidTr="004E03F9">
        <w:trPr>
          <w:trHeight w:val="150"/>
          <w:jc w:val="center"/>
        </w:trPr>
        <w:tc>
          <w:tcPr>
            <w:tcW w:w="6658" w:type="dxa"/>
            <w:gridSpan w:val="4"/>
            <w:tcBorders>
              <w:top w:val="single" w:sz="4" w:space="0" w:color="auto"/>
              <w:left w:val="single" w:sz="4" w:space="0" w:color="auto"/>
              <w:bottom w:val="nil"/>
              <w:right w:val="nil"/>
            </w:tcBorders>
            <w:vAlign w:val="center"/>
            <w:hideMark/>
          </w:tcPr>
          <w:p w14:paraId="61E15EBB"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RAZÃO SOCIAL:</w:t>
            </w:r>
          </w:p>
        </w:tc>
        <w:tc>
          <w:tcPr>
            <w:tcW w:w="2835" w:type="dxa"/>
            <w:tcBorders>
              <w:top w:val="single" w:sz="4" w:space="0" w:color="auto"/>
              <w:left w:val="single" w:sz="4" w:space="0" w:color="auto"/>
              <w:bottom w:val="nil"/>
              <w:right w:val="single" w:sz="4" w:space="0" w:color="000000"/>
            </w:tcBorders>
            <w:vAlign w:val="center"/>
            <w:hideMark/>
          </w:tcPr>
          <w:p w14:paraId="1DFC2578"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CNPJ/CPF:</w:t>
            </w:r>
          </w:p>
        </w:tc>
      </w:tr>
      <w:tr w:rsidR="004E03F9" w:rsidRPr="0037484F" w14:paraId="20EB8C6F" w14:textId="77777777" w:rsidTr="004E03F9">
        <w:trPr>
          <w:trHeight w:val="225"/>
          <w:jc w:val="center"/>
        </w:trPr>
        <w:tc>
          <w:tcPr>
            <w:tcW w:w="6658" w:type="dxa"/>
            <w:gridSpan w:val="4"/>
            <w:tcBorders>
              <w:top w:val="nil"/>
              <w:left w:val="single" w:sz="4" w:space="0" w:color="auto"/>
              <w:bottom w:val="single" w:sz="4" w:space="0" w:color="auto"/>
              <w:right w:val="nil"/>
            </w:tcBorders>
            <w:vAlign w:val="center"/>
            <w:hideMark/>
          </w:tcPr>
          <w:p w14:paraId="540B3B16" w14:textId="77777777" w:rsidR="004E03F9" w:rsidRPr="0037484F" w:rsidRDefault="004E03F9" w:rsidP="00E52435">
            <w:pPr>
              <w:spacing w:after="0" w:line="240" w:lineRule="auto"/>
              <w:ind w:right="-567"/>
              <w:jc w:val="center"/>
              <w:rPr>
                <w:rFonts w:ascii="Arial Narrow" w:eastAsia="Times New Roman" w:hAnsi="Arial Narrow" w:cs="Times New Roman"/>
                <w:b/>
                <w:bCs/>
                <w:sz w:val="25"/>
                <w:szCs w:val="25"/>
                <w:lang w:eastAsia="pt-BR"/>
              </w:rPr>
            </w:pPr>
          </w:p>
        </w:tc>
        <w:tc>
          <w:tcPr>
            <w:tcW w:w="2835" w:type="dxa"/>
            <w:tcBorders>
              <w:top w:val="nil"/>
              <w:left w:val="single" w:sz="4" w:space="0" w:color="auto"/>
              <w:bottom w:val="single" w:sz="4" w:space="0" w:color="auto"/>
              <w:right w:val="single" w:sz="4" w:space="0" w:color="000000"/>
            </w:tcBorders>
            <w:vAlign w:val="center"/>
            <w:hideMark/>
          </w:tcPr>
          <w:p w14:paraId="4DE68E3D" w14:textId="77777777" w:rsidR="004E03F9" w:rsidRPr="0037484F" w:rsidRDefault="004E03F9" w:rsidP="00E52435">
            <w:pPr>
              <w:spacing w:after="0" w:line="240" w:lineRule="auto"/>
              <w:ind w:right="-567"/>
              <w:jc w:val="center"/>
              <w:rPr>
                <w:rFonts w:ascii="Arial Narrow" w:eastAsia="Times New Roman" w:hAnsi="Arial Narrow" w:cs="Times New Roman"/>
                <w:b/>
                <w:bCs/>
                <w:sz w:val="25"/>
                <w:szCs w:val="25"/>
                <w:lang w:eastAsia="pt-BR"/>
              </w:rPr>
            </w:pPr>
            <w:r w:rsidRPr="0037484F">
              <w:rPr>
                <w:rFonts w:ascii="Arial Narrow" w:eastAsia="Times New Roman" w:hAnsi="Arial Narrow" w:cs="Times New Roman"/>
                <w:b/>
                <w:bCs/>
                <w:sz w:val="25"/>
                <w:szCs w:val="25"/>
                <w:lang w:eastAsia="pt-BR"/>
              </w:rPr>
              <w:t> </w:t>
            </w:r>
          </w:p>
        </w:tc>
      </w:tr>
      <w:tr w:rsidR="004E03F9" w:rsidRPr="0037484F" w14:paraId="354B7B1F" w14:textId="77777777" w:rsidTr="004E03F9">
        <w:trPr>
          <w:trHeight w:val="150"/>
          <w:jc w:val="center"/>
        </w:trPr>
        <w:tc>
          <w:tcPr>
            <w:tcW w:w="5376" w:type="dxa"/>
            <w:gridSpan w:val="3"/>
            <w:tcBorders>
              <w:top w:val="single" w:sz="4" w:space="0" w:color="auto"/>
              <w:left w:val="single" w:sz="4" w:space="0" w:color="auto"/>
              <w:bottom w:val="nil"/>
              <w:right w:val="single" w:sz="4" w:space="0" w:color="000000"/>
            </w:tcBorders>
            <w:vAlign w:val="center"/>
            <w:hideMark/>
          </w:tcPr>
          <w:p w14:paraId="077742BD"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ENDEREÇO:</w:t>
            </w:r>
          </w:p>
        </w:tc>
        <w:tc>
          <w:tcPr>
            <w:tcW w:w="4117" w:type="dxa"/>
            <w:gridSpan w:val="2"/>
            <w:tcBorders>
              <w:top w:val="single" w:sz="4" w:space="0" w:color="auto"/>
              <w:left w:val="nil"/>
              <w:bottom w:val="nil"/>
              <w:right w:val="single" w:sz="4" w:space="0" w:color="000000"/>
            </w:tcBorders>
            <w:vAlign w:val="center"/>
            <w:hideMark/>
          </w:tcPr>
          <w:p w14:paraId="0547F9EC"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BAIRRO:</w:t>
            </w:r>
          </w:p>
        </w:tc>
      </w:tr>
      <w:tr w:rsidR="004E03F9" w:rsidRPr="0037484F" w14:paraId="1FE4ACA6" w14:textId="77777777" w:rsidTr="004E03F9">
        <w:trPr>
          <w:trHeight w:val="225"/>
          <w:jc w:val="center"/>
        </w:trPr>
        <w:tc>
          <w:tcPr>
            <w:tcW w:w="5376" w:type="dxa"/>
            <w:gridSpan w:val="3"/>
            <w:tcBorders>
              <w:top w:val="nil"/>
              <w:left w:val="single" w:sz="4" w:space="0" w:color="auto"/>
              <w:bottom w:val="single" w:sz="4" w:space="0" w:color="auto"/>
              <w:right w:val="single" w:sz="4" w:space="0" w:color="000000"/>
            </w:tcBorders>
            <w:vAlign w:val="center"/>
            <w:hideMark/>
          </w:tcPr>
          <w:p w14:paraId="2BBF2A6E" w14:textId="77777777" w:rsidR="004E03F9" w:rsidRPr="0037484F" w:rsidRDefault="004E03F9" w:rsidP="00E52435">
            <w:pPr>
              <w:spacing w:after="0" w:line="240" w:lineRule="auto"/>
              <w:ind w:right="-567"/>
              <w:jc w:val="center"/>
              <w:rPr>
                <w:rFonts w:ascii="Arial Narrow" w:eastAsia="Times New Roman" w:hAnsi="Arial Narrow" w:cs="Times New Roman"/>
                <w:b/>
                <w:bCs/>
                <w:sz w:val="25"/>
                <w:szCs w:val="25"/>
                <w:lang w:eastAsia="pt-BR"/>
              </w:rPr>
            </w:pPr>
          </w:p>
        </w:tc>
        <w:tc>
          <w:tcPr>
            <w:tcW w:w="4117" w:type="dxa"/>
            <w:gridSpan w:val="2"/>
            <w:tcBorders>
              <w:top w:val="nil"/>
              <w:left w:val="nil"/>
              <w:bottom w:val="single" w:sz="4" w:space="0" w:color="auto"/>
              <w:right w:val="single" w:sz="4" w:space="0" w:color="000000"/>
            </w:tcBorders>
            <w:vAlign w:val="center"/>
            <w:hideMark/>
          </w:tcPr>
          <w:p w14:paraId="5FCB9374" w14:textId="77777777" w:rsidR="004E03F9" w:rsidRPr="0037484F" w:rsidRDefault="004E03F9" w:rsidP="00E52435">
            <w:pPr>
              <w:spacing w:after="0" w:line="240" w:lineRule="auto"/>
              <w:ind w:right="-567"/>
              <w:jc w:val="center"/>
              <w:rPr>
                <w:rFonts w:ascii="Arial Narrow" w:eastAsia="Times New Roman" w:hAnsi="Arial Narrow" w:cs="Times New Roman"/>
                <w:b/>
                <w:bCs/>
                <w:sz w:val="25"/>
                <w:szCs w:val="25"/>
                <w:lang w:eastAsia="pt-BR"/>
              </w:rPr>
            </w:pPr>
          </w:p>
        </w:tc>
      </w:tr>
      <w:tr w:rsidR="004E03F9" w:rsidRPr="0037484F" w14:paraId="637CE137" w14:textId="77777777" w:rsidTr="004E03F9">
        <w:trPr>
          <w:trHeight w:val="150"/>
          <w:jc w:val="center"/>
        </w:trPr>
        <w:tc>
          <w:tcPr>
            <w:tcW w:w="4317" w:type="dxa"/>
            <w:tcBorders>
              <w:top w:val="single" w:sz="4" w:space="0" w:color="auto"/>
              <w:left w:val="single" w:sz="4" w:space="0" w:color="auto"/>
              <w:bottom w:val="nil"/>
              <w:right w:val="single" w:sz="4" w:space="0" w:color="000000"/>
            </w:tcBorders>
            <w:vAlign w:val="center"/>
            <w:hideMark/>
          </w:tcPr>
          <w:p w14:paraId="22C0182D"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CIDADE/UF:</w:t>
            </w:r>
          </w:p>
        </w:tc>
        <w:tc>
          <w:tcPr>
            <w:tcW w:w="2341" w:type="dxa"/>
            <w:gridSpan w:val="3"/>
            <w:tcBorders>
              <w:top w:val="single" w:sz="4" w:space="0" w:color="auto"/>
              <w:left w:val="nil"/>
              <w:bottom w:val="nil"/>
              <w:right w:val="single" w:sz="4" w:space="0" w:color="000000"/>
            </w:tcBorders>
            <w:vAlign w:val="center"/>
            <w:hideMark/>
          </w:tcPr>
          <w:p w14:paraId="3E6C2ED8"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CEP:</w:t>
            </w:r>
          </w:p>
        </w:tc>
        <w:tc>
          <w:tcPr>
            <w:tcW w:w="2835" w:type="dxa"/>
            <w:tcBorders>
              <w:top w:val="single" w:sz="4" w:space="0" w:color="auto"/>
              <w:left w:val="nil"/>
              <w:bottom w:val="nil"/>
              <w:right w:val="single" w:sz="4" w:space="0" w:color="000000"/>
            </w:tcBorders>
            <w:vAlign w:val="center"/>
            <w:hideMark/>
          </w:tcPr>
          <w:p w14:paraId="574DECA9"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TELEFONE:</w:t>
            </w:r>
          </w:p>
        </w:tc>
      </w:tr>
      <w:tr w:rsidR="004E03F9" w:rsidRPr="0037484F" w14:paraId="3B6BD833" w14:textId="77777777" w:rsidTr="004E03F9">
        <w:trPr>
          <w:trHeight w:val="225"/>
          <w:jc w:val="center"/>
        </w:trPr>
        <w:tc>
          <w:tcPr>
            <w:tcW w:w="4317" w:type="dxa"/>
            <w:tcBorders>
              <w:top w:val="nil"/>
              <w:left w:val="single" w:sz="4" w:space="0" w:color="auto"/>
              <w:bottom w:val="single" w:sz="4" w:space="0" w:color="auto"/>
              <w:right w:val="single" w:sz="4" w:space="0" w:color="000000"/>
            </w:tcBorders>
            <w:vAlign w:val="center"/>
            <w:hideMark/>
          </w:tcPr>
          <w:p w14:paraId="48D8E24E" w14:textId="77777777" w:rsidR="004E03F9" w:rsidRPr="0037484F" w:rsidRDefault="004E03F9" w:rsidP="00E52435">
            <w:pPr>
              <w:spacing w:after="0" w:line="240" w:lineRule="auto"/>
              <w:ind w:right="-567"/>
              <w:jc w:val="center"/>
              <w:rPr>
                <w:rFonts w:ascii="Arial Narrow" w:eastAsia="Times New Roman" w:hAnsi="Arial Narrow" w:cs="Times New Roman"/>
                <w:b/>
                <w:bCs/>
                <w:sz w:val="25"/>
                <w:szCs w:val="25"/>
                <w:lang w:eastAsia="pt-BR"/>
              </w:rPr>
            </w:pPr>
          </w:p>
        </w:tc>
        <w:tc>
          <w:tcPr>
            <w:tcW w:w="2341" w:type="dxa"/>
            <w:gridSpan w:val="3"/>
            <w:tcBorders>
              <w:top w:val="nil"/>
              <w:left w:val="nil"/>
              <w:bottom w:val="single" w:sz="4" w:space="0" w:color="auto"/>
              <w:right w:val="single" w:sz="4" w:space="0" w:color="000000"/>
            </w:tcBorders>
            <w:vAlign w:val="center"/>
            <w:hideMark/>
          </w:tcPr>
          <w:p w14:paraId="436EB6AF" w14:textId="77777777" w:rsidR="004E03F9" w:rsidRPr="0037484F" w:rsidRDefault="004E03F9" w:rsidP="00E52435">
            <w:pPr>
              <w:spacing w:after="0" w:line="240" w:lineRule="auto"/>
              <w:ind w:right="-567"/>
              <w:jc w:val="center"/>
              <w:rPr>
                <w:rFonts w:ascii="Arial Narrow" w:eastAsia="Times New Roman" w:hAnsi="Arial Narrow" w:cs="Times New Roman"/>
                <w:b/>
                <w:bCs/>
                <w:sz w:val="25"/>
                <w:szCs w:val="25"/>
                <w:lang w:eastAsia="pt-BR"/>
              </w:rPr>
            </w:pPr>
            <w:r w:rsidRPr="0037484F">
              <w:rPr>
                <w:rFonts w:ascii="Arial Narrow" w:eastAsia="Times New Roman" w:hAnsi="Arial Narrow" w:cs="Times New Roman"/>
                <w:b/>
                <w:bCs/>
                <w:sz w:val="25"/>
                <w:szCs w:val="25"/>
                <w:lang w:eastAsia="pt-BR"/>
              </w:rPr>
              <w:t> </w:t>
            </w:r>
          </w:p>
        </w:tc>
        <w:tc>
          <w:tcPr>
            <w:tcW w:w="2835" w:type="dxa"/>
            <w:tcBorders>
              <w:top w:val="nil"/>
              <w:left w:val="nil"/>
              <w:bottom w:val="single" w:sz="4" w:space="0" w:color="auto"/>
              <w:right w:val="single" w:sz="4" w:space="0" w:color="000000"/>
            </w:tcBorders>
            <w:vAlign w:val="center"/>
            <w:hideMark/>
          </w:tcPr>
          <w:p w14:paraId="09632414" w14:textId="77777777" w:rsidR="004E03F9" w:rsidRPr="0037484F" w:rsidRDefault="004E03F9" w:rsidP="00E52435">
            <w:pPr>
              <w:spacing w:after="0" w:line="240" w:lineRule="auto"/>
              <w:ind w:right="-567"/>
              <w:jc w:val="center"/>
              <w:rPr>
                <w:rFonts w:ascii="Arial Narrow" w:eastAsia="Times New Roman" w:hAnsi="Arial Narrow" w:cs="Times New Roman"/>
                <w:b/>
                <w:bCs/>
                <w:sz w:val="25"/>
                <w:szCs w:val="25"/>
                <w:lang w:eastAsia="pt-BR"/>
              </w:rPr>
            </w:pPr>
            <w:r w:rsidRPr="0037484F">
              <w:rPr>
                <w:rFonts w:ascii="Arial Narrow" w:eastAsia="Times New Roman" w:hAnsi="Arial Narrow" w:cs="Times New Roman"/>
                <w:b/>
                <w:bCs/>
                <w:sz w:val="25"/>
                <w:szCs w:val="25"/>
                <w:lang w:eastAsia="pt-BR"/>
              </w:rPr>
              <w:t> </w:t>
            </w:r>
          </w:p>
        </w:tc>
      </w:tr>
      <w:tr w:rsidR="004E03F9" w:rsidRPr="0037484F" w14:paraId="699B8C8E" w14:textId="77777777" w:rsidTr="004E03F9">
        <w:trPr>
          <w:trHeight w:val="150"/>
          <w:jc w:val="center"/>
        </w:trPr>
        <w:tc>
          <w:tcPr>
            <w:tcW w:w="6658" w:type="dxa"/>
            <w:gridSpan w:val="4"/>
            <w:tcBorders>
              <w:top w:val="single" w:sz="4" w:space="0" w:color="auto"/>
              <w:left w:val="single" w:sz="4" w:space="0" w:color="auto"/>
              <w:right w:val="single" w:sz="4" w:space="0" w:color="auto"/>
            </w:tcBorders>
            <w:vAlign w:val="center"/>
          </w:tcPr>
          <w:p w14:paraId="3351FA90"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REPRESENTANTE LEGAL:</w:t>
            </w:r>
          </w:p>
        </w:tc>
        <w:tc>
          <w:tcPr>
            <w:tcW w:w="2835" w:type="dxa"/>
            <w:tcBorders>
              <w:top w:val="single" w:sz="4" w:space="0" w:color="auto"/>
              <w:left w:val="single" w:sz="4" w:space="0" w:color="auto"/>
              <w:right w:val="single" w:sz="4" w:space="0" w:color="auto"/>
            </w:tcBorders>
            <w:vAlign w:val="center"/>
          </w:tcPr>
          <w:p w14:paraId="6B063E93"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CPF:</w:t>
            </w:r>
          </w:p>
        </w:tc>
      </w:tr>
      <w:tr w:rsidR="004E03F9" w:rsidRPr="0037484F" w14:paraId="27B31EAE" w14:textId="77777777" w:rsidTr="004E03F9">
        <w:trPr>
          <w:trHeight w:val="225"/>
          <w:jc w:val="center"/>
        </w:trPr>
        <w:tc>
          <w:tcPr>
            <w:tcW w:w="6658" w:type="dxa"/>
            <w:gridSpan w:val="4"/>
            <w:tcBorders>
              <w:left w:val="single" w:sz="4" w:space="0" w:color="auto"/>
              <w:bottom w:val="single" w:sz="4" w:space="0" w:color="auto"/>
              <w:right w:val="single" w:sz="4" w:space="0" w:color="000000"/>
            </w:tcBorders>
            <w:vAlign w:val="center"/>
          </w:tcPr>
          <w:p w14:paraId="0F6C06DF" w14:textId="77777777" w:rsidR="004E03F9" w:rsidRPr="0037484F" w:rsidRDefault="004E03F9" w:rsidP="00E52435">
            <w:pPr>
              <w:spacing w:after="0" w:line="240" w:lineRule="auto"/>
              <w:ind w:right="-567"/>
              <w:jc w:val="center"/>
              <w:rPr>
                <w:rFonts w:ascii="Arial Narrow" w:eastAsia="Times New Roman" w:hAnsi="Arial Narrow" w:cs="Times New Roman"/>
                <w:b/>
                <w:sz w:val="25"/>
                <w:szCs w:val="25"/>
                <w:lang w:eastAsia="pt-BR"/>
              </w:rPr>
            </w:pPr>
          </w:p>
        </w:tc>
        <w:tc>
          <w:tcPr>
            <w:tcW w:w="2835" w:type="dxa"/>
            <w:tcBorders>
              <w:left w:val="nil"/>
              <w:bottom w:val="single" w:sz="4" w:space="0" w:color="auto"/>
              <w:right w:val="single" w:sz="4" w:space="0" w:color="000000"/>
            </w:tcBorders>
            <w:vAlign w:val="center"/>
          </w:tcPr>
          <w:p w14:paraId="3E503FFA"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 xml:space="preserve"> </w:t>
            </w:r>
          </w:p>
        </w:tc>
      </w:tr>
      <w:tr w:rsidR="004E03F9" w:rsidRPr="0037484F" w14:paraId="051EEB5B" w14:textId="77777777" w:rsidTr="004E03F9">
        <w:trPr>
          <w:trHeight w:val="150"/>
          <w:jc w:val="center"/>
        </w:trPr>
        <w:tc>
          <w:tcPr>
            <w:tcW w:w="4317" w:type="dxa"/>
            <w:tcBorders>
              <w:top w:val="nil"/>
              <w:left w:val="single" w:sz="4" w:space="0" w:color="auto"/>
              <w:bottom w:val="single" w:sz="4" w:space="0" w:color="auto"/>
              <w:right w:val="nil"/>
            </w:tcBorders>
            <w:vAlign w:val="center"/>
          </w:tcPr>
          <w:p w14:paraId="1DACD048" w14:textId="77777777" w:rsidR="004E03F9" w:rsidRDefault="004E03F9" w:rsidP="00E52435">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 xml:space="preserve">RG: </w:t>
            </w:r>
          </w:p>
          <w:p w14:paraId="09BF102F" w14:textId="77777777" w:rsidR="004E03F9" w:rsidRPr="0037484F" w:rsidRDefault="004E03F9" w:rsidP="00E52435">
            <w:pPr>
              <w:spacing w:after="0" w:line="240" w:lineRule="auto"/>
              <w:ind w:right="-567"/>
              <w:rPr>
                <w:rFonts w:ascii="Arial Narrow" w:eastAsia="Times New Roman" w:hAnsi="Arial Narrow" w:cs="Times New Roman"/>
                <w:sz w:val="25"/>
                <w:szCs w:val="25"/>
                <w:lang w:eastAsia="pt-BR"/>
              </w:rPr>
            </w:pPr>
          </w:p>
        </w:tc>
        <w:tc>
          <w:tcPr>
            <w:tcW w:w="5176" w:type="dxa"/>
            <w:gridSpan w:val="4"/>
            <w:tcBorders>
              <w:top w:val="single" w:sz="4" w:space="0" w:color="auto"/>
              <w:left w:val="single" w:sz="4" w:space="0" w:color="auto"/>
              <w:bottom w:val="single" w:sz="4" w:space="0" w:color="auto"/>
              <w:right w:val="single" w:sz="4" w:space="0" w:color="000000"/>
            </w:tcBorders>
          </w:tcPr>
          <w:p w14:paraId="01DC8D21" w14:textId="77777777" w:rsidR="004E03F9" w:rsidRPr="0037484F" w:rsidRDefault="004E03F9" w:rsidP="004E03F9">
            <w:pPr>
              <w:spacing w:after="0" w:line="240" w:lineRule="auto"/>
              <w:ind w:right="-567"/>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E-mail:</w:t>
            </w:r>
          </w:p>
        </w:tc>
      </w:tr>
    </w:tbl>
    <w:p w14:paraId="0E37B6AA" w14:textId="77777777" w:rsidR="0037484F" w:rsidRPr="0037484F" w:rsidRDefault="0037484F" w:rsidP="0037484F">
      <w:pPr>
        <w:overflowPunct w:val="0"/>
        <w:autoSpaceDE w:val="0"/>
        <w:autoSpaceDN w:val="0"/>
        <w:adjustRightInd w:val="0"/>
        <w:spacing w:after="0" w:line="240" w:lineRule="auto"/>
        <w:ind w:right="-567"/>
        <w:jc w:val="both"/>
        <w:textAlignment w:val="baseline"/>
        <w:rPr>
          <w:rFonts w:ascii="Bookman Old Style" w:eastAsia="Times New Roman" w:hAnsi="Bookman Old Style" w:cs="Times New Roman"/>
          <w:sz w:val="24"/>
          <w:szCs w:val="24"/>
          <w:lang w:eastAsia="pt-BR"/>
        </w:rPr>
      </w:pPr>
    </w:p>
    <w:p w14:paraId="36B1252A" w14:textId="26857C20" w:rsidR="004E03F9" w:rsidRDefault="006F4927" w:rsidP="006F4927">
      <w:pPr>
        <w:overflowPunct w:val="0"/>
        <w:autoSpaceDE w:val="0"/>
        <w:autoSpaceDN w:val="0"/>
        <w:adjustRightInd w:val="0"/>
        <w:spacing w:after="0" w:line="240" w:lineRule="auto"/>
        <w:ind w:right="-567"/>
        <w:jc w:val="center"/>
        <w:textAlignment w:val="baseline"/>
        <w:rPr>
          <w:rFonts w:ascii="Arial Narrow" w:eastAsia="Times New Roman" w:hAnsi="Arial Narrow" w:cs="Times New Roman"/>
          <w:b/>
          <w:sz w:val="25"/>
          <w:szCs w:val="25"/>
          <w:lang w:eastAsia="pt-BR"/>
        </w:rPr>
      </w:pPr>
      <w:r>
        <w:rPr>
          <w:rFonts w:ascii="Arial Narrow" w:eastAsia="Times New Roman" w:hAnsi="Arial Narrow" w:cs="Times New Roman"/>
          <w:b/>
          <w:sz w:val="25"/>
          <w:szCs w:val="25"/>
          <w:lang w:eastAsia="pt-BR"/>
        </w:rPr>
        <w:t>PROPOSTA:</w:t>
      </w:r>
    </w:p>
    <w:p w14:paraId="5F2302C5" w14:textId="4FFDE587" w:rsidR="006F4927" w:rsidRDefault="006F4927" w:rsidP="0037484F">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p>
    <w:tbl>
      <w:tblPr>
        <w:tblW w:w="9356" w:type="dxa"/>
        <w:tblInd w:w="-289" w:type="dxa"/>
        <w:tblCellMar>
          <w:left w:w="10" w:type="dxa"/>
          <w:right w:w="10" w:type="dxa"/>
        </w:tblCellMar>
        <w:tblLook w:val="0000" w:firstRow="0" w:lastRow="0" w:firstColumn="0" w:lastColumn="0" w:noHBand="0" w:noVBand="0"/>
      </w:tblPr>
      <w:tblGrid>
        <w:gridCol w:w="587"/>
        <w:gridCol w:w="1699"/>
        <w:gridCol w:w="1686"/>
        <w:gridCol w:w="986"/>
        <w:gridCol w:w="1312"/>
        <w:gridCol w:w="968"/>
        <w:gridCol w:w="1131"/>
        <w:gridCol w:w="987"/>
      </w:tblGrid>
      <w:tr w:rsidR="008B42D7" w14:paraId="0A572667" w14:textId="25040FE2" w:rsidTr="008B42D7">
        <w:trPr>
          <w:trHeight w:val="260"/>
        </w:trPr>
        <w:tc>
          <w:tcPr>
            <w:tcW w:w="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2BC8CC" w14:textId="39DC260E" w:rsidR="003D70F1" w:rsidRDefault="003D70F1" w:rsidP="00D32A16">
            <w:pPr>
              <w:jc w:val="center"/>
            </w:pPr>
            <w:r>
              <w:rPr>
                <w:rFonts w:ascii="Arial Narrow" w:eastAsia="Calibri" w:hAnsi="Arial Narrow" w:cs="Arial"/>
                <w:b/>
                <w:szCs w:val="20"/>
              </w:rPr>
              <w:t>Item</w:t>
            </w:r>
          </w:p>
        </w:tc>
        <w:tc>
          <w:tcPr>
            <w:tcW w:w="17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C2F2AF" w14:textId="77777777" w:rsidR="003D70F1" w:rsidRDefault="003D70F1" w:rsidP="00D32A16">
            <w:pPr>
              <w:jc w:val="both"/>
            </w:pPr>
            <w:r>
              <w:rPr>
                <w:rFonts w:ascii="Arial Narrow" w:eastAsia="Calibri" w:hAnsi="Arial Narrow" w:cs="Arial"/>
                <w:b/>
                <w:i/>
                <w:iCs/>
                <w:szCs w:val="20"/>
              </w:rPr>
              <w:t>Descrição</w:t>
            </w: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E4DC5E" w14:textId="77777777" w:rsidR="003D70F1" w:rsidRDefault="003D70F1" w:rsidP="008B42D7">
            <w:pPr>
              <w:spacing w:after="0"/>
              <w:ind w:left="-108" w:right="-108"/>
              <w:jc w:val="center"/>
              <w:rPr>
                <w:rFonts w:ascii="Arial Narrow" w:eastAsia="Calibri" w:hAnsi="Arial Narrow" w:cs="Arial"/>
                <w:b/>
                <w:i/>
                <w:iCs/>
                <w:szCs w:val="20"/>
              </w:rPr>
            </w:pPr>
            <w:r>
              <w:rPr>
                <w:rFonts w:ascii="Arial Narrow" w:eastAsia="Calibri" w:hAnsi="Arial Narrow" w:cs="Arial"/>
                <w:b/>
                <w:i/>
                <w:iCs/>
                <w:szCs w:val="20"/>
              </w:rPr>
              <w:t>Unidade</w:t>
            </w:r>
          </w:p>
          <w:p w14:paraId="75E6F636" w14:textId="77777777" w:rsidR="003D70F1" w:rsidRDefault="003D70F1" w:rsidP="008B42D7">
            <w:pPr>
              <w:spacing w:after="0"/>
              <w:jc w:val="center"/>
            </w:pPr>
            <w:r>
              <w:rPr>
                <w:rFonts w:ascii="Arial Narrow" w:eastAsia="Calibri" w:hAnsi="Arial Narrow" w:cs="Arial"/>
                <w:b/>
                <w:i/>
                <w:iCs/>
                <w:szCs w:val="20"/>
              </w:rPr>
              <w:t>Medida</w:t>
            </w:r>
          </w:p>
        </w:tc>
        <w:tc>
          <w:tcPr>
            <w:tcW w:w="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805D52" w14:textId="77777777" w:rsidR="003D70F1" w:rsidRDefault="003D70F1" w:rsidP="00D32A16">
            <w:pPr>
              <w:ind w:left="-108" w:right="-108"/>
              <w:jc w:val="center"/>
              <w:rPr>
                <w:rFonts w:ascii="Arial Narrow" w:eastAsia="Calibri" w:hAnsi="Arial Narrow" w:cs="Arial"/>
                <w:b/>
                <w:i/>
                <w:iCs/>
                <w:szCs w:val="20"/>
              </w:rPr>
            </w:pPr>
            <w:r>
              <w:rPr>
                <w:rFonts w:ascii="Arial Narrow" w:eastAsia="Calibri" w:hAnsi="Arial Narrow" w:cs="Arial"/>
                <w:b/>
                <w:i/>
                <w:iCs/>
                <w:szCs w:val="20"/>
              </w:rPr>
              <w:t>Quant.</w:t>
            </w:r>
          </w:p>
        </w:tc>
        <w:tc>
          <w:tcPr>
            <w:tcW w:w="13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2F88D540" w14:textId="042546E7" w:rsidR="003D70F1" w:rsidRDefault="008B42D7" w:rsidP="00D32A16">
            <w:pPr>
              <w:ind w:left="-108" w:right="-108"/>
              <w:jc w:val="center"/>
              <w:rPr>
                <w:rFonts w:ascii="Arial Narrow" w:eastAsia="Calibri" w:hAnsi="Arial Narrow" w:cs="Arial"/>
                <w:b/>
                <w:i/>
                <w:iCs/>
                <w:szCs w:val="20"/>
              </w:rPr>
            </w:pPr>
            <w:r>
              <w:rPr>
                <w:rFonts w:ascii="Arial Narrow" w:eastAsia="Calibri" w:hAnsi="Arial Narrow" w:cs="Arial"/>
                <w:b/>
                <w:i/>
                <w:iCs/>
                <w:szCs w:val="20"/>
              </w:rPr>
              <w:t>Marca/Modelo</w:t>
            </w:r>
          </w:p>
        </w:tc>
        <w:tc>
          <w:tcPr>
            <w:tcW w:w="975" w:type="dxa"/>
            <w:tcBorders>
              <w:top w:val="single" w:sz="4" w:space="0" w:color="000000"/>
              <w:left w:val="single" w:sz="4" w:space="0" w:color="auto"/>
              <w:bottom w:val="single" w:sz="4" w:space="0" w:color="000000"/>
              <w:right w:val="single" w:sz="4" w:space="0" w:color="000000"/>
            </w:tcBorders>
            <w:vAlign w:val="center"/>
          </w:tcPr>
          <w:p w14:paraId="6B27345F" w14:textId="17CE3AA5" w:rsidR="003D70F1" w:rsidRDefault="008B42D7" w:rsidP="00D32A16">
            <w:pPr>
              <w:ind w:left="-108" w:right="-108"/>
              <w:jc w:val="center"/>
              <w:rPr>
                <w:rFonts w:ascii="Arial Narrow" w:eastAsia="Calibri" w:hAnsi="Arial Narrow" w:cs="Arial"/>
                <w:b/>
                <w:i/>
                <w:iCs/>
                <w:szCs w:val="20"/>
              </w:rPr>
            </w:pPr>
            <w:r>
              <w:rPr>
                <w:rFonts w:ascii="Arial Narrow" w:eastAsia="Calibri" w:hAnsi="Arial Narrow" w:cs="Arial"/>
                <w:b/>
                <w:i/>
                <w:iCs/>
                <w:szCs w:val="20"/>
              </w:rPr>
              <w:t>Nº do CA</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69D683" w14:textId="3B66C4E6" w:rsidR="003D70F1" w:rsidRDefault="008B42D7" w:rsidP="00D32A16">
            <w:pPr>
              <w:ind w:left="-108" w:right="-108"/>
              <w:jc w:val="center"/>
              <w:rPr>
                <w:rFonts w:ascii="Arial Narrow" w:eastAsia="Calibri" w:hAnsi="Arial Narrow" w:cs="Arial"/>
                <w:b/>
                <w:i/>
                <w:iCs/>
                <w:szCs w:val="20"/>
              </w:rPr>
            </w:pPr>
            <w:r>
              <w:rPr>
                <w:rFonts w:ascii="Arial Narrow" w:eastAsia="Calibri" w:hAnsi="Arial Narrow" w:cs="Arial"/>
                <w:b/>
                <w:i/>
                <w:iCs/>
                <w:szCs w:val="20"/>
              </w:rPr>
              <w:t>Valor Unitário</w:t>
            </w:r>
          </w:p>
        </w:tc>
        <w:tc>
          <w:tcPr>
            <w:tcW w:w="992" w:type="dxa"/>
            <w:tcBorders>
              <w:top w:val="single" w:sz="4" w:space="0" w:color="000000"/>
              <w:left w:val="single" w:sz="4" w:space="0" w:color="000000"/>
              <w:bottom w:val="single" w:sz="4" w:space="0" w:color="000000"/>
              <w:right w:val="single" w:sz="4" w:space="0" w:color="000000"/>
            </w:tcBorders>
            <w:vAlign w:val="center"/>
          </w:tcPr>
          <w:p w14:paraId="27E21DAE" w14:textId="2A1D75D6" w:rsidR="003D70F1" w:rsidRDefault="008B42D7" w:rsidP="00D32A16">
            <w:pPr>
              <w:ind w:left="-108" w:right="-108"/>
              <w:jc w:val="center"/>
              <w:rPr>
                <w:rFonts w:ascii="Arial Narrow" w:eastAsia="Calibri" w:hAnsi="Arial Narrow" w:cs="Arial"/>
                <w:b/>
                <w:i/>
                <w:iCs/>
                <w:szCs w:val="20"/>
              </w:rPr>
            </w:pPr>
            <w:r>
              <w:rPr>
                <w:rFonts w:ascii="Arial Narrow" w:eastAsia="Calibri" w:hAnsi="Arial Narrow" w:cs="Arial"/>
                <w:b/>
                <w:i/>
                <w:iCs/>
                <w:szCs w:val="20"/>
              </w:rPr>
              <w:t>Valor Total</w:t>
            </w:r>
          </w:p>
        </w:tc>
      </w:tr>
      <w:tr w:rsidR="008B42D7" w14:paraId="640F3CAB" w14:textId="77777777" w:rsidTr="008B42D7">
        <w:trPr>
          <w:trHeight w:val="260"/>
        </w:trPr>
        <w:tc>
          <w:tcPr>
            <w:tcW w:w="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BAE988" w14:textId="77777777" w:rsidR="003D70F1" w:rsidRDefault="003D70F1" w:rsidP="00D32A16">
            <w:pPr>
              <w:jc w:val="center"/>
              <w:rPr>
                <w:rFonts w:ascii="Arial Narrow" w:eastAsia="Calibri" w:hAnsi="Arial Narrow" w:cs="Arial"/>
                <w:b/>
                <w:szCs w:val="20"/>
              </w:rPr>
            </w:pPr>
          </w:p>
        </w:tc>
        <w:tc>
          <w:tcPr>
            <w:tcW w:w="17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9DEEEE" w14:textId="77777777" w:rsidR="003D70F1" w:rsidRDefault="003D70F1" w:rsidP="00D32A16">
            <w:pPr>
              <w:jc w:val="both"/>
              <w:rPr>
                <w:rFonts w:ascii="Arial Narrow" w:eastAsia="Calibri" w:hAnsi="Arial Narrow" w:cs="Arial"/>
                <w:b/>
                <w:i/>
                <w:iCs/>
                <w:szCs w:val="20"/>
              </w:rPr>
            </w:pP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E40936" w14:textId="77777777" w:rsidR="003D70F1" w:rsidRDefault="003D70F1" w:rsidP="00D32A16">
            <w:pPr>
              <w:ind w:left="-108" w:right="-108"/>
              <w:jc w:val="center"/>
              <w:rPr>
                <w:rFonts w:ascii="Arial Narrow" w:eastAsia="Calibri" w:hAnsi="Arial Narrow" w:cs="Arial"/>
                <w:b/>
                <w:i/>
                <w:iCs/>
                <w:szCs w:val="20"/>
              </w:rPr>
            </w:pPr>
          </w:p>
        </w:tc>
        <w:tc>
          <w:tcPr>
            <w:tcW w:w="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4233E9" w14:textId="77777777" w:rsidR="003D70F1" w:rsidRDefault="003D70F1" w:rsidP="00D32A16">
            <w:pPr>
              <w:ind w:left="-108" w:right="-108"/>
              <w:jc w:val="center"/>
              <w:rPr>
                <w:rFonts w:ascii="Arial Narrow" w:eastAsia="Calibri" w:hAnsi="Arial Narrow" w:cs="Arial"/>
                <w:b/>
                <w:i/>
                <w:iCs/>
                <w:szCs w:val="20"/>
              </w:rPr>
            </w:pPr>
          </w:p>
        </w:tc>
        <w:tc>
          <w:tcPr>
            <w:tcW w:w="13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48CE3C93" w14:textId="77777777" w:rsidR="003D70F1" w:rsidRDefault="003D70F1" w:rsidP="00D32A16">
            <w:pPr>
              <w:ind w:left="-108" w:right="-108"/>
              <w:jc w:val="center"/>
              <w:rPr>
                <w:rFonts w:ascii="Arial Narrow" w:eastAsia="Calibri" w:hAnsi="Arial Narrow" w:cs="Arial"/>
                <w:b/>
                <w:i/>
                <w:iCs/>
                <w:szCs w:val="20"/>
              </w:rPr>
            </w:pPr>
          </w:p>
        </w:tc>
        <w:tc>
          <w:tcPr>
            <w:tcW w:w="975" w:type="dxa"/>
            <w:tcBorders>
              <w:top w:val="single" w:sz="4" w:space="0" w:color="000000"/>
              <w:left w:val="single" w:sz="4" w:space="0" w:color="auto"/>
              <w:bottom w:val="single" w:sz="4" w:space="0" w:color="000000"/>
              <w:right w:val="single" w:sz="4" w:space="0" w:color="000000"/>
            </w:tcBorders>
            <w:vAlign w:val="center"/>
          </w:tcPr>
          <w:p w14:paraId="40EC41DF" w14:textId="77777777" w:rsidR="003D70F1" w:rsidRDefault="003D70F1" w:rsidP="00D32A16">
            <w:pPr>
              <w:ind w:left="-108" w:right="-108"/>
              <w:jc w:val="center"/>
              <w:rPr>
                <w:rFonts w:ascii="Arial Narrow" w:eastAsia="Calibri" w:hAnsi="Arial Narrow" w:cs="Arial"/>
                <w:b/>
                <w:i/>
                <w:iCs/>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F69F75" w14:textId="7132B23A" w:rsidR="003D70F1" w:rsidRDefault="003D70F1" w:rsidP="00D32A16">
            <w:pPr>
              <w:ind w:left="-108" w:right="-108"/>
              <w:jc w:val="center"/>
              <w:rPr>
                <w:rFonts w:ascii="Arial Narrow" w:eastAsia="Calibri" w:hAnsi="Arial Narrow" w:cs="Arial"/>
                <w:b/>
                <w:i/>
                <w:iCs/>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2500CFE" w14:textId="77777777" w:rsidR="003D70F1" w:rsidRDefault="003D70F1" w:rsidP="00D32A16">
            <w:pPr>
              <w:ind w:left="-108" w:right="-108"/>
              <w:jc w:val="center"/>
              <w:rPr>
                <w:rFonts w:ascii="Arial Narrow" w:eastAsia="Calibri" w:hAnsi="Arial Narrow" w:cs="Arial"/>
                <w:b/>
                <w:i/>
                <w:iCs/>
                <w:szCs w:val="20"/>
              </w:rPr>
            </w:pPr>
          </w:p>
        </w:tc>
      </w:tr>
      <w:tr w:rsidR="008B42D7" w14:paraId="5669C2FB" w14:textId="77777777" w:rsidTr="008B42D7">
        <w:trPr>
          <w:trHeight w:val="260"/>
        </w:trPr>
        <w:tc>
          <w:tcPr>
            <w:tcW w:w="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42A3A23" w14:textId="77777777" w:rsidR="003D70F1" w:rsidRDefault="003D70F1" w:rsidP="00D32A16">
            <w:pPr>
              <w:jc w:val="center"/>
              <w:rPr>
                <w:rFonts w:ascii="Arial Narrow" w:eastAsia="Calibri" w:hAnsi="Arial Narrow" w:cs="Arial"/>
                <w:b/>
                <w:szCs w:val="20"/>
              </w:rPr>
            </w:pPr>
          </w:p>
        </w:tc>
        <w:tc>
          <w:tcPr>
            <w:tcW w:w="17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0524F0" w14:textId="77777777" w:rsidR="003D70F1" w:rsidRDefault="003D70F1" w:rsidP="00D32A16">
            <w:pPr>
              <w:jc w:val="both"/>
              <w:rPr>
                <w:rFonts w:ascii="Arial Narrow" w:eastAsia="Calibri" w:hAnsi="Arial Narrow" w:cs="Arial"/>
                <w:b/>
                <w:i/>
                <w:iCs/>
                <w:szCs w:val="20"/>
              </w:rPr>
            </w:pP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66C4F4" w14:textId="77777777" w:rsidR="003D70F1" w:rsidRDefault="003D70F1" w:rsidP="00D32A16">
            <w:pPr>
              <w:ind w:left="-108" w:right="-108"/>
              <w:jc w:val="center"/>
              <w:rPr>
                <w:rFonts w:ascii="Arial Narrow" w:eastAsia="Calibri" w:hAnsi="Arial Narrow" w:cs="Arial"/>
                <w:b/>
                <w:i/>
                <w:iCs/>
                <w:szCs w:val="20"/>
              </w:rPr>
            </w:pPr>
          </w:p>
        </w:tc>
        <w:tc>
          <w:tcPr>
            <w:tcW w:w="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9EC692" w14:textId="77777777" w:rsidR="003D70F1" w:rsidRDefault="003D70F1" w:rsidP="00D32A16">
            <w:pPr>
              <w:ind w:left="-108" w:right="-108"/>
              <w:jc w:val="center"/>
              <w:rPr>
                <w:rFonts w:ascii="Arial Narrow" w:eastAsia="Calibri" w:hAnsi="Arial Narrow" w:cs="Arial"/>
                <w:b/>
                <w:i/>
                <w:iCs/>
                <w:szCs w:val="20"/>
              </w:rPr>
            </w:pPr>
          </w:p>
        </w:tc>
        <w:tc>
          <w:tcPr>
            <w:tcW w:w="13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3234983F" w14:textId="77777777" w:rsidR="003D70F1" w:rsidRDefault="003D70F1" w:rsidP="00D32A16">
            <w:pPr>
              <w:ind w:left="-108" w:right="-108"/>
              <w:jc w:val="center"/>
              <w:rPr>
                <w:rFonts w:ascii="Arial Narrow" w:eastAsia="Calibri" w:hAnsi="Arial Narrow" w:cs="Arial"/>
                <w:b/>
                <w:i/>
                <w:iCs/>
                <w:szCs w:val="20"/>
              </w:rPr>
            </w:pPr>
          </w:p>
        </w:tc>
        <w:tc>
          <w:tcPr>
            <w:tcW w:w="975" w:type="dxa"/>
            <w:tcBorders>
              <w:top w:val="single" w:sz="4" w:space="0" w:color="000000"/>
              <w:left w:val="single" w:sz="4" w:space="0" w:color="auto"/>
              <w:bottom w:val="single" w:sz="4" w:space="0" w:color="auto"/>
              <w:right w:val="single" w:sz="4" w:space="0" w:color="000000"/>
            </w:tcBorders>
            <w:vAlign w:val="center"/>
          </w:tcPr>
          <w:p w14:paraId="3161EFDF" w14:textId="77777777" w:rsidR="003D70F1" w:rsidRDefault="003D70F1" w:rsidP="00D32A16">
            <w:pPr>
              <w:ind w:left="-108" w:right="-108"/>
              <w:jc w:val="center"/>
              <w:rPr>
                <w:rFonts w:ascii="Arial Narrow" w:eastAsia="Calibri" w:hAnsi="Arial Narrow" w:cs="Arial"/>
                <w:b/>
                <w:i/>
                <w:iCs/>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C16E1F" w14:textId="0EB7847A" w:rsidR="003D70F1" w:rsidRDefault="003D70F1" w:rsidP="00D32A16">
            <w:pPr>
              <w:ind w:left="-108" w:right="-108"/>
              <w:jc w:val="center"/>
              <w:rPr>
                <w:rFonts w:ascii="Arial Narrow" w:eastAsia="Calibri" w:hAnsi="Arial Narrow" w:cs="Arial"/>
                <w:b/>
                <w:i/>
                <w:iCs/>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5AA6ECE" w14:textId="77777777" w:rsidR="003D70F1" w:rsidRDefault="003D70F1" w:rsidP="00D32A16">
            <w:pPr>
              <w:ind w:left="-108" w:right="-108"/>
              <w:jc w:val="center"/>
              <w:rPr>
                <w:rFonts w:ascii="Arial Narrow" w:eastAsia="Calibri" w:hAnsi="Arial Narrow" w:cs="Arial"/>
                <w:b/>
                <w:i/>
                <w:iCs/>
                <w:szCs w:val="20"/>
              </w:rPr>
            </w:pPr>
          </w:p>
        </w:tc>
      </w:tr>
      <w:tr w:rsidR="008B42D7" w14:paraId="571A3806" w14:textId="77777777" w:rsidTr="008B42D7">
        <w:trPr>
          <w:trHeight w:val="260"/>
        </w:trPr>
        <w:tc>
          <w:tcPr>
            <w:tcW w:w="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5FDA6F" w14:textId="77777777" w:rsidR="003D70F1" w:rsidRDefault="003D70F1" w:rsidP="00D32A16">
            <w:pPr>
              <w:jc w:val="center"/>
              <w:rPr>
                <w:rFonts w:ascii="Arial Narrow" w:eastAsia="Calibri" w:hAnsi="Arial Narrow" w:cs="Arial"/>
                <w:b/>
                <w:szCs w:val="20"/>
              </w:rPr>
            </w:pPr>
          </w:p>
        </w:tc>
        <w:tc>
          <w:tcPr>
            <w:tcW w:w="17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4BCBFD" w14:textId="77777777" w:rsidR="003D70F1" w:rsidRDefault="003D70F1" w:rsidP="00D32A16">
            <w:pPr>
              <w:jc w:val="both"/>
              <w:rPr>
                <w:rFonts w:ascii="Arial Narrow" w:eastAsia="Calibri" w:hAnsi="Arial Narrow" w:cs="Arial"/>
                <w:b/>
                <w:i/>
                <w:iCs/>
                <w:szCs w:val="20"/>
              </w:rPr>
            </w:pP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DD5F74" w14:textId="77777777" w:rsidR="003D70F1" w:rsidRDefault="003D70F1" w:rsidP="00D32A16">
            <w:pPr>
              <w:ind w:left="-108" w:right="-108"/>
              <w:jc w:val="center"/>
              <w:rPr>
                <w:rFonts w:ascii="Arial Narrow" w:eastAsia="Calibri" w:hAnsi="Arial Narrow" w:cs="Arial"/>
                <w:b/>
                <w:i/>
                <w:iCs/>
                <w:szCs w:val="20"/>
              </w:rPr>
            </w:pPr>
          </w:p>
        </w:tc>
        <w:tc>
          <w:tcPr>
            <w:tcW w:w="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A3EE55" w14:textId="77777777" w:rsidR="003D70F1" w:rsidRDefault="003D70F1" w:rsidP="00D32A16">
            <w:pPr>
              <w:ind w:left="-108" w:right="-108"/>
              <w:jc w:val="center"/>
              <w:rPr>
                <w:rFonts w:ascii="Arial Narrow" w:eastAsia="Calibri" w:hAnsi="Arial Narrow" w:cs="Arial"/>
                <w:b/>
                <w:i/>
                <w:iCs/>
                <w:szCs w:val="20"/>
              </w:rPr>
            </w:pPr>
          </w:p>
        </w:tc>
        <w:tc>
          <w:tcPr>
            <w:tcW w:w="13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2DFB2333" w14:textId="77777777" w:rsidR="003D70F1" w:rsidRDefault="003D70F1" w:rsidP="00D32A16">
            <w:pPr>
              <w:ind w:left="-108" w:right="-108"/>
              <w:jc w:val="center"/>
              <w:rPr>
                <w:rFonts w:ascii="Arial Narrow" w:eastAsia="Calibri" w:hAnsi="Arial Narrow" w:cs="Arial"/>
                <w:b/>
                <w:i/>
                <w:iCs/>
                <w:szCs w:val="20"/>
              </w:rPr>
            </w:pPr>
          </w:p>
        </w:tc>
        <w:tc>
          <w:tcPr>
            <w:tcW w:w="975" w:type="dxa"/>
            <w:tcBorders>
              <w:top w:val="single" w:sz="4" w:space="0" w:color="auto"/>
              <w:left w:val="single" w:sz="4" w:space="0" w:color="auto"/>
              <w:bottom w:val="single" w:sz="4" w:space="0" w:color="000000"/>
              <w:right w:val="single" w:sz="4" w:space="0" w:color="000000"/>
            </w:tcBorders>
            <w:vAlign w:val="center"/>
          </w:tcPr>
          <w:p w14:paraId="70C0A283" w14:textId="77777777" w:rsidR="003D70F1" w:rsidRDefault="003D70F1" w:rsidP="00D32A16">
            <w:pPr>
              <w:ind w:left="-108" w:right="-108"/>
              <w:jc w:val="center"/>
              <w:rPr>
                <w:rFonts w:ascii="Arial Narrow" w:eastAsia="Calibri" w:hAnsi="Arial Narrow" w:cs="Arial"/>
                <w:b/>
                <w:i/>
                <w:iCs/>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8219B8" w14:textId="27F157C3" w:rsidR="003D70F1" w:rsidRDefault="003D70F1" w:rsidP="00D32A16">
            <w:pPr>
              <w:ind w:left="-108" w:right="-108"/>
              <w:jc w:val="center"/>
              <w:rPr>
                <w:rFonts w:ascii="Arial Narrow" w:eastAsia="Calibri" w:hAnsi="Arial Narrow" w:cs="Arial"/>
                <w:b/>
                <w:i/>
                <w:iCs/>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821788B" w14:textId="77777777" w:rsidR="003D70F1" w:rsidRDefault="003D70F1" w:rsidP="00D32A16">
            <w:pPr>
              <w:ind w:left="-108" w:right="-108"/>
              <w:jc w:val="center"/>
              <w:rPr>
                <w:rFonts w:ascii="Arial Narrow" w:eastAsia="Calibri" w:hAnsi="Arial Narrow" w:cs="Arial"/>
                <w:b/>
                <w:i/>
                <w:iCs/>
                <w:szCs w:val="20"/>
              </w:rPr>
            </w:pPr>
          </w:p>
        </w:tc>
      </w:tr>
    </w:tbl>
    <w:p w14:paraId="5A5B41D6" w14:textId="77777777" w:rsidR="00806663" w:rsidRDefault="00806663" w:rsidP="0037484F">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p>
    <w:p w14:paraId="6F219F57" w14:textId="30DC1A9E" w:rsidR="00581A1D" w:rsidRPr="007D3F9D" w:rsidRDefault="00581A1D" w:rsidP="00581A1D">
      <w:pPr>
        <w:jc w:val="both"/>
        <w:rPr>
          <w:rFonts w:ascii="Arial Narrow" w:hAnsi="Arial Narrow" w:cs="Arial"/>
          <w:b/>
          <w:sz w:val="24"/>
          <w:szCs w:val="24"/>
        </w:rPr>
      </w:pPr>
      <w:r w:rsidRPr="007D3F9D">
        <w:rPr>
          <w:rFonts w:ascii="Arial Narrow" w:hAnsi="Arial Narrow" w:cs="Arial"/>
          <w:b/>
          <w:sz w:val="24"/>
          <w:szCs w:val="24"/>
        </w:rPr>
        <w:t xml:space="preserve">VALOR </w:t>
      </w:r>
      <w:r w:rsidR="00933479" w:rsidRPr="007D3F9D">
        <w:rPr>
          <w:rFonts w:ascii="Arial Narrow" w:hAnsi="Arial Narrow" w:cs="Arial"/>
          <w:b/>
          <w:sz w:val="24"/>
          <w:szCs w:val="24"/>
        </w:rPr>
        <w:t>TOTAL DA</w:t>
      </w:r>
      <w:r w:rsidRPr="007D3F9D">
        <w:rPr>
          <w:rFonts w:ascii="Arial Narrow" w:hAnsi="Arial Narrow" w:cs="Arial"/>
          <w:b/>
          <w:sz w:val="24"/>
          <w:szCs w:val="24"/>
        </w:rPr>
        <w:t xml:space="preserve"> PROPOSTA: R$ ______________________ (______________________)</w:t>
      </w:r>
    </w:p>
    <w:p w14:paraId="77EABBB9" w14:textId="5C5B7C4A" w:rsidR="00581A1D" w:rsidRPr="008B42D7" w:rsidRDefault="00581A1D" w:rsidP="008B42D7">
      <w:pPr>
        <w:overflowPunct w:val="0"/>
        <w:autoSpaceDE w:val="0"/>
        <w:autoSpaceDN w:val="0"/>
        <w:adjustRightInd w:val="0"/>
        <w:spacing w:after="0"/>
        <w:ind w:right="-567"/>
        <w:jc w:val="both"/>
        <w:textAlignment w:val="baseline"/>
        <w:rPr>
          <w:rFonts w:ascii="Arial Narrow" w:eastAsia="Times New Roman" w:hAnsi="Arial Narrow" w:cs="Times New Roman"/>
          <w:sz w:val="24"/>
          <w:szCs w:val="24"/>
          <w:lang w:eastAsia="pt-BR"/>
        </w:rPr>
      </w:pPr>
      <w:r w:rsidRPr="008B42D7">
        <w:rPr>
          <w:rFonts w:ascii="Arial Narrow" w:eastAsia="Times New Roman" w:hAnsi="Arial Narrow" w:cs="Times New Roman"/>
          <w:sz w:val="24"/>
          <w:szCs w:val="24"/>
          <w:lang w:eastAsia="pt-BR"/>
        </w:rPr>
        <w:t xml:space="preserve">O prazo de validade da proposta é de </w:t>
      </w:r>
      <w:r w:rsidR="008B42D7" w:rsidRPr="008B42D7">
        <w:rPr>
          <w:rFonts w:ascii="Arial Narrow" w:eastAsia="Times New Roman" w:hAnsi="Arial Narrow" w:cs="Times New Roman"/>
          <w:sz w:val="24"/>
          <w:szCs w:val="24"/>
          <w:lang w:eastAsia="pt-BR"/>
        </w:rPr>
        <w:t>O prazo de validade da proposta é de 90 (noventa) dias (conforme item 6.9 do Edital).</w:t>
      </w:r>
    </w:p>
    <w:p w14:paraId="1A019040" w14:textId="77777777" w:rsidR="0037484F" w:rsidRPr="0037484F" w:rsidRDefault="0037484F" w:rsidP="0037484F">
      <w:pPr>
        <w:overflowPunct w:val="0"/>
        <w:autoSpaceDE w:val="0"/>
        <w:autoSpaceDN w:val="0"/>
        <w:adjustRightInd w:val="0"/>
        <w:spacing w:after="0" w:line="240" w:lineRule="auto"/>
        <w:ind w:right="-567"/>
        <w:jc w:val="both"/>
        <w:textAlignment w:val="baseline"/>
        <w:rPr>
          <w:rFonts w:ascii="Arial Narrow" w:eastAsia="Times New Roman" w:hAnsi="Arial Narrow" w:cs="Times New Roman"/>
          <w:i/>
          <w:iCs/>
          <w:sz w:val="25"/>
          <w:szCs w:val="25"/>
          <w:lang w:eastAsia="pt-BR"/>
        </w:rPr>
      </w:pPr>
    </w:p>
    <w:p w14:paraId="4907B9D2" w14:textId="54C48593" w:rsidR="0037484F" w:rsidRPr="0037484F" w:rsidRDefault="0037484F" w:rsidP="0037484F">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r w:rsidRPr="0037484F">
        <w:rPr>
          <w:rFonts w:ascii="Arial Narrow" w:eastAsia="Times New Roman" w:hAnsi="Arial Narrow" w:cs="Times New Roman"/>
          <w:sz w:val="25"/>
          <w:szCs w:val="25"/>
          <w:lang w:eastAsia="pt-BR"/>
        </w:rPr>
        <w:t>Nome do banco indicado p</w:t>
      </w:r>
      <w:r w:rsidR="00296B41">
        <w:rPr>
          <w:rFonts w:ascii="Arial Narrow" w:eastAsia="Times New Roman" w:hAnsi="Arial Narrow" w:cs="Times New Roman"/>
          <w:sz w:val="25"/>
          <w:szCs w:val="25"/>
          <w:lang w:eastAsia="pt-BR"/>
        </w:rPr>
        <w:t>ara o pagamento: ____________,</w:t>
      </w:r>
      <w:r w:rsidRPr="0037484F">
        <w:rPr>
          <w:rFonts w:ascii="Arial Narrow" w:eastAsia="Times New Roman" w:hAnsi="Arial Narrow" w:cs="Times New Roman"/>
          <w:sz w:val="25"/>
          <w:szCs w:val="25"/>
          <w:lang w:eastAsia="pt-BR"/>
        </w:rPr>
        <w:t xml:space="preserve"> Agência: _____________, Conta Corrente: ______________.</w:t>
      </w:r>
    </w:p>
    <w:p w14:paraId="48708D92" w14:textId="77777777" w:rsidR="0037484F" w:rsidRPr="0037484F" w:rsidRDefault="0037484F" w:rsidP="0037484F">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p>
    <w:p w14:paraId="20F4038A" w14:textId="37C85EF6" w:rsidR="0037484F" w:rsidRPr="0037484F" w:rsidRDefault="0037484F" w:rsidP="00B00627">
      <w:pPr>
        <w:overflowPunct w:val="0"/>
        <w:autoSpaceDE w:val="0"/>
        <w:autoSpaceDN w:val="0"/>
        <w:adjustRightInd w:val="0"/>
        <w:spacing w:after="0"/>
        <w:ind w:right="-567"/>
        <w:jc w:val="both"/>
        <w:textAlignment w:val="baseline"/>
        <w:rPr>
          <w:rFonts w:ascii="Arial Narrow" w:eastAsia="Helvetica" w:hAnsi="Arial Narrow" w:cs="Times New Roman"/>
          <w:sz w:val="25"/>
          <w:szCs w:val="25"/>
          <w:lang w:eastAsia="pt-BR"/>
        </w:rPr>
      </w:pPr>
      <w:r w:rsidRPr="0037484F">
        <w:rPr>
          <w:rFonts w:ascii="Arial Narrow" w:eastAsia="Helvetica" w:hAnsi="Arial Narrow" w:cs="Times New Roman"/>
          <w:sz w:val="25"/>
          <w:szCs w:val="25"/>
          <w:lang w:eastAsia="pt-BR"/>
        </w:rPr>
        <w:t xml:space="preserve">Prazo de entrega: </w:t>
      </w:r>
      <w:r w:rsidR="00753578" w:rsidRPr="00753578">
        <w:rPr>
          <w:rFonts w:ascii="Arial Narrow" w:eastAsia="Helvetica" w:hAnsi="Arial Narrow" w:cs="Times New Roman"/>
          <w:sz w:val="25"/>
          <w:szCs w:val="25"/>
          <w:lang w:eastAsia="pt-BR"/>
        </w:rPr>
        <w:t>Conforme definido no Termo de Referência</w:t>
      </w:r>
      <w:r w:rsidR="00753578">
        <w:rPr>
          <w:rFonts w:ascii="Arial Narrow" w:eastAsia="Helvetica" w:hAnsi="Arial Narrow" w:cs="Times New Roman"/>
          <w:sz w:val="25"/>
          <w:szCs w:val="25"/>
          <w:lang w:eastAsia="pt-BR"/>
        </w:rPr>
        <w:t xml:space="preserve">: </w:t>
      </w:r>
      <w:r w:rsidR="008B42D7">
        <w:rPr>
          <w:rFonts w:ascii="Arial Narrow" w:eastAsia="Helvetica" w:hAnsi="Arial Narrow" w:cs="Times New Roman"/>
          <w:sz w:val="25"/>
          <w:szCs w:val="25"/>
          <w:lang w:eastAsia="pt-BR"/>
        </w:rPr>
        <w:t>30</w:t>
      </w:r>
      <w:r w:rsidRPr="00A11ACE">
        <w:rPr>
          <w:rFonts w:ascii="Arial Narrow" w:eastAsia="Helvetica" w:hAnsi="Arial Narrow" w:cs="Times New Roman"/>
          <w:sz w:val="25"/>
          <w:szCs w:val="25"/>
          <w:lang w:eastAsia="pt-BR"/>
        </w:rPr>
        <w:t xml:space="preserve"> (</w:t>
      </w:r>
      <w:r w:rsidR="008B42D7">
        <w:rPr>
          <w:rFonts w:ascii="Arial Narrow" w:eastAsia="Helvetica" w:hAnsi="Arial Narrow" w:cs="Times New Roman"/>
          <w:sz w:val="25"/>
          <w:szCs w:val="25"/>
          <w:lang w:eastAsia="pt-BR"/>
        </w:rPr>
        <w:t>trinta</w:t>
      </w:r>
      <w:r w:rsidRPr="00A11ACE">
        <w:rPr>
          <w:rFonts w:ascii="Arial Narrow" w:eastAsia="Helvetica" w:hAnsi="Arial Narrow" w:cs="Times New Roman"/>
          <w:sz w:val="25"/>
          <w:szCs w:val="25"/>
          <w:lang w:eastAsia="pt-BR"/>
        </w:rPr>
        <w:t>) dias corridos</w:t>
      </w:r>
      <w:r w:rsidRPr="0037484F">
        <w:rPr>
          <w:rFonts w:ascii="Arial Narrow" w:eastAsia="Helvetica" w:hAnsi="Arial Narrow" w:cs="Times New Roman"/>
          <w:sz w:val="25"/>
          <w:szCs w:val="25"/>
          <w:lang w:eastAsia="pt-BR"/>
        </w:rPr>
        <w:t>, contados do recebimento da Autorização de Fornecimento.</w:t>
      </w:r>
    </w:p>
    <w:p w14:paraId="5139415F" w14:textId="77777777" w:rsidR="0037484F" w:rsidRPr="0037484F" w:rsidRDefault="0037484F" w:rsidP="0037484F">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5"/>
          <w:szCs w:val="25"/>
          <w:lang w:eastAsia="pt-BR"/>
        </w:rPr>
      </w:pPr>
    </w:p>
    <w:p w14:paraId="15A28981" w14:textId="77777777" w:rsidR="0037484F" w:rsidRDefault="0037484F" w:rsidP="00B00627">
      <w:pPr>
        <w:overflowPunct w:val="0"/>
        <w:autoSpaceDE w:val="0"/>
        <w:autoSpaceDN w:val="0"/>
        <w:adjustRightInd w:val="0"/>
        <w:spacing w:after="0"/>
        <w:ind w:right="-567"/>
        <w:jc w:val="both"/>
        <w:textAlignment w:val="baseline"/>
        <w:rPr>
          <w:rFonts w:ascii="Arial Narrow" w:eastAsia="Times New Roman" w:hAnsi="Arial Narrow" w:cs="Times New Roman"/>
          <w:color w:val="000000"/>
          <w:sz w:val="25"/>
          <w:szCs w:val="25"/>
          <w:lang w:eastAsia="pt-BR"/>
        </w:rPr>
      </w:pPr>
      <w:r w:rsidRPr="0037484F">
        <w:rPr>
          <w:rFonts w:ascii="Arial Narrow" w:eastAsia="Times New Roman" w:hAnsi="Arial Narrow" w:cs="Times New Roman"/>
          <w:b/>
          <w:bCs/>
          <w:color w:val="000000"/>
          <w:sz w:val="25"/>
          <w:szCs w:val="25"/>
          <w:lang w:eastAsia="pt-BR"/>
        </w:rPr>
        <w:t>Declaro</w:t>
      </w:r>
      <w:r w:rsidRPr="0037484F">
        <w:rPr>
          <w:rFonts w:ascii="Arial Narrow" w:eastAsia="Times New Roman" w:hAnsi="Arial Narrow" w:cs="Times New Roman"/>
          <w:color w:val="000000"/>
          <w:sz w:val="25"/>
          <w:szCs w:val="25"/>
          <w:lang w:eastAsia="pt-BR"/>
        </w:rPr>
        <w:t xml:space="preserve"> que examinei, conheço e me submeto a todas as condições expressas no Edital e seus anexos</w:t>
      </w:r>
      <w:r w:rsidRPr="0037484F">
        <w:rPr>
          <w:rFonts w:ascii="Arial Narrow" w:eastAsia="Times New Roman" w:hAnsi="Arial Narrow" w:cs="Times New Roman"/>
          <w:sz w:val="25"/>
          <w:szCs w:val="25"/>
          <w:lang w:eastAsia="pt-BR"/>
        </w:rPr>
        <w:t>, bem como verifiquei todas as especificações contidas,</w:t>
      </w:r>
      <w:r w:rsidRPr="0037484F">
        <w:rPr>
          <w:rFonts w:ascii="Arial Narrow" w:eastAsia="Times New Roman" w:hAnsi="Arial Narrow" w:cs="Times New Roman"/>
          <w:color w:val="000000"/>
          <w:sz w:val="25"/>
          <w:szCs w:val="25"/>
          <w:lang w:eastAsia="pt-BR"/>
        </w:rPr>
        <w:t xml:space="preserve"> não havendo quaisquer discrepâncias nas informações, nas condições de fornecimento e documentos que dele fazem parte. </w:t>
      </w:r>
    </w:p>
    <w:p w14:paraId="1781CACB" w14:textId="77777777" w:rsidR="00901D9A" w:rsidRPr="0037484F" w:rsidRDefault="00901D9A" w:rsidP="0037484F">
      <w:pPr>
        <w:overflowPunct w:val="0"/>
        <w:autoSpaceDE w:val="0"/>
        <w:autoSpaceDN w:val="0"/>
        <w:adjustRightInd w:val="0"/>
        <w:spacing w:after="0" w:line="240" w:lineRule="auto"/>
        <w:ind w:right="-567"/>
        <w:jc w:val="both"/>
        <w:textAlignment w:val="baseline"/>
        <w:rPr>
          <w:rFonts w:ascii="Arial Narrow" w:eastAsia="Times New Roman" w:hAnsi="Arial Narrow" w:cs="Times New Roman"/>
          <w:color w:val="000000"/>
          <w:sz w:val="25"/>
          <w:szCs w:val="25"/>
          <w:lang w:eastAsia="pt-BR"/>
        </w:rPr>
      </w:pPr>
    </w:p>
    <w:p w14:paraId="694D98AC" w14:textId="77777777" w:rsidR="0037484F" w:rsidRDefault="0037484F" w:rsidP="00B00627">
      <w:pPr>
        <w:overflowPunct w:val="0"/>
        <w:autoSpaceDE w:val="0"/>
        <w:autoSpaceDN w:val="0"/>
        <w:adjustRightInd w:val="0"/>
        <w:spacing w:after="0"/>
        <w:ind w:right="-567"/>
        <w:jc w:val="both"/>
        <w:textAlignment w:val="baseline"/>
        <w:rPr>
          <w:rFonts w:ascii="Arial Narrow" w:eastAsia="Helvetica" w:hAnsi="Arial Narrow" w:cs="Times New Roman"/>
          <w:sz w:val="25"/>
          <w:szCs w:val="25"/>
          <w:lang w:eastAsia="pt-BR"/>
        </w:rPr>
      </w:pPr>
      <w:r w:rsidRPr="0037484F">
        <w:rPr>
          <w:rFonts w:ascii="Arial Narrow" w:eastAsia="Helvetica" w:hAnsi="Arial Narrow" w:cs="Times New Roman"/>
          <w:b/>
          <w:bCs/>
          <w:sz w:val="25"/>
          <w:szCs w:val="25"/>
          <w:lang w:eastAsia="pt-BR"/>
        </w:rPr>
        <w:t>Declaro</w:t>
      </w:r>
      <w:r w:rsidRPr="0037484F">
        <w:rPr>
          <w:rFonts w:ascii="Arial Narrow" w:eastAsia="Helvetica" w:hAnsi="Arial Narrow" w:cs="Times New Roman"/>
          <w:sz w:val="25"/>
          <w:szCs w:val="25"/>
          <w:lang w:eastAsia="pt-BR"/>
        </w:rPr>
        <w:t xml:space="preserve"> que o preço ofertado compreende a integralidade dos custos para atendimento dos direitos trabalhistas assegurados na Constituição Federal, nas leis trabalhistas, nas normas infralegais, nas convenções coletivas de trabalho e nos termos de ajustamento de conduta vigentes.</w:t>
      </w:r>
    </w:p>
    <w:p w14:paraId="60E6F0E6" w14:textId="77777777" w:rsidR="00901D9A" w:rsidRPr="0037484F" w:rsidRDefault="00901D9A" w:rsidP="00B00627">
      <w:pPr>
        <w:overflowPunct w:val="0"/>
        <w:autoSpaceDE w:val="0"/>
        <w:autoSpaceDN w:val="0"/>
        <w:adjustRightInd w:val="0"/>
        <w:spacing w:after="0"/>
        <w:ind w:right="-567"/>
        <w:jc w:val="both"/>
        <w:textAlignment w:val="baseline"/>
        <w:rPr>
          <w:rFonts w:ascii="Arial Narrow" w:eastAsia="Times New Roman" w:hAnsi="Arial Narrow" w:cs="Times New Roman"/>
          <w:color w:val="000000"/>
          <w:sz w:val="25"/>
          <w:szCs w:val="25"/>
          <w:lang w:eastAsia="pt-BR"/>
        </w:rPr>
      </w:pPr>
    </w:p>
    <w:p w14:paraId="16B48F68" w14:textId="77777777" w:rsidR="0037484F" w:rsidRDefault="0037484F" w:rsidP="00B00627">
      <w:pPr>
        <w:overflowPunct w:val="0"/>
        <w:autoSpaceDE w:val="0"/>
        <w:autoSpaceDN w:val="0"/>
        <w:adjustRightInd w:val="0"/>
        <w:spacing w:after="0"/>
        <w:ind w:right="-567"/>
        <w:jc w:val="both"/>
        <w:textAlignment w:val="baseline"/>
        <w:rPr>
          <w:rFonts w:ascii="Arial Narrow" w:eastAsia="Times New Roman" w:hAnsi="Arial Narrow" w:cs="Times New Roman"/>
          <w:color w:val="000000"/>
          <w:sz w:val="25"/>
          <w:szCs w:val="25"/>
          <w:lang w:eastAsia="pt-BR"/>
        </w:rPr>
      </w:pPr>
      <w:r w:rsidRPr="0037484F">
        <w:rPr>
          <w:rFonts w:ascii="Arial Narrow" w:eastAsia="Times New Roman" w:hAnsi="Arial Narrow" w:cs="Times New Roman"/>
          <w:b/>
          <w:bCs/>
          <w:color w:val="000000"/>
          <w:sz w:val="25"/>
          <w:szCs w:val="25"/>
          <w:lang w:eastAsia="pt-BR"/>
        </w:rPr>
        <w:t>Declaro</w:t>
      </w:r>
      <w:r w:rsidRPr="0037484F">
        <w:rPr>
          <w:rFonts w:ascii="Arial Narrow" w:eastAsia="Times New Roman" w:hAnsi="Arial Narrow" w:cs="Times New Roman"/>
          <w:color w:val="000000"/>
          <w:sz w:val="25"/>
          <w:szCs w:val="25"/>
          <w:lang w:eastAsia="pt-BR"/>
        </w:rPr>
        <w:t xml:space="preserve"> ainda que, estou ciente de todas as condições que possam de qualquer forma influir nos custos diretos ou indiretos, assumindo total responsabilidade por erros ou omissões existentes nesta proposta, bem como qualquer despesa relativa à realização integral de seu objeto.</w:t>
      </w:r>
    </w:p>
    <w:p w14:paraId="37E978BB" w14:textId="77777777" w:rsidR="00753578" w:rsidRDefault="00753578" w:rsidP="00B00627">
      <w:pPr>
        <w:overflowPunct w:val="0"/>
        <w:autoSpaceDE w:val="0"/>
        <w:autoSpaceDN w:val="0"/>
        <w:adjustRightInd w:val="0"/>
        <w:spacing w:after="0"/>
        <w:ind w:right="-567"/>
        <w:jc w:val="both"/>
        <w:textAlignment w:val="baseline"/>
        <w:rPr>
          <w:rFonts w:ascii="Arial Narrow" w:eastAsia="Times New Roman" w:hAnsi="Arial Narrow" w:cs="Times New Roman"/>
          <w:color w:val="000000"/>
          <w:sz w:val="25"/>
          <w:szCs w:val="25"/>
          <w:lang w:eastAsia="pt-BR"/>
        </w:rPr>
      </w:pPr>
    </w:p>
    <w:p w14:paraId="53D9F18F" w14:textId="2750C6FA" w:rsidR="00753578" w:rsidRDefault="00753578" w:rsidP="00B00627">
      <w:pPr>
        <w:overflowPunct w:val="0"/>
        <w:autoSpaceDE w:val="0"/>
        <w:autoSpaceDN w:val="0"/>
        <w:adjustRightInd w:val="0"/>
        <w:spacing w:after="0"/>
        <w:ind w:right="-567"/>
        <w:jc w:val="both"/>
        <w:textAlignment w:val="baseline"/>
        <w:rPr>
          <w:rFonts w:ascii="Arial Narrow" w:eastAsia="Times New Roman" w:hAnsi="Arial Narrow" w:cs="Times New Roman"/>
          <w:color w:val="000000"/>
          <w:sz w:val="25"/>
          <w:szCs w:val="25"/>
          <w:lang w:eastAsia="pt-BR"/>
        </w:rPr>
      </w:pPr>
      <w:r w:rsidRPr="00753578">
        <w:rPr>
          <w:rFonts w:ascii="Arial Narrow" w:eastAsia="Times New Roman" w:hAnsi="Arial Narrow" w:cs="Times New Roman"/>
          <w:b/>
          <w:bCs/>
          <w:color w:val="000000"/>
          <w:sz w:val="25"/>
          <w:szCs w:val="25"/>
          <w:lang w:eastAsia="pt-BR"/>
        </w:rPr>
        <w:t>Declaro</w:t>
      </w:r>
      <w:r w:rsidRPr="00753578">
        <w:rPr>
          <w:rFonts w:ascii="Arial Narrow" w:eastAsia="Times New Roman" w:hAnsi="Arial Narrow" w:cs="Times New Roman"/>
          <w:color w:val="000000"/>
          <w:sz w:val="25"/>
          <w:szCs w:val="25"/>
          <w:lang w:eastAsia="pt-BR"/>
        </w:rPr>
        <w:t xml:space="preserve"> que os equipamentos de proteção individual (EPIs) ofertados possuem Certificado de Aprovação (CA) válido junto ao Ministério do Trabalho e Emprego, e que as referidas certificações serão mantidas válidas durante todo o período de execução do contrato.</w:t>
      </w:r>
    </w:p>
    <w:p w14:paraId="13764FE6" w14:textId="77777777" w:rsidR="008B42D7" w:rsidRDefault="008B42D7" w:rsidP="00B00627">
      <w:pPr>
        <w:overflowPunct w:val="0"/>
        <w:autoSpaceDE w:val="0"/>
        <w:autoSpaceDN w:val="0"/>
        <w:adjustRightInd w:val="0"/>
        <w:spacing w:after="0"/>
        <w:ind w:right="-567"/>
        <w:jc w:val="both"/>
        <w:textAlignment w:val="baseline"/>
        <w:rPr>
          <w:rFonts w:ascii="Arial Narrow" w:eastAsia="Times New Roman" w:hAnsi="Arial Narrow" w:cs="Times New Roman"/>
          <w:color w:val="000000"/>
          <w:sz w:val="25"/>
          <w:szCs w:val="25"/>
          <w:lang w:eastAsia="pt-BR"/>
        </w:rPr>
      </w:pPr>
    </w:p>
    <w:p w14:paraId="0DDD9E2B" w14:textId="77777777" w:rsidR="008B42D7" w:rsidRPr="0037484F" w:rsidRDefault="008B42D7" w:rsidP="00B00627">
      <w:pPr>
        <w:overflowPunct w:val="0"/>
        <w:autoSpaceDE w:val="0"/>
        <w:autoSpaceDN w:val="0"/>
        <w:adjustRightInd w:val="0"/>
        <w:spacing w:after="0"/>
        <w:ind w:right="-567"/>
        <w:jc w:val="both"/>
        <w:textAlignment w:val="baseline"/>
        <w:rPr>
          <w:rFonts w:ascii="Arial Narrow" w:eastAsia="Times New Roman" w:hAnsi="Arial Narrow" w:cs="Times New Roman"/>
          <w:color w:val="000000"/>
          <w:sz w:val="25"/>
          <w:szCs w:val="25"/>
          <w:lang w:eastAsia="pt-BR"/>
        </w:rPr>
      </w:pPr>
    </w:p>
    <w:p w14:paraId="27EE592E" w14:textId="77777777" w:rsidR="0037484F" w:rsidRPr="0037484F" w:rsidRDefault="0037484F" w:rsidP="0037484F">
      <w:pPr>
        <w:overflowPunct w:val="0"/>
        <w:autoSpaceDE w:val="0"/>
        <w:autoSpaceDN w:val="0"/>
        <w:adjustRightInd w:val="0"/>
        <w:spacing w:after="0" w:line="240" w:lineRule="auto"/>
        <w:ind w:right="-567"/>
        <w:jc w:val="both"/>
        <w:textAlignment w:val="baseline"/>
        <w:rPr>
          <w:rFonts w:ascii="Arial Narrow" w:eastAsia="Helvetica" w:hAnsi="Arial Narrow" w:cs="Times New Roman"/>
          <w:color w:val="FF0000"/>
          <w:sz w:val="25"/>
          <w:szCs w:val="25"/>
          <w:lang w:eastAsia="pt-BR"/>
        </w:rPr>
      </w:pPr>
    </w:p>
    <w:p w14:paraId="7DE00FBA" w14:textId="77777777" w:rsidR="0037484F" w:rsidRPr="0037484F" w:rsidRDefault="0037484F" w:rsidP="0037484F">
      <w:pPr>
        <w:spacing w:after="0" w:line="240" w:lineRule="auto"/>
        <w:ind w:left="60" w:right="-567"/>
        <w:jc w:val="center"/>
        <w:rPr>
          <w:rFonts w:ascii="Arial Narrow" w:eastAsia="Times New Roman" w:hAnsi="Arial Narrow" w:cs="Arial"/>
          <w:color w:val="000000"/>
          <w:sz w:val="25"/>
          <w:szCs w:val="25"/>
          <w:lang w:eastAsia="pt-BR"/>
        </w:rPr>
      </w:pPr>
    </w:p>
    <w:p w14:paraId="17C8407E" w14:textId="77777777" w:rsidR="0037484F" w:rsidRPr="0037484F" w:rsidRDefault="0037484F" w:rsidP="0037484F">
      <w:pPr>
        <w:spacing w:after="0" w:line="240" w:lineRule="auto"/>
        <w:ind w:left="60" w:right="-567"/>
        <w:jc w:val="center"/>
        <w:rPr>
          <w:rFonts w:ascii="Arial Narrow" w:eastAsia="Times New Roman" w:hAnsi="Arial Narrow" w:cs="Arial"/>
          <w:color w:val="000000"/>
          <w:sz w:val="25"/>
          <w:szCs w:val="25"/>
          <w:lang w:eastAsia="pt-BR"/>
        </w:rPr>
      </w:pPr>
      <w:r w:rsidRPr="0037484F">
        <w:rPr>
          <w:rFonts w:ascii="Arial Narrow" w:eastAsia="Times New Roman" w:hAnsi="Arial Narrow" w:cs="Arial"/>
          <w:color w:val="000000"/>
          <w:sz w:val="25"/>
          <w:szCs w:val="25"/>
          <w:lang w:eastAsia="pt-BR"/>
        </w:rPr>
        <w:t>   Local _ _ _ _  de </w:t>
      </w:r>
      <w:r w:rsidRPr="0037484F">
        <w:rPr>
          <w:rFonts w:ascii="Arial Narrow" w:eastAsia="Times New Roman" w:hAnsi="Arial Narrow" w:cs="Arial"/>
          <w:color w:val="000000"/>
          <w:sz w:val="25"/>
          <w:szCs w:val="25"/>
          <w:u w:val="single"/>
          <w:lang w:eastAsia="pt-BR"/>
        </w:rPr>
        <w:t>                                          </w:t>
      </w:r>
      <w:r w:rsidRPr="0037484F">
        <w:rPr>
          <w:rFonts w:ascii="Arial Narrow" w:eastAsia="Times New Roman" w:hAnsi="Arial Narrow" w:cs="Arial"/>
          <w:color w:val="000000"/>
          <w:sz w:val="25"/>
          <w:szCs w:val="25"/>
          <w:lang w:eastAsia="pt-BR"/>
        </w:rPr>
        <w:t> de 20___.</w:t>
      </w:r>
    </w:p>
    <w:p w14:paraId="785EE73B" w14:textId="77777777" w:rsidR="0037484F" w:rsidRPr="0037484F" w:rsidRDefault="0037484F" w:rsidP="0037484F">
      <w:pPr>
        <w:spacing w:after="0" w:line="240" w:lineRule="auto"/>
        <w:ind w:left="60" w:right="-567"/>
        <w:jc w:val="center"/>
        <w:rPr>
          <w:rFonts w:ascii="Arial Narrow" w:eastAsia="Times New Roman" w:hAnsi="Arial Narrow" w:cs="Arial"/>
          <w:color w:val="000000"/>
          <w:sz w:val="25"/>
          <w:szCs w:val="25"/>
          <w:lang w:eastAsia="pt-BR"/>
        </w:rPr>
      </w:pPr>
      <w:r w:rsidRPr="0037484F">
        <w:rPr>
          <w:rFonts w:ascii="Arial Narrow" w:eastAsia="Times New Roman" w:hAnsi="Arial Narrow" w:cs="Arial"/>
          <w:color w:val="000000"/>
          <w:sz w:val="25"/>
          <w:szCs w:val="25"/>
          <w:lang w:eastAsia="pt-BR"/>
        </w:rPr>
        <w:t> </w:t>
      </w:r>
    </w:p>
    <w:p w14:paraId="6BD9AAE2" w14:textId="77777777" w:rsidR="0037484F" w:rsidRPr="0037484F" w:rsidRDefault="0037484F" w:rsidP="0037484F">
      <w:pPr>
        <w:spacing w:after="0" w:line="240" w:lineRule="auto"/>
        <w:ind w:left="60" w:right="-567"/>
        <w:jc w:val="center"/>
        <w:rPr>
          <w:rFonts w:ascii="Arial Narrow" w:eastAsia="Times New Roman" w:hAnsi="Arial Narrow" w:cs="Arial"/>
          <w:color w:val="000000"/>
          <w:sz w:val="25"/>
          <w:szCs w:val="25"/>
          <w:lang w:eastAsia="pt-BR"/>
        </w:rPr>
      </w:pPr>
    </w:p>
    <w:p w14:paraId="187D8209" w14:textId="77777777" w:rsidR="0037484F" w:rsidRPr="0037484F" w:rsidRDefault="0037484F" w:rsidP="0037484F">
      <w:pPr>
        <w:spacing w:after="0" w:line="240" w:lineRule="auto"/>
        <w:ind w:left="60" w:right="-567"/>
        <w:jc w:val="center"/>
        <w:rPr>
          <w:rFonts w:ascii="Arial Narrow" w:eastAsia="Times New Roman" w:hAnsi="Arial Narrow" w:cs="Arial"/>
          <w:color w:val="000000"/>
          <w:sz w:val="25"/>
          <w:szCs w:val="25"/>
          <w:lang w:eastAsia="pt-BR"/>
        </w:rPr>
      </w:pPr>
    </w:p>
    <w:p w14:paraId="21F25655" w14:textId="77777777" w:rsidR="0037484F" w:rsidRPr="0037484F" w:rsidRDefault="0037484F" w:rsidP="0037484F">
      <w:pPr>
        <w:spacing w:after="0" w:line="240" w:lineRule="auto"/>
        <w:ind w:left="60" w:right="-567"/>
        <w:jc w:val="center"/>
        <w:rPr>
          <w:rFonts w:ascii="Arial Narrow" w:eastAsia="Times New Roman" w:hAnsi="Arial Narrow" w:cs="Arial"/>
          <w:color w:val="000000"/>
          <w:sz w:val="25"/>
          <w:szCs w:val="25"/>
          <w:lang w:eastAsia="pt-BR"/>
        </w:rPr>
      </w:pPr>
    </w:p>
    <w:p w14:paraId="68E6C428" w14:textId="77777777" w:rsidR="0037484F" w:rsidRPr="0037484F" w:rsidRDefault="0037484F" w:rsidP="0037484F">
      <w:pPr>
        <w:spacing w:after="0" w:line="240" w:lineRule="auto"/>
        <w:ind w:left="60" w:right="-567"/>
        <w:jc w:val="center"/>
        <w:rPr>
          <w:rFonts w:ascii="Arial Narrow" w:eastAsia="Times New Roman" w:hAnsi="Arial Narrow" w:cs="Arial"/>
          <w:color w:val="000000"/>
          <w:sz w:val="25"/>
          <w:szCs w:val="25"/>
          <w:lang w:eastAsia="pt-BR"/>
        </w:rPr>
      </w:pPr>
      <w:r w:rsidRPr="0037484F">
        <w:rPr>
          <w:rFonts w:ascii="Arial Narrow" w:eastAsia="Times New Roman" w:hAnsi="Arial Narrow" w:cs="Arial"/>
          <w:color w:val="000000"/>
          <w:sz w:val="25"/>
          <w:szCs w:val="25"/>
          <w:lang w:eastAsia="pt-BR"/>
        </w:rPr>
        <w:t>___________________________________</w:t>
      </w:r>
    </w:p>
    <w:p w14:paraId="78002518" w14:textId="77777777" w:rsidR="0037484F" w:rsidRPr="0037484F" w:rsidRDefault="0037484F" w:rsidP="0037484F">
      <w:pPr>
        <w:spacing w:after="0" w:line="240" w:lineRule="auto"/>
        <w:ind w:left="60" w:right="-567"/>
        <w:jc w:val="center"/>
        <w:rPr>
          <w:rFonts w:ascii="Arial Narrow" w:eastAsia="Times New Roman" w:hAnsi="Arial Narrow" w:cs="Arial"/>
          <w:sz w:val="25"/>
          <w:szCs w:val="25"/>
          <w:lang w:eastAsia="pt-BR"/>
        </w:rPr>
      </w:pPr>
      <w:r w:rsidRPr="0037484F">
        <w:rPr>
          <w:rFonts w:ascii="Arial Narrow" w:eastAsia="Times New Roman" w:hAnsi="Arial Narrow" w:cs="Arial"/>
          <w:sz w:val="25"/>
          <w:szCs w:val="25"/>
          <w:lang w:eastAsia="pt-BR"/>
        </w:rPr>
        <w:t>Representante Legal</w:t>
      </w:r>
    </w:p>
    <w:p w14:paraId="389BFF82" w14:textId="77777777" w:rsidR="0037484F" w:rsidRPr="0037484F" w:rsidRDefault="0037484F" w:rsidP="0037484F">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Bookman Old Style" w:eastAsia="Times New Roman" w:hAnsi="Bookman Old Style" w:cs="Calibri"/>
          <w:b/>
          <w:bCs/>
          <w:color w:val="000000"/>
          <w:kern w:val="3"/>
          <w:sz w:val="32"/>
          <w:szCs w:val="32"/>
          <w:lang w:eastAsia="zh-CN"/>
        </w:rPr>
      </w:pPr>
    </w:p>
    <w:p w14:paraId="53A5E662" w14:textId="77777777" w:rsidR="0037484F" w:rsidRPr="0037484F" w:rsidRDefault="0037484F" w:rsidP="0037484F">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Bookman Old Style" w:eastAsia="Times New Roman" w:hAnsi="Bookman Old Style" w:cs="Calibri"/>
          <w:b/>
          <w:bCs/>
          <w:color w:val="000000"/>
          <w:kern w:val="3"/>
          <w:sz w:val="32"/>
          <w:szCs w:val="32"/>
          <w:lang w:eastAsia="zh-CN"/>
        </w:rPr>
      </w:pPr>
    </w:p>
    <w:p w14:paraId="1E84145F" w14:textId="77777777" w:rsidR="0037484F" w:rsidRDefault="0037484F" w:rsidP="0037484F">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Bookman Old Style" w:eastAsia="Times New Roman" w:hAnsi="Bookman Old Style" w:cs="Calibri"/>
          <w:b/>
          <w:bCs/>
          <w:color w:val="000000"/>
          <w:kern w:val="3"/>
          <w:sz w:val="32"/>
          <w:szCs w:val="32"/>
          <w:lang w:eastAsia="zh-CN"/>
        </w:rPr>
      </w:pPr>
    </w:p>
    <w:p w14:paraId="4C0E4106" w14:textId="77777777" w:rsidR="00E6093D" w:rsidRDefault="00E6093D" w:rsidP="0037484F">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Bookman Old Style" w:eastAsia="Times New Roman" w:hAnsi="Bookman Old Style" w:cs="Calibri"/>
          <w:b/>
          <w:bCs/>
          <w:color w:val="000000"/>
          <w:kern w:val="3"/>
          <w:sz w:val="32"/>
          <w:szCs w:val="32"/>
          <w:lang w:eastAsia="zh-CN"/>
        </w:rPr>
      </w:pPr>
    </w:p>
    <w:p w14:paraId="59E16C14" w14:textId="77777777" w:rsidR="00E6093D" w:rsidRDefault="00E6093D" w:rsidP="0037484F">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Bookman Old Style" w:eastAsia="Times New Roman" w:hAnsi="Bookman Old Style" w:cs="Calibri"/>
          <w:b/>
          <w:bCs/>
          <w:color w:val="000000"/>
          <w:kern w:val="3"/>
          <w:sz w:val="32"/>
          <w:szCs w:val="32"/>
          <w:lang w:eastAsia="zh-CN"/>
        </w:rPr>
      </w:pPr>
    </w:p>
    <w:p w14:paraId="3485BFE5" w14:textId="2B2DABAA" w:rsidR="00CC349E" w:rsidRDefault="007E4AB7" w:rsidP="007E4AB7">
      <w:pPr>
        <w:tabs>
          <w:tab w:val="left" w:pos="952"/>
          <w:tab w:val="left" w:pos="5712"/>
        </w:tabs>
        <w:suppressAutoHyphens/>
        <w:autoSpaceDN w:val="0"/>
        <w:spacing w:after="0"/>
        <w:ind w:left="397"/>
        <w:textAlignment w:val="baseline"/>
        <w:rPr>
          <w:rFonts w:ascii="Bookman Old Style" w:eastAsia="Times New Roman" w:hAnsi="Bookman Old Style" w:cs="Calibri"/>
          <w:b/>
          <w:bCs/>
          <w:color w:val="000000"/>
          <w:kern w:val="3"/>
          <w:sz w:val="32"/>
          <w:szCs w:val="32"/>
          <w:lang w:eastAsia="zh-CN"/>
        </w:rPr>
      </w:pPr>
      <w:r>
        <w:rPr>
          <w:rFonts w:ascii="Bookman Old Style" w:eastAsia="Times New Roman" w:hAnsi="Bookman Old Style" w:cs="Calibri"/>
          <w:b/>
          <w:bCs/>
          <w:color w:val="000000"/>
          <w:kern w:val="3"/>
          <w:sz w:val="32"/>
          <w:szCs w:val="32"/>
          <w:lang w:eastAsia="zh-CN"/>
        </w:rPr>
        <w:lastRenderedPageBreak/>
        <w:tab/>
      </w:r>
      <w:r>
        <w:rPr>
          <w:rFonts w:ascii="Bookman Old Style" w:eastAsia="Times New Roman" w:hAnsi="Bookman Old Style" w:cs="Calibri"/>
          <w:b/>
          <w:bCs/>
          <w:color w:val="000000"/>
          <w:kern w:val="3"/>
          <w:sz w:val="32"/>
          <w:szCs w:val="32"/>
          <w:lang w:eastAsia="zh-CN"/>
        </w:rPr>
        <w:tab/>
      </w:r>
    </w:p>
    <w:p w14:paraId="133AE90A" w14:textId="5CC2AD7E" w:rsidR="002A3084" w:rsidRPr="000562CD" w:rsidRDefault="002A3084" w:rsidP="002A3084">
      <w:pPr>
        <w:jc w:val="center"/>
        <w:rPr>
          <w:rFonts w:ascii="Arial Narrow" w:eastAsia="Calibri" w:hAnsi="Arial Narrow" w:cs="Arial"/>
          <w:i/>
          <w:noProof/>
          <w:sz w:val="25"/>
          <w:szCs w:val="25"/>
        </w:rPr>
      </w:pPr>
      <w:r w:rsidRPr="000562CD">
        <w:rPr>
          <w:rFonts w:ascii="Arial Narrow" w:eastAsia="Calibri" w:hAnsi="Arial Narrow" w:cs="Arial"/>
          <w:i/>
          <w:noProof/>
          <w:sz w:val="25"/>
          <w:szCs w:val="25"/>
        </w:rPr>
        <w:t>(apenas para conhecimento, a empresa não precisa preencher)</w:t>
      </w:r>
    </w:p>
    <w:p w14:paraId="43883C99" w14:textId="77777777" w:rsidR="00E44C46" w:rsidRPr="007859B7" w:rsidRDefault="00E44C46" w:rsidP="00E44C46">
      <w:pPr>
        <w:keepNext/>
        <w:spacing w:after="0" w:line="240" w:lineRule="auto"/>
        <w:ind w:right="-1"/>
        <w:jc w:val="center"/>
        <w:outlineLvl w:val="0"/>
        <w:rPr>
          <w:rFonts w:ascii="Arial Narrow" w:eastAsia="Times New Roman" w:hAnsi="Arial Narrow" w:cs="Arial"/>
          <w:b/>
          <w:bCs/>
          <w:sz w:val="24"/>
          <w:szCs w:val="24"/>
          <w:lang w:val="x-none" w:eastAsia="x-none"/>
        </w:rPr>
      </w:pPr>
      <w:r w:rsidRPr="007859B7">
        <w:rPr>
          <w:rFonts w:ascii="Arial Narrow" w:eastAsia="Times New Roman" w:hAnsi="Arial Narrow" w:cs="Arial"/>
          <w:b/>
          <w:bCs/>
          <w:sz w:val="24"/>
          <w:szCs w:val="24"/>
          <w:lang w:val="x-none" w:eastAsia="x-none"/>
        </w:rPr>
        <w:t xml:space="preserve">ANEXO </w:t>
      </w:r>
      <w:r w:rsidRPr="007859B7">
        <w:rPr>
          <w:rFonts w:ascii="Arial Narrow" w:eastAsia="Times New Roman" w:hAnsi="Arial Narrow" w:cs="Arial"/>
          <w:b/>
          <w:bCs/>
          <w:sz w:val="24"/>
          <w:szCs w:val="24"/>
          <w:lang w:eastAsia="x-none"/>
        </w:rPr>
        <w:t>I</w:t>
      </w:r>
      <w:r w:rsidRPr="007859B7">
        <w:rPr>
          <w:rFonts w:ascii="Arial Narrow" w:eastAsia="Times New Roman" w:hAnsi="Arial Narrow" w:cs="Arial"/>
          <w:b/>
          <w:bCs/>
          <w:sz w:val="24"/>
          <w:szCs w:val="24"/>
          <w:lang w:val="x-none" w:eastAsia="x-none"/>
        </w:rPr>
        <w:t>II</w:t>
      </w:r>
    </w:p>
    <w:p w14:paraId="5C898FAC" w14:textId="77777777" w:rsidR="00E44C46" w:rsidRDefault="00E44C46" w:rsidP="00E44C46">
      <w:pPr>
        <w:spacing w:after="0"/>
        <w:jc w:val="center"/>
        <w:rPr>
          <w:rFonts w:ascii="Arial Narrow" w:hAnsi="Arial Narrow" w:cs="Arial"/>
          <w:b/>
          <w:bCs/>
          <w:color w:val="000000" w:themeColor="text1"/>
          <w:sz w:val="24"/>
          <w:szCs w:val="24"/>
        </w:rPr>
      </w:pPr>
      <w:r w:rsidRPr="003D5149">
        <w:rPr>
          <w:rFonts w:ascii="Arial Narrow" w:hAnsi="Arial Narrow" w:cs="Arial"/>
          <w:b/>
          <w:bCs/>
          <w:color w:val="000000" w:themeColor="text1"/>
          <w:sz w:val="24"/>
          <w:szCs w:val="24"/>
        </w:rPr>
        <w:t xml:space="preserve">MINUTA DO CONTRATO </w:t>
      </w:r>
    </w:p>
    <w:p w14:paraId="2459AE60" w14:textId="0DB529B7" w:rsidR="00E44C46" w:rsidRPr="00A11ACE" w:rsidRDefault="00E44C46" w:rsidP="00E44C46">
      <w:pPr>
        <w:spacing w:after="0"/>
        <w:jc w:val="center"/>
        <w:rPr>
          <w:rFonts w:ascii="Arial Narrow" w:hAnsi="Arial Narrow" w:cs="Arial"/>
          <w:color w:val="000000"/>
          <w:sz w:val="24"/>
          <w:szCs w:val="24"/>
        </w:rPr>
      </w:pPr>
      <w:r w:rsidRPr="00A11ACE">
        <w:rPr>
          <w:rFonts w:ascii="Arial Narrow" w:hAnsi="Arial Narrow" w:cs="Arial"/>
          <w:b/>
          <w:bCs/>
          <w:color w:val="000000" w:themeColor="text1"/>
          <w:sz w:val="24"/>
          <w:szCs w:val="24"/>
        </w:rPr>
        <w:t xml:space="preserve">Pregão Eletrônico nº </w:t>
      </w:r>
      <w:r w:rsidR="002144D0">
        <w:rPr>
          <w:rFonts w:ascii="Arial Narrow" w:hAnsi="Arial Narrow" w:cs="Arial"/>
          <w:b/>
          <w:bCs/>
          <w:color w:val="000000" w:themeColor="text1"/>
          <w:sz w:val="24"/>
          <w:szCs w:val="24"/>
        </w:rPr>
        <w:t>01</w:t>
      </w:r>
      <w:r w:rsidRPr="00A11ACE">
        <w:rPr>
          <w:rFonts w:ascii="Arial Narrow" w:hAnsi="Arial Narrow" w:cs="Arial"/>
          <w:b/>
          <w:bCs/>
          <w:color w:val="000000" w:themeColor="text1"/>
          <w:sz w:val="24"/>
          <w:szCs w:val="24"/>
        </w:rPr>
        <w:t>/202</w:t>
      </w:r>
      <w:r w:rsidR="002144D0">
        <w:rPr>
          <w:rFonts w:ascii="Arial Narrow" w:hAnsi="Arial Narrow" w:cs="Arial"/>
          <w:b/>
          <w:bCs/>
          <w:color w:val="000000" w:themeColor="text1"/>
          <w:sz w:val="24"/>
          <w:szCs w:val="24"/>
        </w:rPr>
        <w:t>6</w:t>
      </w:r>
    </w:p>
    <w:p w14:paraId="1F835A24" w14:textId="633B1F5B" w:rsidR="00E44C46" w:rsidRPr="00310ADA" w:rsidRDefault="00E44C46" w:rsidP="00E44C46">
      <w:pPr>
        <w:spacing w:after="0"/>
        <w:jc w:val="center"/>
        <w:rPr>
          <w:rFonts w:ascii="Arial Narrow" w:hAnsi="Arial Narrow" w:cs="Arial"/>
          <w:b/>
          <w:bCs/>
          <w:color w:val="000000"/>
          <w:sz w:val="24"/>
          <w:szCs w:val="24"/>
        </w:rPr>
      </w:pPr>
      <w:r w:rsidRPr="00A11ACE">
        <w:rPr>
          <w:rFonts w:ascii="Arial Narrow" w:hAnsi="Arial Narrow" w:cs="Arial"/>
          <w:b/>
          <w:color w:val="000000"/>
          <w:sz w:val="24"/>
          <w:szCs w:val="24"/>
        </w:rPr>
        <w:t>Processo Administrativo n</w:t>
      </w:r>
      <w:r w:rsidRPr="00A11ACE">
        <w:rPr>
          <w:rFonts w:ascii="Arial Narrow" w:hAnsi="Arial Narrow" w:cs="Arial"/>
          <w:b/>
          <w:bCs/>
          <w:color w:val="000000"/>
          <w:sz w:val="24"/>
          <w:szCs w:val="24"/>
        </w:rPr>
        <w:t xml:space="preserve">° </w:t>
      </w:r>
      <w:r w:rsidR="002144D0">
        <w:rPr>
          <w:rFonts w:ascii="Arial Narrow" w:hAnsi="Arial Narrow" w:cs="Arial"/>
          <w:b/>
          <w:bCs/>
          <w:color w:val="000000"/>
          <w:sz w:val="24"/>
          <w:szCs w:val="24"/>
        </w:rPr>
        <w:t>01</w:t>
      </w:r>
      <w:r w:rsidRPr="00A11ACE">
        <w:rPr>
          <w:rFonts w:ascii="Arial Narrow" w:hAnsi="Arial Narrow" w:cs="Arial"/>
          <w:b/>
          <w:bCs/>
          <w:color w:val="000000"/>
          <w:sz w:val="24"/>
          <w:szCs w:val="24"/>
        </w:rPr>
        <w:t>/202</w:t>
      </w:r>
      <w:r w:rsidR="002144D0">
        <w:rPr>
          <w:rFonts w:ascii="Arial Narrow" w:hAnsi="Arial Narrow" w:cs="Arial"/>
          <w:b/>
          <w:bCs/>
          <w:color w:val="000000"/>
          <w:sz w:val="24"/>
          <w:szCs w:val="24"/>
        </w:rPr>
        <w:t>6</w:t>
      </w:r>
    </w:p>
    <w:p w14:paraId="0D25D293" w14:textId="77777777" w:rsidR="00E44C46" w:rsidRPr="003D5149" w:rsidRDefault="00E44C46" w:rsidP="00E44C46">
      <w:pPr>
        <w:spacing w:after="0"/>
        <w:jc w:val="center"/>
        <w:rPr>
          <w:rFonts w:ascii="Arial Narrow" w:hAnsi="Arial Narrow" w:cs="Arial"/>
          <w:bCs/>
          <w:color w:val="000000"/>
          <w:sz w:val="24"/>
          <w:szCs w:val="24"/>
        </w:rPr>
      </w:pPr>
    </w:p>
    <w:p w14:paraId="7F0C0D6B" w14:textId="2A8E02CD" w:rsidR="00E44C46" w:rsidRPr="003D5149" w:rsidRDefault="00E44C46" w:rsidP="00E44C46">
      <w:pPr>
        <w:pBdr>
          <w:top w:val="single" w:sz="4" w:space="1" w:color="auto"/>
          <w:bottom w:val="single" w:sz="4" w:space="1" w:color="auto"/>
        </w:pBdr>
        <w:shd w:val="clear" w:color="auto" w:fill="D9D9D9"/>
        <w:spacing w:before="120" w:after="120"/>
        <w:ind w:left="4678" w:right="-1"/>
        <w:jc w:val="both"/>
        <w:rPr>
          <w:rFonts w:ascii="Arial Narrow" w:hAnsi="Arial Narrow"/>
          <w:b/>
          <w:sz w:val="24"/>
          <w:szCs w:val="24"/>
        </w:rPr>
      </w:pPr>
      <w:r w:rsidRPr="003D5149">
        <w:rPr>
          <w:rFonts w:ascii="Arial Narrow" w:hAnsi="Arial Narrow"/>
          <w:b/>
          <w:sz w:val="24"/>
          <w:szCs w:val="24"/>
        </w:rPr>
        <w:t>C</w:t>
      </w:r>
      <w:r>
        <w:rPr>
          <w:rFonts w:ascii="Arial Narrow" w:hAnsi="Arial Narrow"/>
          <w:b/>
          <w:sz w:val="24"/>
          <w:szCs w:val="24"/>
        </w:rPr>
        <w:t>ONTRATO ADMINISTRATIVO Nº ___ /__</w:t>
      </w:r>
      <w:r w:rsidRPr="003D5149">
        <w:rPr>
          <w:rFonts w:ascii="Arial Narrow" w:hAnsi="Arial Narrow"/>
          <w:b/>
          <w:sz w:val="24"/>
          <w:szCs w:val="24"/>
        </w:rPr>
        <w:t xml:space="preserve">_ QUE ENTRE SI CELEBRAM O MUNICÍPIO </w:t>
      </w:r>
      <w:r w:rsidR="000763BC" w:rsidRPr="003D5149">
        <w:rPr>
          <w:rFonts w:ascii="Arial Narrow" w:hAnsi="Arial Narrow"/>
          <w:b/>
          <w:sz w:val="24"/>
          <w:szCs w:val="24"/>
        </w:rPr>
        <w:t xml:space="preserve">DE </w:t>
      </w:r>
      <w:r w:rsidR="000763BC" w:rsidRPr="000763BC">
        <w:rPr>
          <w:rFonts w:ascii="Arial Narrow" w:hAnsi="Arial Narrow"/>
          <w:b/>
          <w:sz w:val="24"/>
          <w:szCs w:val="24"/>
        </w:rPr>
        <w:t>PORECATU</w:t>
      </w:r>
      <w:r w:rsidRPr="000763BC">
        <w:rPr>
          <w:rFonts w:ascii="Arial Narrow" w:hAnsi="Arial Narrow"/>
          <w:b/>
          <w:sz w:val="24"/>
          <w:szCs w:val="24"/>
        </w:rPr>
        <w:t xml:space="preserve"> </w:t>
      </w:r>
      <w:r w:rsidRPr="003D5149">
        <w:rPr>
          <w:rFonts w:ascii="Arial Narrow" w:hAnsi="Arial Narrow"/>
          <w:b/>
          <w:sz w:val="24"/>
          <w:szCs w:val="24"/>
        </w:rPr>
        <w:t xml:space="preserve">– </w:t>
      </w:r>
      <w:r w:rsidR="000E6141">
        <w:rPr>
          <w:rFonts w:ascii="Arial Narrow" w:hAnsi="Arial Narrow"/>
          <w:b/>
          <w:sz w:val="24"/>
          <w:szCs w:val="24"/>
        </w:rPr>
        <w:t>PR</w:t>
      </w:r>
      <w:r w:rsidRPr="003D5149">
        <w:rPr>
          <w:rFonts w:ascii="Arial Narrow" w:hAnsi="Arial Narrow"/>
          <w:b/>
          <w:sz w:val="24"/>
          <w:szCs w:val="24"/>
        </w:rPr>
        <w:t xml:space="preserve"> </w:t>
      </w:r>
      <w:r>
        <w:rPr>
          <w:rFonts w:ascii="Arial Narrow" w:hAnsi="Arial Narrow"/>
          <w:b/>
          <w:sz w:val="24"/>
          <w:szCs w:val="24"/>
        </w:rPr>
        <w:t xml:space="preserve">A UNIDADE GESTORA </w:t>
      </w:r>
      <w:r w:rsidRPr="003D5149">
        <w:rPr>
          <w:rFonts w:ascii="Arial Narrow" w:hAnsi="Arial Narrow"/>
          <w:b/>
          <w:caps/>
          <w:sz w:val="24"/>
          <w:szCs w:val="24"/>
        </w:rPr>
        <w:t xml:space="preserve">Secretaria Municipal de </w:t>
      </w:r>
      <w:r>
        <w:rPr>
          <w:rFonts w:ascii="Arial Narrow" w:hAnsi="Arial Narrow"/>
          <w:b/>
          <w:caps/>
          <w:sz w:val="24"/>
          <w:szCs w:val="24"/>
        </w:rPr>
        <w:t xml:space="preserve">* </w:t>
      </w:r>
      <w:r>
        <w:rPr>
          <w:rFonts w:ascii="Arial Narrow" w:hAnsi="Arial Narrow"/>
          <w:b/>
          <w:sz w:val="24"/>
          <w:szCs w:val="24"/>
        </w:rPr>
        <w:t>E A EMPRESA ________</w:t>
      </w:r>
      <w:r w:rsidRPr="003D5149">
        <w:rPr>
          <w:rFonts w:ascii="Arial Narrow" w:hAnsi="Arial Narrow"/>
          <w:b/>
          <w:sz w:val="24"/>
          <w:szCs w:val="24"/>
        </w:rPr>
        <w:t>_</w:t>
      </w:r>
      <w:r>
        <w:rPr>
          <w:rFonts w:ascii="Arial Narrow" w:hAnsi="Arial Narrow"/>
          <w:b/>
          <w:sz w:val="24"/>
          <w:szCs w:val="24"/>
        </w:rPr>
        <w:t>.</w:t>
      </w:r>
      <w:r w:rsidRPr="003D5149">
        <w:rPr>
          <w:rFonts w:ascii="Arial Narrow" w:hAnsi="Arial Narrow"/>
          <w:b/>
          <w:sz w:val="24"/>
          <w:szCs w:val="24"/>
        </w:rPr>
        <w:t xml:space="preserve"> </w:t>
      </w:r>
    </w:p>
    <w:p w14:paraId="0C6BAEAC" w14:textId="77777777" w:rsidR="00E44C46" w:rsidRPr="003D5149" w:rsidRDefault="00E44C46" w:rsidP="00E44C46">
      <w:pPr>
        <w:spacing w:before="120" w:after="120"/>
        <w:ind w:left="5670" w:right="-1"/>
        <w:jc w:val="both"/>
        <w:rPr>
          <w:rFonts w:ascii="Arial Narrow" w:hAnsi="Arial Narrow"/>
          <w:sz w:val="24"/>
          <w:szCs w:val="24"/>
        </w:rPr>
      </w:pPr>
      <w:r>
        <w:rPr>
          <w:rFonts w:ascii="Arial Narrow" w:hAnsi="Arial Narrow"/>
          <w:sz w:val="24"/>
          <w:szCs w:val="24"/>
        </w:rPr>
        <w:t xml:space="preserve"> </w:t>
      </w:r>
    </w:p>
    <w:p w14:paraId="7C989ECB" w14:textId="4D1E420E" w:rsidR="006A11D3" w:rsidRPr="003D5149" w:rsidRDefault="006A11D3" w:rsidP="006A11D3">
      <w:pPr>
        <w:jc w:val="both"/>
        <w:rPr>
          <w:rFonts w:ascii="Arial Narrow" w:eastAsia="Arial" w:hAnsi="Arial Narrow" w:cs="Arial"/>
          <w:sz w:val="24"/>
          <w:szCs w:val="24"/>
        </w:rPr>
      </w:pPr>
      <w:bookmarkStart w:id="36" w:name="_Hlk213332414"/>
      <w:r w:rsidRPr="00A11ACE">
        <w:rPr>
          <w:rFonts w:ascii="Arial Narrow" w:hAnsi="Arial Narrow"/>
          <w:b/>
          <w:caps/>
          <w:sz w:val="24"/>
          <w:szCs w:val="24"/>
        </w:rPr>
        <w:t>O Município de PORECATU</w:t>
      </w:r>
      <w:r w:rsidRPr="00875929">
        <w:rPr>
          <w:rFonts w:ascii="Arial Narrow" w:hAnsi="Arial Narrow"/>
          <w:b/>
          <w:caps/>
          <w:sz w:val="24"/>
          <w:szCs w:val="24"/>
        </w:rPr>
        <w:t xml:space="preserve">, </w:t>
      </w:r>
      <w:r w:rsidRPr="00875929">
        <w:rPr>
          <w:rFonts w:ascii="Arial Narrow" w:eastAsia="Arial" w:hAnsi="Arial Narrow" w:cs="Arial"/>
          <w:sz w:val="24"/>
          <w:szCs w:val="24"/>
        </w:rPr>
        <w:t>inscrito</w:t>
      </w:r>
      <w:r w:rsidRPr="00A11ACE">
        <w:rPr>
          <w:rFonts w:ascii="Arial Narrow" w:hAnsi="Arial Narrow"/>
          <w:sz w:val="24"/>
          <w:szCs w:val="24"/>
        </w:rPr>
        <w:t xml:space="preserve"> </w:t>
      </w:r>
      <w:r>
        <w:rPr>
          <w:rFonts w:ascii="Arial Narrow" w:hAnsi="Arial Narrow"/>
          <w:sz w:val="24"/>
          <w:szCs w:val="24"/>
        </w:rPr>
        <w:t xml:space="preserve">sob o </w:t>
      </w:r>
      <w:r w:rsidRPr="00A11ACE">
        <w:rPr>
          <w:rFonts w:ascii="Arial Narrow" w:hAnsi="Arial Narrow"/>
          <w:sz w:val="24"/>
          <w:szCs w:val="24"/>
        </w:rPr>
        <w:t xml:space="preserve"> CNPJ n. 80.542.764/0001-48, com sede à Barão do Rio Branco, nº 344, Centro, em Porecatu/PR, </w:t>
      </w:r>
      <w:r w:rsidRPr="00875929">
        <w:rPr>
          <w:rFonts w:ascii="Arial Narrow" w:hAnsi="Arial Narrow"/>
          <w:sz w:val="24"/>
          <w:szCs w:val="24"/>
        </w:rPr>
        <w:t>neste ato representado por seu Prefeito Municipal,</w:t>
      </w:r>
      <w:r w:rsidRPr="00A11ACE">
        <w:rPr>
          <w:rFonts w:ascii="Arial Narrow" w:hAnsi="Arial Narrow"/>
          <w:sz w:val="24"/>
          <w:szCs w:val="24"/>
        </w:rPr>
        <w:t xml:space="preserve"> </w:t>
      </w:r>
      <w:r w:rsidRPr="00A11ACE">
        <w:rPr>
          <w:rFonts w:ascii="Arial Narrow" w:hAnsi="Arial Narrow" w:cs="Calibri"/>
          <w:b/>
          <w:sz w:val="24"/>
          <w:szCs w:val="24"/>
        </w:rPr>
        <w:t>Agamemnon Augusto Araujo Paduan,</w:t>
      </w:r>
      <w:r>
        <w:rPr>
          <w:rFonts w:ascii="Arial Narrow" w:hAnsi="Arial Narrow" w:cs="Calibri"/>
          <w:b/>
          <w:sz w:val="24"/>
          <w:szCs w:val="24"/>
        </w:rPr>
        <w:t xml:space="preserve"> </w:t>
      </w:r>
      <w:r w:rsidRPr="00875929">
        <w:rPr>
          <w:rFonts w:ascii="Arial Narrow" w:hAnsi="Arial Narrow" w:cs="Calibri"/>
          <w:bCs/>
          <w:sz w:val="24"/>
          <w:szCs w:val="24"/>
        </w:rPr>
        <w:t>doravante denominado CONTRATANTE</w:t>
      </w:r>
      <w:r>
        <w:rPr>
          <w:rFonts w:ascii="Arial Narrow" w:hAnsi="Arial Narrow" w:cs="Calibri"/>
          <w:bCs/>
          <w:sz w:val="24"/>
          <w:szCs w:val="24"/>
        </w:rPr>
        <w:t>,</w:t>
      </w:r>
      <w:r w:rsidRPr="00A11ACE">
        <w:rPr>
          <w:rFonts w:ascii="Arial Narrow" w:hAnsi="Arial Narrow" w:cs="Calibri"/>
          <w:sz w:val="24"/>
          <w:szCs w:val="24"/>
        </w:rPr>
        <w:t xml:space="preserve"> </w:t>
      </w:r>
      <w:r w:rsidRPr="00875929">
        <w:rPr>
          <w:rFonts w:ascii="Arial Narrow" w:eastAsia="Arial" w:hAnsi="Arial Narrow" w:cs="Arial"/>
          <w:sz w:val="24"/>
          <w:szCs w:val="24"/>
        </w:rPr>
        <w:t xml:space="preserve">e por intermédio da </w:t>
      </w:r>
      <w:r w:rsidRPr="00875929">
        <w:rPr>
          <w:rFonts w:ascii="Arial Narrow" w:eastAsia="Arial" w:hAnsi="Arial Narrow" w:cs="Arial"/>
          <w:b/>
          <w:bCs/>
          <w:sz w:val="24"/>
          <w:szCs w:val="24"/>
        </w:rPr>
        <w:t>Secretaria Municipa</w:t>
      </w:r>
      <w:r>
        <w:rPr>
          <w:rFonts w:ascii="Arial Narrow" w:eastAsia="Arial" w:hAnsi="Arial Narrow" w:cs="Arial"/>
          <w:b/>
          <w:bCs/>
          <w:sz w:val="24"/>
          <w:szCs w:val="24"/>
        </w:rPr>
        <w:t>l</w:t>
      </w:r>
      <w:r w:rsidRPr="00875929">
        <w:rPr>
          <w:rFonts w:ascii="Arial Narrow" w:eastAsia="Arial" w:hAnsi="Arial Narrow" w:cs="Arial"/>
          <w:b/>
          <w:bCs/>
          <w:sz w:val="24"/>
          <w:szCs w:val="24"/>
        </w:rPr>
        <w:t xml:space="preserve"> de </w:t>
      </w:r>
      <w:r w:rsidR="00C551EB">
        <w:rPr>
          <w:rFonts w:ascii="Arial Narrow" w:eastAsia="Arial" w:hAnsi="Arial Narrow" w:cs="Arial"/>
          <w:b/>
          <w:bCs/>
          <w:sz w:val="24"/>
          <w:szCs w:val="24"/>
        </w:rPr>
        <w:t>Serviço Social</w:t>
      </w:r>
      <w:r w:rsidRPr="00875929">
        <w:rPr>
          <w:rFonts w:ascii="Arial Narrow" w:eastAsia="Arial" w:hAnsi="Arial Narrow" w:cs="Arial"/>
          <w:sz w:val="24"/>
          <w:szCs w:val="24"/>
        </w:rPr>
        <w:t xml:space="preserve">, cujo </w:t>
      </w:r>
      <w:r w:rsidRPr="00A11ACE">
        <w:rPr>
          <w:rFonts w:ascii="Arial Narrow" w:hAnsi="Arial Narrow"/>
          <w:sz w:val="24"/>
          <w:szCs w:val="24"/>
        </w:rPr>
        <w:t xml:space="preserve">Ordenador de Despesas: </w:t>
      </w:r>
      <w:r w:rsidRPr="00A11ACE">
        <w:rPr>
          <w:rFonts w:ascii="Arial Narrow" w:hAnsi="Arial Narrow"/>
          <w:b/>
          <w:sz w:val="24"/>
          <w:szCs w:val="24"/>
        </w:rPr>
        <w:t>(NOME D</w:t>
      </w:r>
      <w:r w:rsidR="00C551EB">
        <w:rPr>
          <w:rFonts w:ascii="Arial Narrow" w:hAnsi="Arial Narrow"/>
          <w:b/>
          <w:sz w:val="24"/>
          <w:szCs w:val="24"/>
        </w:rPr>
        <w:t>A</w:t>
      </w:r>
      <w:r w:rsidRPr="00A11ACE">
        <w:rPr>
          <w:rFonts w:ascii="Arial Narrow" w:hAnsi="Arial Narrow"/>
          <w:b/>
          <w:sz w:val="24"/>
          <w:szCs w:val="24"/>
        </w:rPr>
        <w:t xml:space="preserve"> SECRETÁRI</w:t>
      </w:r>
      <w:r w:rsidR="00C551EB">
        <w:rPr>
          <w:rFonts w:ascii="Arial Narrow" w:hAnsi="Arial Narrow"/>
          <w:b/>
          <w:sz w:val="24"/>
          <w:szCs w:val="24"/>
        </w:rPr>
        <w:t>A</w:t>
      </w:r>
      <w:r w:rsidRPr="00A11ACE">
        <w:rPr>
          <w:rFonts w:ascii="Arial Narrow" w:hAnsi="Arial Narrow"/>
          <w:b/>
          <w:sz w:val="24"/>
          <w:szCs w:val="24"/>
        </w:rPr>
        <w:t>)</w:t>
      </w:r>
      <w:r w:rsidRPr="00A11ACE">
        <w:rPr>
          <w:rFonts w:ascii="Arial Narrow" w:hAnsi="Arial Narrow"/>
          <w:sz w:val="24"/>
          <w:szCs w:val="24"/>
        </w:rPr>
        <w:t>, Secretári</w:t>
      </w:r>
      <w:r w:rsidR="00C551EB">
        <w:rPr>
          <w:rFonts w:ascii="Arial Narrow" w:hAnsi="Arial Narrow"/>
          <w:sz w:val="24"/>
          <w:szCs w:val="24"/>
        </w:rPr>
        <w:t>a</w:t>
      </w:r>
      <w:r w:rsidRPr="00A11ACE">
        <w:rPr>
          <w:rFonts w:ascii="Arial Narrow" w:hAnsi="Arial Narrow"/>
          <w:sz w:val="24"/>
          <w:szCs w:val="24"/>
        </w:rPr>
        <w:t xml:space="preserve"> Municipal de </w:t>
      </w:r>
      <w:r w:rsidR="00C551EB">
        <w:rPr>
          <w:rFonts w:ascii="Arial Narrow" w:hAnsi="Arial Narrow"/>
          <w:sz w:val="24"/>
          <w:szCs w:val="24"/>
        </w:rPr>
        <w:t>Serviço Social</w:t>
      </w:r>
      <w:r w:rsidRPr="00A11ACE">
        <w:rPr>
          <w:rFonts w:ascii="Arial Narrow" w:hAnsi="Arial Narrow"/>
          <w:sz w:val="24"/>
          <w:szCs w:val="24"/>
        </w:rPr>
        <w:t xml:space="preserve"> em exercício, </w:t>
      </w:r>
      <w:r w:rsidRPr="00A11ACE">
        <w:rPr>
          <w:rFonts w:ascii="Arial Narrow" w:eastAsia="Arial" w:hAnsi="Arial Narrow" w:cs="Arial"/>
          <w:sz w:val="24"/>
          <w:szCs w:val="24"/>
        </w:rPr>
        <w:t xml:space="preserve">e </w:t>
      </w:r>
      <w:r w:rsidRPr="00A11ACE">
        <w:rPr>
          <w:rFonts w:ascii="Arial Narrow" w:eastAsia="Arial" w:hAnsi="Arial Narrow" w:cs="Arial"/>
          <w:b/>
          <w:sz w:val="24"/>
          <w:szCs w:val="24"/>
        </w:rPr>
        <w:t>DE OUTRO LADO</w:t>
      </w:r>
      <w:r w:rsidRPr="00A11ACE">
        <w:rPr>
          <w:rFonts w:ascii="Arial Narrow" w:eastAsia="Arial" w:hAnsi="Arial Narrow" w:cs="Arial"/>
          <w:sz w:val="24"/>
          <w:szCs w:val="24"/>
        </w:rPr>
        <w:t xml:space="preserve"> o(a) </w:t>
      </w:r>
      <w:r w:rsidRPr="00ED61F0">
        <w:rPr>
          <w:rFonts w:ascii="Arial Narrow" w:eastAsia="Arial" w:hAnsi="Arial Narrow" w:cs="Arial"/>
          <w:sz w:val="24"/>
          <w:szCs w:val="24"/>
        </w:rPr>
        <w:t>________________________, inscrito(a) no CNPJ/MF sob o nº ............................, sediado(a) na _________________________,</w:t>
      </w:r>
      <w:r w:rsidRPr="00A11ACE">
        <w:rPr>
          <w:rFonts w:ascii="Arial Narrow" w:eastAsia="Arial" w:hAnsi="Arial Narrow" w:cs="Arial"/>
          <w:color w:val="FF0000"/>
          <w:sz w:val="24"/>
          <w:szCs w:val="24"/>
        </w:rPr>
        <w:t xml:space="preserve"> </w:t>
      </w:r>
      <w:r w:rsidRPr="00A11ACE">
        <w:rPr>
          <w:rFonts w:ascii="Arial Narrow" w:eastAsia="Arial" w:hAnsi="Arial Narrow" w:cs="Arial"/>
          <w:sz w:val="24"/>
          <w:szCs w:val="24"/>
        </w:rPr>
        <w:t xml:space="preserve">doravante designado CONTRATADO, </w:t>
      </w:r>
      <w:r w:rsidRPr="00A11ACE">
        <w:rPr>
          <w:rFonts w:ascii="Arial Narrow" w:eastAsia="Arial" w:hAnsi="Arial Narrow" w:cs="Arial"/>
          <w:i/>
          <w:iCs/>
          <w:sz w:val="24"/>
          <w:szCs w:val="24"/>
        </w:rPr>
        <w:t>neste ato representado(a) por</w:t>
      </w:r>
      <w:r w:rsidRPr="00A11ACE">
        <w:rPr>
          <w:rFonts w:ascii="Arial Narrow" w:eastAsia="Arial" w:hAnsi="Arial Narrow" w:cs="Arial"/>
          <w:sz w:val="24"/>
          <w:szCs w:val="24"/>
        </w:rPr>
        <w:t xml:space="preserve"> (</w:t>
      </w:r>
      <w:r w:rsidRPr="00A11ACE">
        <w:rPr>
          <w:rFonts w:ascii="Arial Narrow" w:hAnsi="Arial Narrow" w:cs="Arial"/>
          <w:sz w:val="24"/>
          <w:szCs w:val="24"/>
        </w:rPr>
        <w:t>qualificação completa do representante da empresa)</w:t>
      </w:r>
      <w:r w:rsidRPr="00A11ACE">
        <w:rPr>
          <w:rFonts w:ascii="Arial Narrow" w:eastAsia="Arial" w:hAnsi="Arial Narrow" w:cs="Arial"/>
          <w:sz w:val="24"/>
          <w:szCs w:val="24"/>
        </w:rPr>
        <w:t xml:space="preserve"> </w:t>
      </w:r>
      <w:r w:rsidRPr="00A11ACE">
        <w:rPr>
          <w:rFonts w:ascii="Arial Narrow" w:eastAsia="Arial" w:hAnsi="Arial Narrow" w:cs="Arial"/>
          <w:i/>
          <w:iCs/>
          <w:sz w:val="24"/>
          <w:szCs w:val="24"/>
        </w:rPr>
        <w:t xml:space="preserve">conforme atos constitutivos da empresa </w:t>
      </w:r>
      <w:r w:rsidRPr="00A11ACE">
        <w:rPr>
          <w:rFonts w:ascii="Arial Narrow" w:eastAsia="Arial" w:hAnsi="Arial Narrow" w:cs="Arial"/>
          <w:b/>
          <w:bCs/>
          <w:i/>
          <w:iCs/>
          <w:sz w:val="24"/>
          <w:szCs w:val="24"/>
        </w:rPr>
        <w:t>OU</w:t>
      </w:r>
      <w:r w:rsidRPr="00A11ACE">
        <w:rPr>
          <w:rFonts w:ascii="Arial Narrow" w:eastAsia="Arial" w:hAnsi="Arial Narrow" w:cs="Arial"/>
          <w:i/>
          <w:iCs/>
          <w:sz w:val="24"/>
          <w:szCs w:val="24"/>
        </w:rPr>
        <w:t xml:space="preserve"> procuração apresentada nos autos, </w:t>
      </w:r>
      <w:r w:rsidRPr="00A11ACE">
        <w:rPr>
          <w:rFonts w:ascii="Arial Narrow" w:eastAsia="Arial" w:hAnsi="Arial Narrow" w:cs="Arial"/>
          <w:sz w:val="24"/>
          <w:szCs w:val="24"/>
        </w:rPr>
        <w:t xml:space="preserve">tudo registrado e em consonância com o </w:t>
      </w:r>
      <w:r w:rsidRPr="00A11ACE">
        <w:rPr>
          <w:rFonts w:ascii="Arial Narrow" w:eastAsia="Arial" w:hAnsi="Arial Narrow" w:cs="Arial"/>
          <w:b/>
          <w:bCs/>
          <w:sz w:val="24"/>
          <w:szCs w:val="24"/>
        </w:rPr>
        <w:t>Processo Administrativo nº</w:t>
      </w:r>
      <w:r>
        <w:rPr>
          <w:rFonts w:ascii="Arial Narrow" w:eastAsia="Arial" w:hAnsi="Arial Narrow" w:cs="Arial"/>
          <w:b/>
          <w:bCs/>
          <w:sz w:val="24"/>
          <w:szCs w:val="24"/>
        </w:rPr>
        <w:t xml:space="preserve"> </w:t>
      </w:r>
      <w:r w:rsidR="002144D0">
        <w:rPr>
          <w:rFonts w:ascii="Arial Narrow" w:eastAsia="Arial" w:hAnsi="Arial Narrow" w:cs="Arial"/>
          <w:b/>
          <w:bCs/>
          <w:sz w:val="24"/>
          <w:szCs w:val="24"/>
        </w:rPr>
        <w:t>01</w:t>
      </w:r>
      <w:r w:rsidRPr="00A11ACE">
        <w:rPr>
          <w:rFonts w:ascii="Arial Narrow" w:eastAsia="Arial" w:hAnsi="Arial Narrow" w:cs="Arial"/>
          <w:b/>
          <w:bCs/>
          <w:sz w:val="24"/>
          <w:szCs w:val="24"/>
        </w:rPr>
        <w:t>/202</w:t>
      </w:r>
      <w:r w:rsidR="002144D0">
        <w:rPr>
          <w:rFonts w:ascii="Arial Narrow" w:eastAsia="Arial" w:hAnsi="Arial Narrow" w:cs="Arial"/>
          <w:b/>
          <w:bCs/>
          <w:sz w:val="24"/>
          <w:szCs w:val="24"/>
        </w:rPr>
        <w:t>6</w:t>
      </w:r>
      <w:r w:rsidRPr="00A11ACE">
        <w:rPr>
          <w:rFonts w:ascii="Arial Narrow" w:eastAsia="Arial" w:hAnsi="Arial Narrow" w:cs="Arial"/>
          <w:sz w:val="24"/>
          <w:szCs w:val="24"/>
        </w:rPr>
        <w:t xml:space="preserve">, e em observância às disposições da </w:t>
      </w:r>
      <w:hyperlink r:id="rId41" w:history="1">
        <w:r w:rsidRPr="00A11ACE">
          <w:rPr>
            <w:rStyle w:val="Hyperlink"/>
            <w:rFonts w:ascii="Arial Narrow" w:eastAsia="Arial" w:hAnsi="Arial Narrow" w:cs="Arial"/>
            <w:sz w:val="24"/>
            <w:szCs w:val="24"/>
          </w:rPr>
          <w:t>Lei nº 14.133, de 1º de abril de 2021</w:t>
        </w:r>
      </w:hyperlink>
      <w:r w:rsidRPr="00A11ACE">
        <w:rPr>
          <w:rFonts w:ascii="Arial Narrow" w:eastAsia="Arial" w:hAnsi="Arial Narrow" w:cs="Arial"/>
          <w:sz w:val="24"/>
          <w:szCs w:val="24"/>
        </w:rPr>
        <w:t>, e demais legislações correlatas aplicáveis, resolvem celebrar o presente Termo de Contrato, decorrente do</w:t>
      </w:r>
      <w:r w:rsidRPr="00A11ACE">
        <w:rPr>
          <w:rFonts w:ascii="Arial Narrow" w:eastAsia="Arial" w:hAnsi="Arial Narrow" w:cs="Arial"/>
          <w:i/>
          <w:iCs/>
          <w:color w:val="FF0000"/>
          <w:sz w:val="24"/>
          <w:szCs w:val="24"/>
        </w:rPr>
        <w:t xml:space="preserve">       </w:t>
      </w:r>
      <w:r w:rsidRPr="00A11ACE">
        <w:rPr>
          <w:rFonts w:ascii="Arial Narrow" w:eastAsia="Arial" w:hAnsi="Arial Narrow" w:cs="Arial"/>
          <w:b/>
          <w:bCs/>
          <w:sz w:val="24"/>
          <w:szCs w:val="24"/>
        </w:rPr>
        <w:t xml:space="preserve">Pregão Eletrônico n° </w:t>
      </w:r>
      <w:r w:rsidR="002144D0">
        <w:rPr>
          <w:rFonts w:ascii="Arial Narrow" w:eastAsia="Arial" w:hAnsi="Arial Narrow" w:cs="Arial"/>
          <w:b/>
          <w:bCs/>
          <w:sz w:val="24"/>
          <w:szCs w:val="24"/>
        </w:rPr>
        <w:t>01</w:t>
      </w:r>
      <w:r w:rsidRPr="00A11ACE">
        <w:rPr>
          <w:rFonts w:ascii="Arial Narrow" w:eastAsia="Arial" w:hAnsi="Arial Narrow" w:cs="Arial"/>
          <w:b/>
          <w:bCs/>
          <w:sz w:val="24"/>
          <w:szCs w:val="24"/>
        </w:rPr>
        <w:t>/202</w:t>
      </w:r>
      <w:r w:rsidR="002144D0">
        <w:rPr>
          <w:rFonts w:ascii="Arial Narrow" w:eastAsia="Arial" w:hAnsi="Arial Narrow" w:cs="Arial"/>
          <w:b/>
          <w:bCs/>
          <w:sz w:val="24"/>
          <w:szCs w:val="24"/>
        </w:rPr>
        <w:t>6</w:t>
      </w:r>
      <w:r w:rsidRPr="00A11ACE">
        <w:rPr>
          <w:rFonts w:ascii="Arial Narrow" w:eastAsia="Arial" w:hAnsi="Arial Narrow" w:cs="Arial"/>
          <w:sz w:val="24"/>
          <w:szCs w:val="24"/>
        </w:rPr>
        <w:t xml:space="preserve"> mediante as seguintes cláusulas e condições:</w:t>
      </w:r>
      <w:r w:rsidRPr="003D5149">
        <w:rPr>
          <w:rFonts w:ascii="Arial Narrow" w:eastAsia="Arial" w:hAnsi="Arial Narrow" w:cs="Arial"/>
          <w:sz w:val="24"/>
          <w:szCs w:val="24"/>
        </w:rPr>
        <w:t xml:space="preserve"> </w:t>
      </w:r>
    </w:p>
    <w:p w14:paraId="3EA7D31C" w14:textId="77777777" w:rsidR="00E44C46" w:rsidRPr="003D5149" w:rsidRDefault="00E44C46" w:rsidP="00E44C46">
      <w:pPr>
        <w:pBdr>
          <w:top w:val="single" w:sz="4" w:space="1" w:color="auto"/>
          <w:bottom w:val="single" w:sz="4" w:space="1" w:color="auto"/>
        </w:pBdr>
        <w:shd w:val="clear" w:color="auto" w:fill="E6E6E6"/>
        <w:tabs>
          <w:tab w:val="left" w:pos="5672"/>
        </w:tabs>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sz w:val="24"/>
          <w:szCs w:val="24"/>
        </w:rPr>
        <w:t>CLÁUSULA PRIMEIRA – DO PREPOSTO INDICADO PELA CONTRATADA</w:t>
      </w:r>
    </w:p>
    <w:p w14:paraId="475AB974" w14:textId="3124E095" w:rsidR="00E44C46" w:rsidRDefault="00E44C46" w:rsidP="00E44C46">
      <w:pPr>
        <w:spacing w:after="120"/>
        <w:ind w:right="-46"/>
        <w:jc w:val="both"/>
        <w:rPr>
          <w:rFonts w:ascii="Arial Narrow" w:hAnsi="Arial Narrow"/>
          <w:sz w:val="24"/>
          <w:szCs w:val="24"/>
        </w:rPr>
      </w:pPr>
      <w:r w:rsidRPr="003D5149">
        <w:rPr>
          <w:rFonts w:ascii="Arial Narrow" w:hAnsi="Arial Narrow"/>
          <w:sz w:val="24"/>
          <w:szCs w:val="24"/>
        </w:rPr>
        <w:t xml:space="preserve">1.1. Nos termos constantes no Anexo V do edital, Termo de Nomeação de Preposto, a CONTRATADA nomeia e constitui o(a) senhor(a) _________________, devidamente qualificado(a) no respectivo Termo, com endereço eletrônico ____________, como o </w:t>
      </w:r>
      <w:r w:rsidRPr="003D5149">
        <w:rPr>
          <w:rFonts w:ascii="Arial Narrow" w:hAnsi="Arial Narrow"/>
          <w:b/>
          <w:bCs/>
          <w:sz w:val="24"/>
          <w:szCs w:val="24"/>
        </w:rPr>
        <w:t>preposto</w:t>
      </w:r>
      <w:r w:rsidRPr="003D5149">
        <w:rPr>
          <w:rFonts w:ascii="Arial Narrow" w:hAnsi="Arial Narrow"/>
          <w:sz w:val="24"/>
          <w:szCs w:val="24"/>
        </w:rPr>
        <w:t xml:space="preserve"> responsável para acompanhar a execução do Contrato ou instrumento equivalente, e todos os atos necessários ao cumprimento das obrigações assumidas na presente contratação.</w:t>
      </w:r>
    </w:p>
    <w:p w14:paraId="37ABEB66" w14:textId="77777777" w:rsidR="00110DB5" w:rsidRDefault="00110DB5" w:rsidP="00E44C46">
      <w:pPr>
        <w:spacing w:after="120"/>
        <w:ind w:right="-46"/>
        <w:jc w:val="both"/>
        <w:rPr>
          <w:rFonts w:ascii="Arial Narrow" w:hAnsi="Arial Narrow"/>
          <w:sz w:val="24"/>
          <w:szCs w:val="24"/>
        </w:rPr>
      </w:pPr>
    </w:p>
    <w:p w14:paraId="78779F9B" w14:textId="77777777" w:rsidR="00110DB5" w:rsidRDefault="00110DB5" w:rsidP="00E44C46">
      <w:pPr>
        <w:spacing w:after="120"/>
        <w:ind w:right="-46"/>
        <w:jc w:val="both"/>
        <w:rPr>
          <w:rFonts w:ascii="Arial Narrow" w:hAnsi="Arial Narrow"/>
          <w:sz w:val="24"/>
          <w:szCs w:val="24"/>
        </w:rPr>
      </w:pPr>
    </w:p>
    <w:p w14:paraId="7E8980A3" w14:textId="77777777" w:rsidR="00E44C46" w:rsidRPr="003D5149" w:rsidRDefault="00E44C46" w:rsidP="00E44C46">
      <w:pPr>
        <w:pBdr>
          <w:top w:val="single" w:sz="4" w:space="1" w:color="auto"/>
          <w:bottom w:val="single" w:sz="4" w:space="1" w:color="auto"/>
        </w:pBdr>
        <w:shd w:val="clear" w:color="auto" w:fill="E6E6E6"/>
        <w:tabs>
          <w:tab w:val="left" w:pos="5672"/>
        </w:tabs>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sz w:val="24"/>
          <w:szCs w:val="24"/>
        </w:rPr>
        <w:t xml:space="preserve">CLÁUSULA SEGUNDA – DO OBJETO </w:t>
      </w:r>
      <w:bookmarkStart w:id="37" w:name="_Hlk131175484"/>
      <w:r w:rsidRPr="003D5149">
        <w:rPr>
          <w:rFonts w:ascii="Arial Narrow" w:hAnsi="Arial Narrow"/>
          <w:sz w:val="24"/>
          <w:szCs w:val="24"/>
        </w:rPr>
        <w:t>(</w:t>
      </w:r>
      <w:hyperlink r:id="rId42" w:anchor="art92" w:history="1">
        <w:r w:rsidRPr="003D5149">
          <w:rPr>
            <w:rStyle w:val="Hyperlink"/>
            <w:rFonts w:ascii="Arial Narrow" w:hAnsi="Arial Narrow"/>
            <w:sz w:val="24"/>
            <w:szCs w:val="24"/>
          </w:rPr>
          <w:t>art. 92, I e II</w:t>
        </w:r>
      </w:hyperlink>
      <w:r w:rsidRPr="003D5149">
        <w:rPr>
          <w:rFonts w:ascii="Arial Narrow" w:hAnsi="Arial Narrow"/>
          <w:sz w:val="24"/>
          <w:szCs w:val="24"/>
        </w:rPr>
        <w:t>)</w:t>
      </w:r>
    </w:p>
    <w:bookmarkEnd w:id="37"/>
    <w:p w14:paraId="7C18E3D3"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 xml:space="preserve">2.1. </w:t>
      </w:r>
      <w:r>
        <w:rPr>
          <w:rFonts w:ascii="Arial Narrow" w:hAnsi="Arial Narrow"/>
          <w:sz w:val="24"/>
          <w:szCs w:val="24"/>
        </w:rPr>
        <w:t>Contratação de empresa para</w:t>
      </w:r>
      <w:r w:rsidRPr="003D5149">
        <w:rPr>
          <w:rFonts w:ascii="Arial Narrow" w:hAnsi="Arial Narrow"/>
          <w:sz w:val="24"/>
          <w:szCs w:val="24"/>
        </w:rPr>
        <w:t xml:space="preserve"> </w:t>
      </w:r>
      <w:r>
        <w:rPr>
          <w:rFonts w:ascii="Arial Narrow" w:hAnsi="Arial Narrow" w:cs="Calibri"/>
          <w:b/>
          <w:bCs/>
          <w:sz w:val="24"/>
        </w:rPr>
        <w:t>*</w:t>
      </w:r>
      <w:r w:rsidRPr="003D5149">
        <w:rPr>
          <w:rFonts w:ascii="Arial Narrow" w:hAnsi="Arial Narrow"/>
          <w:color w:val="FF0000"/>
          <w:sz w:val="24"/>
          <w:szCs w:val="24"/>
        </w:rPr>
        <w:t xml:space="preserve"> </w:t>
      </w:r>
      <w:r w:rsidRPr="003D5149">
        <w:rPr>
          <w:rFonts w:ascii="Arial Narrow" w:hAnsi="Arial Narrow"/>
          <w:sz w:val="24"/>
          <w:szCs w:val="24"/>
        </w:rPr>
        <w:t xml:space="preserve">nas condições estabelecidas no Termo de Referência </w:t>
      </w:r>
      <w:r w:rsidRPr="003D5149">
        <w:rPr>
          <w:rFonts w:ascii="Arial Narrow" w:eastAsia="Times New Roman" w:hAnsi="Arial Narrow"/>
          <w:color w:val="000000" w:themeColor="text1"/>
          <w:sz w:val="24"/>
          <w:szCs w:val="24"/>
        </w:rPr>
        <w:t>e na Proposta de Preços.</w:t>
      </w:r>
    </w:p>
    <w:p w14:paraId="61E9042B" w14:textId="77777777" w:rsidR="00E44C46" w:rsidRPr="003D5149" w:rsidRDefault="00E44C46" w:rsidP="00E44C46">
      <w:pPr>
        <w:pStyle w:val="Nivel2"/>
        <w:spacing w:before="0" w:line="360" w:lineRule="auto"/>
        <w:rPr>
          <w:rFonts w:ascii="Arial Narrow" w:hAnsi="Arial Narrow"/>
          <w:sz w:val="24"/>
          <w:szCs w:val="24"/>
        </w:rPr>
      </w:pPr>
      <w:r w:rsidRPr="003D5149">
        <w:rPr>
          <w:rFonts w:ascii="Arial Narrow" w:hAnsi="Arial Narrow"/>
          <w:sz w:val="24"/>
          <w:szCs w:val="24"/>
        </w:rPr>
        <w:t>2.2. Quantidade e especificação do objeto da contratação:</w:t>
      </w:r>
    </w:p>
    <w:tbl>
      <w:tblPr>
        <w:tblW w:w="9356" w:type="dxa"/>
        <w:tblInd w:w="-5" w:type="dxa"/>
        <w:tblLayout w:type="fixed"/>
        <w:tblLook w:val="04A0" w:firstRow="1" w:lastRow="0" w:firstColumn="1" w:lastColumn="0" w:noHBand="0" w:noVBand="1"/>
      </w:tblPr>
      <w:tblGrid>
        <w:gridCol w:w="851"/>
        <w:gridCol w:w="1701"/>
        <w:gridCol w:w="965"/>
        <w:gridCol w:w="1019"/>
        <w:gridCol w:w="993"/>
        <w:gridCol w:w="1417"/>
        <w:gridCol w:w="1134"/>
        <w:gridCol w:w="1276"/>
      </w:tblGrid>
      <w:tr w:rsidR="00753578" w:rsidRPr="009334EF" w14:paraId="74E0284D" w14:textId="77777777" w:rsidTr="000114E5">
        <w:trPr>
          <w:trHeight w:val="529"/>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51E2D4" w14:textId="77777777" w:rsidR="00753578" w:rsidRDefault="00753578" w:rsidP="00163572">
            <w:pPr>
              <w:widowControl w:val="0"/>
              <w:spacing w:after="0" w:line="360" w:lineRule="auto"/>
              <w:jc w:val="center"/>
              <w:rPr>
                <w:rFonts w:ascii="Arial Narrow" w:eastAsia="Arial" w:hAnsi="Arial Narrow" w:cs="Arial"/>
                <w:b/>
                <w:bCs/>
                <w:color w:val="000000" w:themeColor="text1"/>
                <w:sz w:val="20"/>
                <w:szCs w:val="20"/>
              </w:rPr>
            </w:pPr>
            <w:r w:rsidRPr="009334EF">
              <w:rPr>
                <w:rFonts w:ascii="Arial Narrow" w:eastAsia="Arial" w:hAnsi="Arial Narrow" w:cs="Arial"/>
                <w:b/>
                <w:bCs/>
                <w:color w:val="000000" w:themeColor="text1"/>
                <w:sz w:val="20"/>
                <w:szCs w:val="20"/>
              </w:rPr>
              <w:t>ITEM</w:t>
            </w:r>
          </w:p>
          <w:p w14:paraId="3777A680" w14:textId="13633700" w:rsidR="00753578" w:rsidRPr="009334EF" w:rsidRDefault="00753578" w:rsidP="00163572">
            <w:pPr>
              <w:widowControl w:val="0"/>
              <w:spacing w:after="0" w:line="360" w:lineRule="auto"/>
              <w:jc w:val="center"/>
              <w:rPr>
                <w:rFonts w:ascii="Arial Narrow" w:eastAsia="Arial" w:hAnsi="Arial Narrow" w:cs="Arial"/>
                <w:b/>
                <w:bCs/>
                <w:color w:val="000000"/>
                <w:sz w:val="20"/>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3B3AEB" w14:textId="77777777" w:rsidR="00753578" w:rsidRPr="009334EF" w:rsidRDefault="00753578" w:rsidP="00163572">
            <w:pPr>
              <w:widowControl w:val="0"/>
              <w:spacing w:after="0" w:line="360" w:lineRule="auto"/>
              <w:jc w:val="center"/>
              <w:rPr>
                <w:rFonts w:ascii="Arial Narrow" w:eastAsia="Arial" w:hAnsi="Arial Narrow" w:cs="Arial"/>
                <w:color w:val="000000"/>
                <w:sz w:val="20"/>
                <w:szCs w:val="20"/>
              </w:rPr>
            </w:pPr>
            <w:r w:rsidRPr="009334EF">
              <w:rPr>
                <w:rFonts w:ascii="Arial Narrow" w:eastAsia="Arial" w:hAnsi="Arial Narrow" w:cs="Arial"/>
                <w:b/>
                <w:bCs/>
                <w:color w:val="000000" w:themeColor="text1"/>
                <w:sz w:val="20"/>
                <w:szCs w:val="20"/>
              </w:rPr>
              <w:t>ESPECIFICAÇÃO</w:t>
            </w:r>
          </w:p>
        </w:tc>
        <w:tc>
          <w:tcPr>
            <w:tcW w:w="965" w:type="dxa"/>
            <w:tcBorders>
              <w:top w:val="single" w:sz="4" w:space="0" w:color="000000" w:themeColor="text1"/>
              <w:left w:val="single" w:sz="4" w:space="0" w:color="000000" w:themeColor="text1"/>
              <w:bottom w:val="single" w:sz="4" w:space="0" w:color="000000" w:themeColor="text1"/>
              <w:right w:val="single" w:sz="4" w:space="0" w:color="auto"/>
            </w:tcBorders>
          </w:tcPr>
          <w:p w14:paraId="6F50089C" w14:textId="77777777" w:rsidR="00753578" w:rsidRPr="009334EF" w:rsidRDefault="00753578" w:rsidP="00163572">
            <w:pPr>
              <w:widowControl w:val="0"/>
              <w:spacing w:after="0" w:line="240" w:lineRule="auto"/>
              <w:jc w:val="center"/>
              <w:rPr>
                <w:rFonts w:ascii="Arial Narrow" w:eastAsia="Arial" w:hAnsi="Arial Narrow" w:cs="Arial"/>
                <w:color w:val="000000"/>
                <w:sz w:val="20"/>
                <w:szCs w:val="20"/>
              </w:rPr>
            </w:pPr>
            <w:r w:rsidRPr="009334EF">
              <w:rPr>
                <w:rFonts w:ascii="Arial Narrow" w:eastAsia="Arial" w:hAnsi="Arial Narrow" w:cs="Arial"/>
                <w:b/>
                <w:bCs/>
                <w:color w:val="000000" w:themeColor="text1"/>
                <w:sz w:val="20"/>
                <w:szCs w:val="20"/>
              </w:rPr>
              <w:t>UNIDADE DE MEDIDA</w:t>
            </w:r>
          </w:p>
        </w:tc>
        <w:tc>
          <w:tcPr>
            <w:tcW w:w="1019" w:type="dxa"/>
            <w:tcBorders>
              <w:top w:val="single" w:sz="4" w:space="0" w:color="000000" w:themeColor="text1"/>
              <w:left w:val="single" w:sz="4" w:space="0" w:color="auto"/>
              <w:bottom w:val="single" w:sz="4" w:space="0" w:color="000000" w:themeColor="text1"/>
              <w:right w:val="single" w:sz="4" w:space="0" w:color="auto"/>
            </w:tcBorders>
          </w:tcPr>
          <w:p w14:paraId="6C672E33" w14:textId="77777777" w:rsidR="00753578" w:rsidRPr="00E026A7" w:rsidRDefault="00753578" w:rsidP="00163572">
            <w:pPr>
              <w:widowControl w:val="0"/>
              <w:spacing w:after="0" w:line="360" w:lineRule="auto"/>
              <w:jc w:val="center"/>
              <w:rPr>
                <w:rFonts w:ascii="Arial Narrow" w:eastAsia="Arial" w:hAnsi="Arial Narrow" w:cs="Arial"/>
                <w:b/>
                <w:bCs/>
                <w:color w:val="000000"/>
                <w:sz w:val="20"/>
                <w:szCs w:val="20"/>
              </w:rPr>
            </w:pPr>
            <w:r w:rsidRPr="00E026A7">
              <w:rPr>
                <w:rFonts w:ascii="Arial Narrow" w:eastAsia="Arial" w:hAnsi="Arial Narrow" w:cs="Arial"/>
                <w:b/>
                <w:bCs/>
                <w:color w:val="000000"/>
                <w:sz w:val="20"/>
                <w:szCs w:val="20"/>
              </w:rPr>
              <w:t>MARCA</w:t>
            </w:r>
          </w:p>
        </w:tc>
        <w:tc>
          <w:tcPr>
            <w:tcW w:w="993" w:type="dxa"/>
            <w:tcBorders>
              <w:top w:val="single" w:sz="4" w:space="0" w:color="000000" w:themeColor="text1"/>
              <w:left w:val="single" w:sz="4" w:space="0" w:color="auto"/>
              <w:bottom w:val="single" w:sz="4" w:space="0" w:color="000000" w:themeColor="text1"/>
              <w:right w:val="single" w:sz="4" w:space="0" w:color="000000" w:themeColor="text1"/>
            </w:tcBorders>
          </w:tcPr>
          <w:p w14:paraId="2C6701C9" w14:textId="31EE834E" w:rsidR="00753578" w:rsidRPr="00E026A7" w:rsidRDefault="00163572" w:rsidP="00163572">
            <w:pPr>
              <w:widowControl w:val="0"/>
              <w:spacing w:after="0" w:line="360" w:lineRule="auto"/>
              <w:jc w:val="center"/>
              <w:rPr>
                <w:rFonts w:ascii="Arial Narrow" w:eastAsia="Arial" w:hAnsi="Arial Narrow" w:cs="Arial"/>
                <w:b/>
                <w:bCs/>
                <w:color w:val="000000"/>
                <w:sz w:val="20"/>
                <w:szCs w:val="20"/>
              </w:rPr>
            </w:pPr>
            <w:r>
              <w:rPr>
                <w:rFonts w:ascii="Arial Narrow" w:eastAsia="Arial" w:hAnsi="Arial Narrow" w:cs="Arial"/>
                <w:b/>
                <w:bCs/>
                <w:color w:val="000000"/>
                <w:sz w:val="20"/>
                <w:szCs w:val="20"/>
              </w:rPr>
              <w:t>Nº do CA</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643929" w14:textId="686CAE48" w:rsidR="00753578" w:rsidRPr="009334EF" w:rsidRDefault="00753578" w:rsidP="00163572">
            <w:pPr>
              <w:widowControl w:val="0"/>
              <w:spacing w:after="0" w:line="360" w:lineRule="auto"/>
              <w:jc w:val="center"/>
              <w:rPr>
                <w:rFonts w:ascii="Arial Narrow" w:eastAsia="Arial" w:hAnsi="Arial Narrow" w:cs="Arial"/>
                <w:b/>
                <w:bCs/>
                <w:sz w:val="20"/>
                <w:szCs w:val="20"/>
              </w:rPr>
            </w:pPr>
            <w:r w:rsidRPr="009334EF">
              <w:rPr>
                <w:rFonts w:ascii="Arial Narrow" w:eastAsia="Arial" w:hAnsi="Arial Narrow" w:cs="Arial"/>
                <w:b/>
                <w:bCs/>
                <w:sz w:val="20"/>
                <w:szCs w:val="20"/>
              </w:rPr>
              <w:t>QUANTIDADE</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1C39F" w14:textId="77777777" w:rsidR="00753578" w:rsidRPr="009334EF" w:rsidRDefault="00753578" w:rsidP="00163572">
            <w:pPr>
              <w:widowControl w:val="0"/>
              <w:spacing w:after="0" w:line="240" w:lineRule="auto"/>
              <w:jc w:val="center"/>
              <w:rPr>
                <w:rFonts w:ascii="Arial Narrow" w:eastAsia="Arial" w:hAnsi="Arial Narrow" w:cs="Arial"/>
                <w:b/>
                <w:bCs/>
                <w:sz w:val="20"/>
                <w:szCs w:val="20"/>
              </w:rPr>
            </w:pPr>
            <w:r w:rsidRPr="009334EF">
              <w:rPr>
                <w:rFonts w:ascii="Arial Narrow" w:eastAsia="Arial" w:hAnsi="Arial Narrow" w:cs="Arial"/>
                <w:b/>
                <w:bCs/>
                <w:sz w:val="20"/>
                <w:szCs w:val="20"/>
              </w:rPr>
              <w:t>VALOR UNITÁRIO</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EA698E" w14:textId="77777777" w:rsidR="00753578" w:rsidRPr="009334EF" w:rsidRDefault="00753578" w:rsidP="00163572">
            <w:pPr>
              <w:widowControl w:val="0"/>
              <w:spacing w:after="0" w:line="240" w:lineRule="auto"/>
              <w:jc w:val="center"/>
              <w:rPr>
                <w:rFonts w:ascii="Arial Narrow" w:eastAsia="Arial" w:hAnsi="Arial Narrow" w:cs="Arial"/>
                <w:b/>
                <w:bCs/>
                <w:sz w:val="20"/>
                <w:szCs w:val="20"/>
              </w:rPr>
            </w:pPr>
            <w:r w:rsidRPr="009334EF">
              <w:rPr>
                <w:rFonts w:ascii="Arial Narrow" w:eastAsia="Arial" w:hAnsi="Arial Narrow" w:cs="Arial"/>
                <w:b/>
                <w:bCs/>
                <w:sz w:val="20"/>
                <w:szCs w:val="20"/>
              </w:rPr>
              <w:t>VALOR TOTAL</w:t>
            </w:r>
          </w:p>
        </w:tc>
      </w:tr>
      <w:tr w:rsidR="00753578" w:rsidRPr="009334EF" w14:paraId="17872C67" w14:textId="77777777" w:rsidTr="000114E5">
        <w:trPr>
          <w:trHeight w:val="341"/>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770942" w14:textId="77777777" w:rsidR="00753578" w:rsidRPr="009334EF" w:rsidRDefault="00753578" w:rsidP="00FA02D1">
            <w:pPr>
              <w:widowControl w:val="0"/>
              <w:spacing w:after="120" w:line="360" w:lineRule="auto"/>
              <w:jc w:val="center"/>
              <w:rPr>
                <w:rFonts w:ascii="Arial Narrow" w:eastAsia="Arial" w:hAnsi="Arial Narrow" w:cs="Arial"/>
                <w:b/>
                <w:bCs/>
                <w:color w:val="000000"/>
                <w:sz w:val="20"/>
                <w:szCs w:val="20"/>
              </w:rPr>
            </w:pPr>
            <w:r w:rsidRPr="009334EF">
              <w:rPr>
                <w:rFonts w:ascii="Arial Narrow" w:eastAsia="Arial" w:hAnsi="Arial Narrow" w:cs="Arial"/>
                <w:b/>
                <w:bCs/>
                <w:color w:val="000000" w:themeColor="text1"/>
                <w:sz w:val="20"/>
                <w:szCs w:val="20"/>
              </w:rPr>
              <w:t>1</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AB0969"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965" w:type="dxa"/>
            <w:tcBorders>
              <w:top w:val="single" w:sz="4" w:space="0" w:color="000000" w:themeColor="text1"/>
              <w:left w:val="single" w:sz="4" w:space="0" w:color="000000" w:themeColor="text1"/>
              <w:bottom w:val="single" w:sz="4" w:space="0" w:color="000000" w:themeColor="text1"/>
              <w:right w:val="single" w:sz="4" w:space="0" w:color="auto"/>
            </w:tcBorders>
          </w:tcPr>
          <w:p w14:paraId="4F94D237"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019" w:type="dxa"/>
            <w:tcBorders>
              <w:top w:val="single" w:sz="4" w:space="0" w:color="000000" w:themeColor="text1"/>
              <w:left w:val="single" w:sz="4" w:space="0" w:color="auto"/>
              <w:bottom w:val="single" w:sz="4" w:space="0" w:color="000000" w:themeColor="text1"/>
              <w:right w:val="single" w:sz="4" w:space="0" w:color="auto"/>
            </w:tcBorders>
          </w:tcPr>
          <w:p w14:paraId="1B51765A"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993" w:type="dxa"/>
            <w:tcBorders>
              <w:top w:val="single" w:sz="4" w:space="0" w:color="000000" w:themeColor="text1"/>
              <w:left w:val="single" w:sz="4" w:space="0" w:color="auto"/>
              <w:bottom w:val="single" w:sz="4" w:space="0" w:color="000000" w:themeColor="text1"/>
              <w:right w:val="single" w:sz="4" w:space="0" w:color="000000" w:themeColor="text1"/>
            </w:tcBorders>
          </w:tcPr>
          <w:p w14:paraId="36BE1FD8"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362387" w14:textId="3B4A918A"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FDBACC"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F40C42"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r>
      <w:tr w:rsidR="00753578" w:rsidRPr="009334EF" w14:paraId="6581A3A6" w14:textId="77777777" w:rsidTr="000114E5">
        <w:trPr>
          <w:trHeight w:val="347"/>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BF189A" w14:textId="77777777" w:rsidR="00753578" w:rsidRPr="009334EF" w:rsidRDefault="00753578" w:rsidP="00FA02D1">
            <w:pPr>
              <w:widowControl w:val="0"/>
              <w:spacing w:after="120" w:line="360" w:lineRule="auto"/>
              <w:jc w:val="center"/>
              <w:rPr>
                <w:rFonts w:ascii="Arial Narrow" w:eastAsia="Arial" w:hAnsi="Arial Narrow" w:cs="Arial"/>
                <w:b/>
                <w:bCs/>
                <w:color w:val="000000"/>
                <w:sz w:val="20"/>
                <w:szCs w:val="20"/>
              </w:rPr>
            </w:pPr>
            <w:r w:rsidRPr="009334EF">
              <w:rPr>
                <w:rFonts w:ascii="Arial Narrow" w:eastAsia="Arial" w:hAnsi="Arial Narrow" w:cs="Arial"/>
                <w:b/>
                <w:bCs/>
                <w:color w:val="000000" w:themeColor="text1"/>
                <w:sz w:val="20"/>
                <w:szCs w:val="20"/>
              </w:rPr>
              <w:t>2</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1F93BA"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965" w:type="dxa"/>
            <w:tcBorders>
              <w:top w:val="single" w:sz="4" w:space="0" w:color="000000" w:themeColor="text1"/>
              <w:left w:val="single" w:sz="4" w:space="0" w:color="000000" w:themeColor="text1"/>
              <w:bottom w:val="single" w:sz="4" w:space="0" w:color="000000" w:themeColor="text1"/>
              <w:right w:val="single" w:sz="4" w:space="0" w:color="auto"/>
            </w:tcBorders>
          </w:tcPr>
          <w:p w14:paraId="0B7320DD"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019" w:type="dxa"/>
            <w:tcBorders>
              <w:top w:val="single" w:sz="4" w:space="0" w:color="000000" w:themeColor="text1"/>
              <w:left w:val="single" w:sz="4" w:space="0" w:color="auto"/>
              <w:bottom w:val="single" w:sz="4" w:space="0" w:color="000000" w:themeColor="text1"/>
              <w:right w:val="single" w:sz="4" w:space="0" w:color="auto"/>
            </w:tcBorders>
          </w:tcPr>
          <w:p w14:paraId="5AC06D0A"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993" w:type="dxa"/>
            <w:tcBorders>
              <w:top w:val="single" w:sz="4" w:space="0" w:color="000000" w:themeColor="text1"/>
              <w:left w:val="single" w:sz="4" w:space="0" w:color="auto"/>
              <w:bottom w:val="single" w:sz="4" w:space="0" w:color="000000" w:themeColor="text1"/>
              <w:right w:val="single" w:sz="4" w:space="0" w:color="000000" w:themeColor="text1"/>
            </w:tcBorders>
          </w:tcPr>
          <w:p w14:paraId="7DC42803"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23FFA9" w14:textId="4ACB8BEF"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13C6DE"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C10FA3" w14:textId="77777777" w:rsidR="00753578" w:rsidRPr="009334EF" w:rsidRDefault="00753578" w:rsidP="00FA02D1">
            <w:pPr>
              <w:widowControl w:val="0"/>
              <w:spacing w:after="120" w:line="360" w:lineRule="auto"/>
              <w:rPr>
                <w:rFonts w:ascii="Arial Narrow" w:eastAsia="Arial" w:hAnsi="Arial Narrow" w:cs="Arial"/>
                <w:color w:val="000000"/>
                <w:sz w:val="20"/>
                <w:szCs w:val="20"/>
              </w:rPr>
            </w:pPr>
          </w:p>
        </w:tc>
      </w:tr>
    </w:tbl>
    <w:p w14:paraId="53CAEFBE" w14:textId="77777777" w:rsidR="00E44C46" w:rsidRPr="003D5149" w:rsidRDefault="00E44C46" w:rsidP="007633F9">
      <w:pPr>
        <w:pStyle w:val="Nivel2"/>
        <w:tabs>
          <w:tab w:val="left" w:pos="0"/>
        </w:tabs>
        <w:spacing w:before="0" w:after="0" w:line="360" w:lineRule="auto"/>
        <w:rPr>
          <w:rFonts w:ascii="Arial Narrow" w:hAnsi="Arial Narrow"/>
          <w:sz w:val="24"/>
          <w:szCs w:val="24"/>
          <w:lang w:val="x-none"/>
        </w:rPr>
      </w:pPr>
      <w:r>
        <w:rPr>
          <w:rFonts w:ascii="Arial Narrow" w:hAnsi="Arial Narrow"/>
          <w:sz w:val="24"/>
          <w:szCs w:val="24"/>
        </w:rPr>
        <w:t xml:space="preserve">2.3. </w:t>
      </w:r>
      <w:r w:rsidRPr="003D5149">
        <w:rPr>
          <w:rFonts w:ascii="Arial Narrow" w:hAnsi="Arial Narrow"/>
          <w:sz w:val="24"/>
          <w:szCs w:val="24"/>
        </w:rPr>
        <w:t>Vinculam esta contratação, independentemente de transcrição:</w:t>
      </w:r>
    </w:p>
    <w:p w14:paraId="2B5C2783" w14:textId="77777777" w:rsidR="00E44C46" w:rsidRPr="003D5149" w:rsidRDefault="00E44C46" w:rsidP="007633F9">
      <w:pPr>
        <w:pStyle w:val="Nivel3"/>
        <w:tabs>
          <w:tab w:val="left" w:pos="0"/>
        </w:tabs>
        <w:spacing w:before="0" w:line="360" w:lineRule="auto"/>
        <w:ind w:left="0"/>
        <w:rPr>
          <w:rFonts w:ascii="Arial Narrow" w:hAnsi="Arial Narrow"/>
          <w:sz w:val="24"/>
          <w:szCs w:val="24"/>
          <w:lang w:val="x-none"/>
        </w:rPr>
      </w:pPr>
      <w:r w:rsidRPr="003D5149">
        <w:rPr>
          <w:rFonts w:ascii="Arial Narrow" w:hAnsi="Arial Narrow"/>
          <w:sz w:val="24"/>
          <w:szCs w:val="24"/>
        </w:rPr>
        <w:t>2.3.1. O Termo de Referência;</w:t>
      </w:r>
    </w:p>
    <w:p w14:paraId="09649E1E" w14:textId="77777777" w:rsidR="00E44C46" w:rsidRPr="003D5149" w:rsidRDefault="00E44C46" w:rsidP="00E44C46">
      <w:pPr>
        <w:pStyle w:val="Nivel3"/>
        <w:tabs>
          <w:tab w:val="left" w:pos="0"/>
        </w:tabs>
        <w:spacing w:before="0" w:line="240" w:lineRule="auto"/>
        <w:ind w:left="0"/>
        <w:rPr>
          <w:rFonts w:ascii="Arial Narrow" w:hAnsi="Arial Narrow"/>
          <w:sz w:val="24"/>
          <w:szCs w:val="24"/>
          <w:lang w:val="x-none"/>
        </w:rPr>
      </w:pPr>
      <w:r w:rsidRPr="003D5149">
        <w:rPr>
          <w:rFonts w:ascii="Arial Narrow" w:hAnsi="Arial Narrow"/>
          <w:sz w:val="24"/>
          <w:szCs w:val="24"/>
        </w:rPr>
        <w:t>2.3.2. O Edital da Licitação;</w:t>
      </w:r>
    </w:p>
    <w:p w14:paraId="741289FC" w14:textId="77777777" w:rsidR="00E44C46" w:rsidRPr="003D5149" w:rsidRDefault="00E44C46" w:rsidP="00E44C46">
      <w:pPr>
        <w:pStyle w:val="Nivel3"/>
        <w:tabs>
          <w:tab w:val="left" w:pos="0"/>
        </w:tabs>
        <w:spacing w:before="0" w:line="240" w:lineRule="auto"/>
        <w:ind w:left="0"/>
        <w:rPr>
          <w:rFonts w:ascii="Arial Narrow" w:hAnsi="Arial Narrow"/>
          <w:sz w:val="24"/>
          <w:szCs w:val="24"/>
          <w:lang w:val="x-none"/>
        </w:rPr>
      </w:pPr>
      <w:r w:rsidRPr="003D5149">
        <w:rPr>
          <w:rFonts w:ascii="Arial Narrow" w:eastAsia="Times New Roman" w:hAnsi="Arial Narrow"/>
          <w:sz w:val="24"/>
          <w:szCs w:val="24"/>
        </w:rPr>
        <w:t>2.3.3. A Documentação de Habilitação e a</w:t>
      </w:r>
      <w:r w:rsidRPr="003D5149">
        <w:rPr>
          <w:rFonts w:ascii="Arial Narrow" w:hAnsi="Arial Narrow"/>
          <w:sz w:val="24"/>
          <w:szCs w:val="24"/>
        </w:rPr>
        <w:t xml:space="preserve"> Proposta de Preços do contratado;</w:t>
      </w:r>
    </w:p>
    <w:p w14:paraId="06448562" w14:textId="77777777" w:rsidR="00E44C46" w:rsidRPr="003D5149" w:rsidRDefault="00E44C46" w:rsidP="00E44C46">
      <w:pPr>
        <w:pStyle w:val="Nivel3"/>
        <w:tabs>
          <w:tab w:val="left" w:pos="0"/>
        </w:tabs>
        <w:spacing w:before="0" w:line="240" w:lineRule="auto"/>
        <w:ind w:left="0"/>
        <w:rPr>
          <w:rFonts w:ascii="Arial Narrow" w:hAnsi="Arial Narrow"/>
          <w:sz w:val="24"/>
          <w:szCs w:val="24"/>
        </w:rPr>
      </w:pPr>
      <w:r w:rsidRPr="003D5149">
        <w:rPr>
          <w:rFonts w:ascii="Arial Narrow" w:hAnsi="Arial Narrow"/>
          <w:sz w:val="24"/>
          <w:szCs w:val="24"/>
        </w:rPr>
        <w:t>2.3.4. Eventuais anexos dos documentos supracitados;</w:t>
      </w:r>
    </w:p>
    <w:p w14:paraId="0DBDA565" w14:textId="77777777" w:rsidR="00E44C46" w:rsidRPr="003D5149" w:rsidRDefault="00E44C46" w:rsidP="00E44C46">
      <w:pPr>
        <w:pStyle w:val="Nivel3"/>
        <w:tabs>
          <w:tab w:val="left" w:pos="0"/>
        </w:tabs>
        <w:spacing w:before="0" w:line="240" w:lineRule="auto"/>
        <w:ind w:left="0"/>
        <w:rPr>
          <w:rFonts w:ascii="Arial Narrow" w:hAnsi="Arial Narrow"/>
          <w:sz w:val="24"/>
          <w:szCs w:val="24"/>
          <w:lang w:val="x-none"/>
        </w:rPr>
      </w:pPr>
      <w:r w:rsidRPr="003D5149">
        <w:rPr>
          <w:rFonts w:ascii="Arial Narrow" w:hAnsi="Arial Narrow"/>
          <w:sz w:val="24"/>
          <w:szCs w:val="24"/>
        </w:rPr>
        <w:t>2.3.5. O Plano Básico de Fiscalização.</w:t>
      </w:r>
    </w:p>
    <w:p w14:paraId="3F7ECE49" w14:textId="041AAB96" w:rsidR="00E44C46" w:rsidRPr="00D51B2C" w:rsidRDefault="00E44C46" w:rsidP="00E44C46">
      <w:pPr>
        <w:pBdr>
          <w:top w:val="single" w:sz="4" w:space="1" w:color="auto"/>
          <w:bottom w:val="single" w:sz="4" w:space="1" w:color="auto"/>
        </w:pBdr>
        <w:shd w:val="clear" w:color="auto" w:fill="E6E6E6"/>
        <w:tabs>
          <w:tab w:val="left" w:pos="5672"/>
        </w:tabs>
        <w:overflowPunct w:val="0"/>
        <w:autoSpaceDE w:val="0"/>
        <w:autoSpaceDN w:val="0"/>
        <w:adjustRightInd w:val="0"/>
        <w:spacing w:after="120" w:line="360" w:lineRule="auto"/>
        <w:ind w:right="-1"/>
        <w:jc w:val="both"/>
        <w:textAlignment w:val="baseline"/>
        <w:rPr>
          <w:rFonts w:ascii="Arial Narrow" w:hAnsi="Arial Narrow"/>
          <w:color w:val="FFFFFF" w:themeColor="background1"/>
          <w:sz w:val="24"/>
          <w:szCs w:val="24"/>
          <w:u w:val="single"/>
        </w:rPr>
      </w:pPr>
      <w:r w:rsidRPr="003D5149">
        <w:rPr>
          <w:rFonts w:ascii="Arial Narrow" w:hAnsi="Arial Narrow"/>
          <w:b/>
          <w:sz w:val="24"/>
          <w:szCs w:val="24"/>
        </w:rPr>
        <w:t xml:space="preserve">CLÁUSULA TERCEIRA – DA VIGÊNCIA E PRORROGAÇÃO OBJETO </w:t>
      </w:r>
      <w:r w:rsidRPr="003D5149">
        <w:rPr>
          <w:rFonts w:ascii="Arial Narrow" w:hAnsi="Arial Narrow"/>
          <w:sz w:val="24"/>
          <w:szCs w:val="24"/>
        </w:rPr>
        <w:t>(</w:t>
      </w:r>
      <w:r w:rsidR="00D51B2C" w:rsidRPr="00D51B2C">
        <w:rPr>
          <w:rFonts w:ascii="Arial Narrow" w:hAnsi="Arial Narrow"/>
          <w:sz w:val="24"/>
          <w:szCs w:val="24"/>
          <w:u w:val="single"/>
        </w:rPr>
        <w:t>art. 105</w:t>
      </w:r>
      <w:r w:rsidRPr="00D51B2C">
        <w:rPr>
          <w:rFonts w:ascii="Arial Narrow" w:hAnsi="Arial Narrow"/>
          <w:sz w:val="24"/>
          <w:szCs w:val="24"/>
          <w:u w:val="single"/>
        </w:rPr>
        <w:t>)</w:t>
      </w:r>
    </w:p>
    <w:p w14:paraId="7EBCA201" w14:textId="72167682" w:rsidR="00E44C46" w:rsidRDefault="00E44C46" w:rsidP="00E44C46">
      <w:pPr>
        <w:pStyle w:val="Nivel2"/>
        <w:spacing w:before="0" w:after="0" w:line="240" w:lineRule="auto"/>
        <w:rPr>
          <w:rFonts w:ascii="Arial Narrow" w:hAnsi="Arial Narrow"/>
          <w:iCs/>
          <w:color w:val="auto"/>
          <w:sz w:val="24"/>
          <w:szCs w:val="24"/>
        </w:rPr>
      </w:pPr>
      <w:r w:rsidRPr="00A11ACE">
        <w:rPr>
          <w:rFonts w:ascii="Arial Narrow" w:hAnsi="Arial Narrow"/>
          <w:iCs/>
          <w:color w:val="auto"/>
          <w:sz w:val="24"/>
          <w:szCs w:val="24"/>
        </w:rPr>
        <w:t>3.1.</w:t>
      </w:r>
      <w:r w:rsidRPr="00A11ACE">
        <w:rPr>
          <w:rFonts w:ascii="Arial Narrow" w:hAnsi="Arial Narrow"/>
          <w:i/>
          <w:iCs/>
          <w:color w:val="auto"/>
          <w:sz w:val="24"/>
          <w:szCs w:val="24"/>
        </w:rPr>
        <w:t xml:space="preserve"> </w:t>
      </w:r>
      <w:r w:rsidRPr="00A11ACE">
        <w:rPr>
          <w:rFonts w:ascii="Arial Narrow" w:hAnsi="Arial Narrow"/>
          <w:iCs/>
          <w:color w:val="auto"/>
          <w:sz w:val="24"/>
          <w:szCs w:val="24"/>
        </w:rPr>
        <w:t xml:space="preserve">O prazo de vigência da contratação é de 01 (um) ano, </w:t>
      </w:r>
      <w:r w:rsidRPr="0091719A">
        <w:rPr>
          <w:rFonts w:ascii="Arial Narrow" w:hAnsi="Arial Narrow"/>
          <w:iCs/>
          <w:color w:val="auto"/>
          <w:sz w:val="24"/>
          <w:szCs w:val="24"/>
        </w:rPr>
        <w:t>contado da data da sua publicação de seu</w:t>
      </w:r>
      <w:r w:rsidRPr="000C0BE2">
        <w:rPr>
          <w:rFonts w:ascii="Arial Narrow" w:hAnsi="Arial Narrow"/>
          <w:iCs/>
          <w:color w:val="auto"/>
          <w:sz w:val="24"/>
          <w:szCs w:val="24"/>
        </w:rPr>
        <w:t xml:space="preserve"> extrato publicado no Diário Oficial do Município, na forma </w:t>
      </w:r>
      <w:r w:rsidRPr="008C1608">
        <w:rPr>
          <w:rFonts w:ascii="Arial Narrow" w:hAnsi="Arial Narrow"/>
          <w:iCs/>
          <w:color w:val="auto"/>
          <w:sz w:val="24"/>
          <w:szCs w:val="24"/>
        </w:rPr>
        <w:t xml:space="preserve">do </w:t>
      </w:r>
      <w:hyperlink r:id="rId43" w:anchor="art105" w:history="1">
        <w:r w:rsidRPr="008C1608">
          <w:rPr>
            <w:rStyle w:val="Hyperlink"/>
            <w:rFonts w:ascii="Arial Narrow" w:hAnsi="Arial Narrow"/>
            <w:iCs/>
            <w:color w:val="auto"/>
            <w:sz w:val="24"/>
            <w:szCs w:val="24"/>
            <w:u w:val="none"/>
          </w:rPr>
          <w:t>artigo 105</w:t>
        </w:r>
        <w:r w:rsidR="008C1608" w:rsidRPr="008C1608">
          <w:rPr>
            <w:rStyle w:val="Hyperlink"/>
            <w:rFonts w:ascii="Arial Narrow" w:hAnsi="Arial Narrow"/>
            <w:iCs/>
            <w:color w:val="auto"/>
            <w:sz w:val="24"/>
            <w:szCs w:val="24"/>
            <w:u w:val="none"/>
          </w:rPr>
          <w:t xml:space="preserve"> </w:t>
        </w:r>
        <w:r w:rsidRPr="008C1608">
          <w:rPr>
            <w:rStyle w:val="Hyperlink"/>
            <w:rFonts w:ascii="Arial Narrow" w:hAnsi="Arial Narrow"/>
            <w:iCs/>
            <w:color w:val="auto"/>
            <w:sz w:val="24"/>
            <w:szCs w:val="24"/>
            <w:u w:val="none"/>
          </w:rPr>
          <w:t>da Lei n° 14.133, de 2021</w:t>
        </w:r>
      </w:hyperlink>
      <w:r w:rsidRPr="000C0BE2">
        <w:rPr>
          <w:rFonts w:ascii="Arial Narrow" w:hAnsi="Arial Narrow"/>
          <w:iCs/>
          <w:color w:val="auto"/>
          <w:sz w:val="24"/>
          <w:szCs w:val="24"/>
        </w:rPr>
        <w:t>.</w:t>
      </w:r>
    </w:p>
    <w:p w14:paraId="4FB8EB47" w14:textId="77777777" w:rsidR="000D7242" w:rsidRDefault="000D7242" w:rsidP="00E44C46">
      <w:pPr>
        <w:pStyle w:val="Nivel2"/>
        <w:spacing w:before="0" w:after="0" w:line="240" w:lineRule="auto"/>
        <w:rPr>
          <w:rFonts w:ascii="Arial Narrow" w:hAnsi="Arial Narrow"/>
          <w:iCs/>
          <w:color w:val="auto"/>
          <w:sz w:val="24"/>
          <w:szCs w:val="24"/>
        </w:rPr>
      </w:pPr>
    </w:p>
    <w:p w14:paraId="05037AB5" w14:textId="24C046E9" w:rsidR="00E44C46" w:rsidRPr="003D5149" w:rsidRDefault="00E44C46" w:rsidP="00E44C46">
      <w:pPr>
        <w:pStyle w:val="Nvel3-R"/>
        <w:spacing w:before="0"/>
        <w:ind w:left="0" w:firstLine="0"/>
        <w:rPr>
          <w:rFonts w:ascii="Arial Narrow" w:hAnsi="Arial Narrow"/>
          <w:sz w:val="24"/>
          <w:szCs w:val="24"/>
        </w:rPr>
      </w:pPr>
      <w:r w:rsidRPr="003D5149">
        <w:rPr>
          <w:rFonts w:ascii="Arial Narrow" w:hAnsi="Arial Narrow"/>
          <w:i w:val="0"/>
          <w:iCs w:val="0"/>
          <w:color w:val="auto"/>
          <w:sz w:val="24"/>
          <w:szCs w:val="24"/>
        </w:rPr>
        <w:t xml:space="preserve">3.2. </w:t>
      </w:r>
      <w:r w:rsidR="008C1608" w:rsidRPr="008C1608">
        <w:rPr>
          <w:rFonts w:ascii="Arial Narrow" w:hAnsi="Arial Narrow"/>
          <w:i w:val="0"/>
          <w:iCs w:val="0"/>
          <w:color w:val="auto"/>
          <w:sz w:val="24"/>
          <w:szCs w:val="24"/>
        </w:rPr>
        <w:t>O prazo de vigência para a conclusão da entrega do objeto será automaticamente prorrogado, independentemente de termo aditivo, nos termos do artigo 111 da Lei n° 14.133/2021, quando o objeto não for concluído no período firmado acima, ressalvadas as providências cabíveis no caso de culpa do Contratado, previstas neste instrumento.</w:t>
      </w:r>
    </w:p>
    <w:p w14:paraId="718721DB" w14:textId="54E17C8A"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 xml:space="preserve">3.3. O presente Contrato será regido pela Lei Federal nº 14.133, de 1º de abril de 2021, e, </w:t>
      </w:r>
      <w:r w:rsidRPr="003D5149">
        <w:rPr>
          <w:rFonts w:ascii="Arial Narrow" w:eastAsia="Times New Roman" w:hAnsi="Arial Narrow"/>
          <w:sz w:val="24"/>
          <w:szCs w:val="24"/>
        </w:rPr>
        <w:t>os casos omissos serão decididos pelo Contratante, segundo as disposições contidas na referida Lei, e demais normas federais aplicáveis e também os normativos internos regentes, e, subsidiariamente, segundo as disposições contidas na Lei nº 8.078, de 1990 – Código de Defesa do Consumidor – e normas e princípios gerais dos contratos, devendo ser observado no sítio eletrônico do órgão as normas regentes das contratações formalizadas pela Nova Lei de Licitações – Lei 14.133</w:t>
      </w:r>
      <w:r w:rsidR="00A9358E">
        <w:rPr>
          <w:rFonts w:ascii="Arial Narrow" w:eastAsia="Times New Roman" w:hAnsi="Arial Narrow"/>
          <w:sz w:val="24"/>
          <w:szCs w:val="24"/>
        </w:rPr>
        <w:t xml:space="preserve"> de 20</w:t>
      </w:r>
      <w:r w:rsidRPr="003D5149">
        <w:rPr>
          <w:rFonts w:ascii="Arial Narrow" w:eastAsia="Times New Roman" w:hAnsi="Arial Narrow"/>
          <w:sz w:val="24"/>
          <w:szCs w:val="24"/>
        </w:rPr>
        <w:t>21.</w:t>
      </w:r>
    </w:p>
    <w:p w14:paraId="682ABFEC"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bCs/>
          <w:sz w:val="24"/>
          <w:szCs w:val="24"/>
        </w:rPr>
        <w:lastRenderedPageBreak/>
        <w:t xml:space="preserve">CLÁUSULA QUARTA – DOS MODELOS DE EXECUÇÃO E GESTÃO CONTRATUAIS </w:t>
      </w:r>
      <w:r w:rsidRPr="003D5149">
        <w:rPr>
          <w:rFonts w:ascii="Arial Narrow" w:hAnsi="Arial Narrow"/>
          <w:sz w:val="24"/>
          <w:szCs w:val="24"/>
        </w:rPr>
        <w:t>(</w:t>
      </w:r>
      <w:hyperlink r:id="rId44" w:anchor="art92" w:history="1">
        <w:r w:rsidRPr="003D5149">
          <w:rPr>
            <w:rStyle w:val="Hyperlink"/>
            <w:rFonts w:ascii="Arial Narrow" w:hAnsi="Arial Narrow"/>
            <w:sz w:val="24"/>
            <w:szCs w:val="24"/>
          </w:rPr>
          <w:t>art. 92, IV, VII e XVIII)</w:t>
        </w:r>
      </w:hyperlink>
    </w:p>
    <w:p w14:paraId="4B11BA31" w14:textId="7F46F946"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 xml:space="preserve">4.1. </w:t>
      </w:r>
      <w:r w:rsidR="00576885" w:rsidRPr="00576885">
        <w:rPr>
          <w:rFonts w:ascii="Arial Narrow" w:hAnsi="Arial Narrow"/>
          <w:sz w:val="24"/>
          <w:szCs w:val="24"/>
        </w:rPr>
        <w:t>O fornecimento será realizado de forma parcelada, conforme as necessidades do Município, devendo a entrega ocorrer no prazo máximo de 30 (trinta) dias corridos (conforme item 5.1 do TR) após o recebimento de cada Ordem de Fornecimento/Empenho.</w:t>
      </w:r>
    </w:p>
    <w:p w14:paraId="0220D481" w14:textId="10E4BE58" w:rsidR="00E44C46" w:rsidRPr="00E21856" w:rsidRDefault="00E44C46" w:rsidP="00E44C46">
      <w:pPr>
        <w:pStyle w:val="Nivel2"/>
        <w:spacing w:before="0"/>
        <w:rPr>
          <w:rStyle w:val="Hyperlink"/>
          <w:rFonts w:ascii="Arial Narrow" w:eastAsia="Times New Roman" w:hAnsi="Arial Narrow"/>
          <w:color w:val="auto"/>
          <w:sz w:val="24"/>
          <w:szCs w:val="24"/>
          <w:u w:val="none"/>
        </w:rPr>
      </w:pPr>
      <w:r w:rsidRPr="003D5149">
        <w:rPr>
          <w:rFonts w:ascii="Arial Narrow" w:hAnsi="Arial Narrow"/>
          <w:sz w:val="24"/>
          <w:szCs w:val="24"/>
        </w:rPr>
        <w:t xml:space="preserve">4.2. A Gestão e fiscalização Contratual, conforme a alínea “f” do inciso XXIII do art.6º da NLL, se dará nos termos do Plano Básico de Fiscalização, conforme devidamente publicado no sítio eletrônico do município, no link: </w:t>
      </w:r>
      <w:hyperlink r:id="rId45" w:history="1">
        <w:r w:rsidR="000114E5" w:rsidRPr="00686749">
          <w:rPr>
            <w:rStyle w:val="Hyperlink"/>
            <w:rFonts w:ascii="Arial Narrow" w:eastAsia="Times New Roman" w:hAnsi="Arial Narrow"/>
            <w:sz w:val="24"/>
            <w:szCs w:val="24"/>
          </w:rPr>
          <w:t>https://porecatu.pr.gov.br/</w:t>
        </w:r>
      </w:hyperlink>
      <w:r w:rsidR="00E21856">
        <w:rPr>
          <w:rStyle w:val="Hyperlink"/>
          <w:rFonts w:ascii="Arial Narrow" w:eastAsia="Times New Roman" w:hAnsi="Arial Narrow"/>
          <w:sz w:val="24"/>
          <w:szCs w:val="24"/>
        </w:rPr>
        <w:t xml:space="preserve"> </w:t>
      </w:r>
      <w:r w:rsidR="00E21856" w:rsidRPr="00E21856">
        <w:rPr>
          <w:rFonts w:ascii="Arial Narrow" w:eastAsia="Times New Roman" w:hAnsi="Arial Narrow"/>
          <w:color w:val="auto"/>
          <w:sz w:val="24"/>
          <w:szCs w:val="24"/>
        </w:rPr>
        <w:t>ou anexado ao processo administrativo.</w:t>
      </w:r>
    </w:p>
    <w:p w14:paraId="272313D8" w14:textId="4456B0B7" w:rsidR="000114E5" w:rsidRPr="003D5149" w:rsidRDefault="000114E5" w:rsidP="00E44C46">
      <w:pPr>
        <w:pStyle w:val="Nivel2"/>
        <w:spacing w:before="0"/>
        <w:rPr>
          <w:rFonts w:ascii="Arial Narrow" w:hAnsi="Arial Narrow"/>
          <w:sz w:val="24"/>
          <w:szCs w:val="24"/>
        </w:rPr>
      </w:pPr>
      <w:r w:rsidRPr="000114E5">
        <w:rPr>
          <w:rFonts w:ascii="Arial Narrow" w:hAnsi="Arial Narrow"/>
          <w:sz w:val="24"/>
          <w:szCs w:val="24"/>
        </w:rPr>
        <w:t>4.3. A CONTRATADA obriga-se a realizar a substituição de calçados ou vestimentas que apresentarem numeração incompatível com o biotipo do servidor usuário, no prazo máximo de 05 (cinco) dias úteis após a solicitação, sem ônus adicional para o Município.</w:t>
      </w:r>
    </w:p>
    <w:p w14:paraId="4084FF27"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Cs/>
          <w:sz w:val="24"/>
          <w:szCs w:val="24"/>
        </w:rPr>
      </w:pPr>
      <w:r w:rsidRPr="003D5149">
        <w:rPr>
          <w:rFonts w:ascii="Arial Narrow" w:hAnsi="Arial Narrow"/>
          <w:b/>
          <w:bCs/>
          <w:sz w:val="24"/>
          <w:szCs w:val="24"/>
        </w:rPr>
        <w:t xml:space="preserve">CLÁUSULA QUINTA – DO VALOR DA CONTRATAÇÃO </w:t>
      </w:r>
      <w:r w:rsidRPr="003D5149">
        <w:rPr>
          <w:rFonts w:ascii="Arial Narrow" w:hAnsi="Arial Narrow"/>
          <w:bCs/>
          <w:sz w:val="24"/>
          <w:szCs w:val="24"/>
        </w:rPr>
        <w:t>(art. 92, V)</w:t>
      </w:r>
    </w:p>
    <w:p w14:paraId="493D4E0A" w14:textId="77777777" w:rsidR="00E44C46" w:rsidRDefault="00E44C46" w:rsidP="00E44C46">
      <w:pPr>
        <w:pStyle w:val="Nvel2-Red"/>
        <w:spacing w:before="0"/>
        <w:rPr>
          <w:rFonts w:ascii="Arial Narrow" w:hAnsi="Arial Narrow"/>
          <w:i w:val="0"/>
          <w:color w:val="auto"/>
          <w:sz w:val="24"/>
          <w:szCs w:val="24"/>
        </w:rPr>
      </w:pPr>
      <w:r w:rsidRPr="009F407A">
        <w:rPr>
          <w:rFonts w:ascii="Arial Narrow" w:hAnsi="Arial Narrow"/>
          <w:i w:val="0"/>
          <w:color w:val="auto"/>
          <w:sz w:val="24"/>
          <w:szCs w:val="24"/>
        </w:rPr>
        <w:t xml:space="preserve">5.1. O valor total da contratação é de </w:t>
      </w:r>
      <w:r w:rsidRPr="00A11ACE">
        <w:rPr>
          <w:rFonts w:ascii="Arial Narrow" w:hAnsi="Arial Narrow"/>
          <w:i w:val="0"/>
          <w:color w:val="auto"/>
          <w:sz w:val="24"/>
          <w:szCs w:val="24"/>
        </w:rPr>
        <w:t>R$.......... (.....)</w:t>
      </w:r>
    </w:p>
    <w:p w14:paraId="4FE7C26E" w14:textId="77777777" w:rsidR="00E44C46" w:rsidRPr="009F407A" w:rsidRDefault="00E44C46" w:rsidP="00E44C46">
      <w:pPr>
        <w:pStyle w:val="Nivel2"/>
        <w:spacing w:before="0"/>
        <w:rPr>
          <w:rFonts w:ascii="Arial Narrow" w:hAnsi="Arial Narrow"/>
          <w:sz w:val="24"/>
          <w:szCs w:val="24"/>
        </w:rPr>
      </w:pPr>
      <w:r w:rsidRPr="009F407A">
        <w:rPr>
          <w:rFonts w:ascii="Arial Narrow" w:hAnsi="Arial Narrow"/>
          <w:sz w:val="24"/>
          <w:szCs w:val="24"/>
        </w:rPr>
        <w:t>5.2.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091AC5EA"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bCs/>
          <w:sz w:val="24"/>
          <w:szCs w:val="24"/>
        </w:rPr>
        <w:t>CLÁUSULA SEXTA – DO PAGAMENTO</w:t>
      </w:r>
      <w:r w:rsidRPr="003D5149">
        <w:rPr>
          <w:rFonts w:ascii="Arial Narrow" w:hAnsi="Arial Narrow"/>
          <w:sz w:val="24"/>
          <w:szCs w:val="24"/>
        </w:rPr>
        <w:t xml:space="preserve"> (</w:t>
      </w:r>
      <w:hyperlink r:id="rId46" w:anchor="art92" w:history="1">
        <w:r w:rsidRPr="003D5149">
          <w:rPr>
            <w:rStyle w:val="Hyperlink"/>
            <w:rFonts w:ascii="Arial Narrow" w:hAnsi="Arial Narrow"/>
            <w:sz w:val="24"/>
            <w:szCs w:val="24"/>
          </w:rPr>
          <w:t>art. 92, V e VI</w:t>
        </w:r>
      </w:hyperlink>
      <w:r w:rsidRPr="003D5149">
        <w:rPr>
          <w:rFonts w:ascii="Arial Narrow" w:hAnsi="Arial Narrow"/>
          <w:sz w:val="24"/>
          <w:szCs w:val="24"/>
        </w:rPr>
        <w:t>)</w:t>
      </w:r>
    </w:p>
    <w:p w14:paraId="63274E37" w14:textId="77777777" w:rsidR="00E44C46" w:rsidRPr="003215FD" w:rsidRDefault="00E44C46" w:rsidP="00E44C46">
      <w:pPr>
        <w:widowControl w:val="0"/>
        <w:suppressAutoHyphens/>
        <w:spacing w:after="0" w:line="240" w:lineRule="auto"/>
        <w:jc w:val="both"/>
        <w:rPr>
          <w:rFonts w:ascii="Arial Narrow" w:hAnsi="Arial Narrow" w:cstheme="minorHAnsi"/>
          <w:bCs/>
          <w:sz w:val="24"/>
          <w:szCs w:val="24"/>
        </w:rPr>
      </w:pPr>
      <w:r w:rsidRPr="00790FEB">
        <w:rPr>
          <w:rFonts w:ascii="Arial Narrow" w:hAnsi="Arial Narrow" w:cs="Arial"/>
          <w:b/>
          <w:bCs/>
          <w:color w:val="000000" w:themeColor="text1"/>
          <w:sz w:val="24"/>
          <w:szCs w:val="24"/>
        </w:rPr>
        <w:t>6.1</w:t>
      </w:r>
      <w:r w:rsidRPr="00790FEB">
        <w:rPr>
          <w:rFonts w:ascii="Arial Narrow" w:hAnsi="Arial Narrow" w:cs="Arial"/>
          <w:color w:val="000000" w:themeColor="text1"/>
          <w:sz w:val="24"/>
          <w:szCs w:val="24"/>
        </w:rPr>
        <w:t xml:space="preserve">. </w:t>
      </w:r>
      <w:r w:rsidRPr="00790FEB">
        <w:rPr>
          <w:rFonts w:ascii="Arial Narrow" w:eastAsia="Times New Roman" w:hAnsi="Arial Narrow" w:cs="Arial"/>
          <w:color w:val="000000"/>
          <w:sz w:val="24"/>
          <w:szCs w:val="24"/>
          <w:lang w:eastAsia="ar-SA"/>
        </w:rPr>
        <w:t xml:space="preserve">O pagamento, decorrente do fornecimento do objeto do Contrato, será efetuado mediante crédito em conta corrente, </w:t>
      </w:r>
      <w:r>
        <w:rPr>
          <w:rFonts w:ascii="Arial Narrow" w:eastAsia="Times New Roman" w:hAnsi="Arial Narrow" w:cs="Arial"/>
          <w:color w:val="000000"/>
          <w:sz w:val="24"/>
          <w:szCs w:val="24"/>
          <w:lang w:eastAsia="ar-SA"/>
        </w:rPr>
        <w:t xml:space="preserve">a partir dos </w:t>
      </w:r>
      <w:r w:rsidRPr="00E026A7">
        <w:rPr>
          <w:rFonts w:ascii="Arial Narrow" w:eastAsia="Times New Roman" w:hAnsi="Arial Narrow" w:cs="Arial"/>
          <w:b/>
          <w:bCs/>
          <w:color w:val="000000"/>
          <w:sz w:val="24"/>
          <w:szCs w:val="24"/>
          <w:lang w:eastAsia="ar-SA"/>
        </w:rPr>
        <w:t>dias 12 (doze)</w:t>
      </w:r>
      <w:r>
        <w:rPr>
          <w:rFonts w:ascii="Arial Narrow" w:eastAsia="Times New Roman" w:hAnsi="Arial Narrow" w:cs="Arial"/>
          <w:color w:val="000000"/>
          <w:sz w:val="24"/>
          <w:szCs w:val="24"/>
          <w:lang w:eastAsia="ar-SA"/>
        </w:rPr>
        <w:t xml:space="preserve"> ao mês subsequente a emissão da nota fiscal desde que a nota fiscal tenha sido emitida</w:t>
      </w:r>
      <w:r w:rsidRPr="00790FEB">
        <w:rPr>
          <w:rFonts w:ascii="Arial Narrow" w:eastAsia="Times New Roman" w:hAnsi="Arial Narrow" w:cs="Arial"/>
          <w:color w:val="000000"/>
          <w:sz w:val="24"/>
          <w:szCs w:val="24"/>
          <w:lang w:eastAsia="ar-SA"/>
        </w:rPr>
        <w:t xml:space="preserve"> </w:t>
      </w:r>
      <w:r w:rsidRPr="00790FEB">
        <w:rPr>
          <w:rFonts w:ascii="Arial Narrow" w:eastAsia="Times New Roman" w:hAnsi="Arial Narrow" w:cs="Arial"/>
          <w:b/>
          <w:color w:val="000000"/>
          <w:sz w:val="24"/>
          <w:szCs w:val="24"/>
          <w:lang w:eastAsia="ar-SA"/>
        </w:rPr>
        <w:t>até</w:t>
      </w:r>
      <w:r>
        <w:rPr>
          <w:rFonts w:ascii="Arial Narrow" w:eastAsia="Times New Roman" w:hAnsi="Arial Narrow" w:cs="Arial"/>
          <w:b/>
          <w:color w:val="000000"/>
          <w:sz w:val="24"/>
          <w:szCs w:val="24"/>
          <w:lang w:eastAsia="ar-SA"/>
        </w:rPr>
        <w:t xml:space="preserve"> o dia</w:t>
      </w:r>
      <w:r w:rsidRPr="00790FEB">
        <w:rPr>
          <w:rFonts w:ascii="Arial Narrow" w:eastAsia="Times New Roman" w:hAnsi="Arial Narrow" w:cs="Arial"/>
          <w:b/>
          <w:color w:val="000000"/>
          <w:sz w:val="24"/>
          <w:szCs w:val="24"/>
          <w:lang w:eastAsia="ar-SA"/>
        </w:rPr>
        <w:t xml:space="preserve"> </w:t>
      </w:r>
      <w:r>
        <w:rPr>
          <w:rFonts w:ascii="Arial Narrow" w:eastAsia="Times New Roman" w:hAnsi="Arial Narrow" w:cs="Arial"/>
          <w:b/>
          <w:color w:val="000000"/>
          <w:sz w:val="24"/>
          <w:szCs w:val="24"/>
          <w:lang w:eastAsia="ar-SA"/>
        </w:rPr>
        <w:t>30 (trinta) do mês corrente,</w:t>
      </w:r>
      <w:r w:rsidRPr="00790FEB">
        <w:rPr>
          <w:rFonts w:ascii="Arial Narrow" w:eastAsia="Times New Roman" w:hAnsi="Arial Narrow" w:cs="Arial"/>
          <w:color w:val="000000"/>
          <w:sz w:val="24"/>
          <w:szCs w:val="24"/>
          <w:lang w:eastAsia="ar-SA"/>
        </w:rPr>
        <w:t xml:space="preserve"> </w:t>
      </w:r>
      <w:r w:rsidRPr="003215FD">
        <w:rPr>
          <w:rFonts w:ascii="Arial Narrow" w:hAnsi="Arial Narrow" w:cstheme="minorHAnsi"/>
          <w:bCs/>
          <w:sz w:val="24"/>
          <w:szCs w:val="24"/>
        </w:rPr>
        <w:t>do atesto da nota fiscal.</w:t>
      </w:r>
    </w:p>
    <w:p w14:paraId="75F07443" w14:textId="77777777" w:rsidR="00E44C46" w:rsidRPr="00790FEB" w:rsidRDefault="00E44C46" w:rsidP="00E44C46">
      <w:pPr>
        <w:widowControl w:val="0"/>
        <w:suppressAutoHyphens/>
        <w:spacing w:after="0" w:line="240" w:lineRule="auto"/>
        <w:jc w:val="both"/>
        <w:rPr>
          <w:rFonts w:ascii="Arial Narrow" w:eastAsia="Times New Roman" w:hAnsi="Arial Narrow" w:cs="Arial"/>
          <w:color w:val="000000"/>
          <w:sz w:val="24"/>
          <w:szCs w:val="24"/>
          <w:lang w:eastAsia="ar-SA"/>
        </w:rPr>
      </w:pPr>
    </w:p>
    <w:p w14:paraId="24A917D7" w14:textId="77777777" w:rsidR="00E44C46" w:rsidRDefault="00E44C46" w:rsidP="00E44C46">
      <w:pPr>
        <w:widowControl w:val="0"/>
        <w:spacing w:after="0" w:line="240" w:lineRule="auto"/>
        <w:jc w:val="both"/>
        <w:rPr>
          <w:rFonts w:ascii="Arial Narrow" w:hAnsi="Arial Narrow" w:cs="Arial"/>
          <w:sz w:val="24"/>
          <w:szCs w:val="24"/>
        </w:rPr>
      </w:pPr>
      <w:r w:rsidRPr="00790FEB">
        <w:rPr>
          <w:rFonts w:ascii="Arial Narrow" w:eastAsia="Times New Roman" w:hAnsi="Arial Narrow" w:cs="Arial"/>
          <w:b/>
          <w:bCs/>
          <w:color w:val="000000"/>
          <w:sz w:val="24"/>
          <w:szCs w:val="24"/>
          <w:lang w:eastAsia="ar-SA"/>
        </w:rPr>
        <w:t>6.2</w:t>
      </w:r>
      <w:r w:rsidRPr="00790FEB">
        <w:rPr>
          <w:rFonts w:ascii="Arial Narrow" w:eastAsia="Times New Roman" w:hAnsi="Arial Narrow" w:cs="Arial"/>
          <w:color w:val="000000"/>
          <w:sz w:val="24"/>
          <w:szCs w:val="24"/>
          <w:lang w:eastAsia="ar-SA"/>
        </w:rPr>
        <w:t xml:space="preserve">. </w:t>
      </w:r>
      <w:r w:rsidRPr="00790FEB">
        <w:rPr>
          <w:rFonts w:ascii="Arial Narrow" w:hAnsi="Arial Narrow" w:cs="Arial"/>
          <w:color w:val="000000"/>
          <w:sz w:val="24"/>
          <w:szCs w:val="24"/>
        </w:rPr>
        <w:t xml:space="preserve">O documento de cobrança da Contratada será mediante nota fiscal/fatura, cujo crédito será realizado na </w:t>
      </w:r>
      <w:r w:rsidRPr="00790FEB">
        <w:rPr>
          <w:rFonts w:ascii="Arial Narrow" w:hAnsi="Arial Narrow" w:cs="Arial"/>
          <w:sz w:val="24"/>
          <w:szCs w:val="24"/>
        </w:rPr>
        <w:t xml:space="preserve">conta corrente indicada pela Contratada. </w:t>
      </w:r>
    </w:p>
    <w:p w14:paraId="0604635C" w14:textId="77777777" w:rsidR="00E44C46" w:rsidRDefault="00E44C46" w:rsidP="00E44C46">
      <w:pPr>
        <w:spacing w:after="0" w:line="240" w:lineRule="auto"/>
        <w:ind w:right="-1"/>
        <w:jc w:val="both"/>
        <w:rPr>
          <w:rFonts w:ascii="Arial Narrow" w:hAnsi="Arial Narrow" w:cstheme="minorHAnsi"/>
          <w:b/>
          <w:color w:val="0D0D0D" w:themeColor="text1" w:themeTint="F2"/>
          <w:sz w:val="24"/>
          <w:szCs w:val="24"/>
        </w:rPr>
      </w:pPr>
    </w:p>
    <w:p w14:paraId="71646223" w14:textId="77777777" w:rsidR="00E44C46" w:rsidRDefault="00E44C46" w:rsidP="00E44C46">
      <w:pPr>
        <w:spacing w:after="0" w:line="240" w:lineRule="auto"/>
        <w:ind w:right="-1"/>
        <w:jc w:val="both"/>
        <w:rPr>
          <w:rFonts w:ascii="Arial Narrow" w:hAnsi="Arial Narrow" w:cs="Calibri"/>
          <w:sz w:val="24"/>
          <w:szCs w:val="24"/>
        </w:rPr>
      </w:pPr>
      <w:r w:rsidRPr="00790FEB">
        <w:rPr>
          <w:rFonts w:ascii="Arial Narrow" w:hAnsi="Arial Narrow" w:cstheme="minorHAnsi"/>
          <w:b/>
          <w:color w:val="0D0D0D" w:themeColor="text1" w:themeTint="F2"/>
          <w:sz w:val="24"/>
          <w:szCs w:val="24"/>
        </w:rPr>
        <w:t xml:space="preserve">6.3 </w:t>
      </w:r>
      <w:r w:rsidRPr="00790FEB">
        <w:rPr>
          <w:rFonts w:ascii="Arial Narrow" w:hAnsi="Arial Narrow" w:cs="Calibri"/>
          <w:sz w:val="24"/>
          <w:szCs w:val="24"/>
        </w:rPr>
        <w:t>Será considerada data do pagamento o dia em que constar como emitida a ordem bancária para pagamento.</w:t>
      </w:r>
    </w:p>
    <w:p w14:paraId="3315CEE1" w14:textId="77777777" w:rsidR="00E44C46" w:rsidRPr="00790FEB" w:rsidRDefault="00E44C46" w:rsidP="00E44C46">
      <w:pPr>
        <w:spacing w:after="0" w:line="240" w:lineRule="auto"/>
        <w:ind w:right="-1"/>
        <w:jc w:val="both"/>
        <w:rPr>
          <w:rFonts w:ascii="Arial Narrow" w:hAnsi="Arial Narrow" w:cs="Calibri"/>
          <w:sz w:val="24"/>
          <w:szCs w:val="24"/>
        </w:rPr>
      </w:pPr>
    </w:p>
    <w:p w14:paraId="66AE5272" w14:textId="77777777" w:rsidR="00E44C46" w:rsidRDefault="00E44C46" w:rsidP="00E44C46">
      <w:pPr>
        <w:widowControl w:val="0"/>
        <w:spacing w:after="0" w:line="240" w:lineRule="auto"/>
        <w:jc w:val="both"/>
        <w:rPr>
          <w:rFonts w:ascii="Arial Narrow" w:eastAsia="Times New Roman" w:hAnsi="Arial Narrow" w:cs="Arial"/>
          <w:sz w:val="24"/>
          <w:szCs w:val="24"/>
          <w:lang w:eastAsia="pt-BR"/>
        </w:rPr>
      </w:pPr>
      <w:r w:rsidRPr="00790FEB">
        <w:rPr>
          <w:rFonts w:ascii="Arial Narrow" w:eastAsia="Times New Roman" w:hAnsi="Arial Narrow" w:cs="Arial"/>
          <w:b/>
          <w:sz w:val="24"/>
          <w:szCs w:val="24"/>
          <w:lang w:eastAsia="pt-BR"/>
        </w:rPr>
        <w:t xml:space="preserve">6.4 </w:t>
      </w:r>
      <w:r w:rsidRPr="00790FEB">
        <w:rPr>
          <w:rFonts w:ascii="Arial Narrow" w:eastAsia="Times New Roman" w:hAnsi="Arial Narrow" w:cs="Arial"/>
          <w:sz w:val="24"/>
          <w:szCs w:val="24"/>
          <w:lang w:eastAsia="pt-BR"/>
        </w:rPr>
        <w:t>Se for constatado erro ou irregularidade na nota fiscal/fatura, a Contratante, a seu critério, poderá devolvê-la para as devidas correções, ou aceitá-la, com a glosa da parte que considerar indevida, nesta hipótese, o prazo para pagamento iniciar-se-á após a regularização da situação ou reapresentação do documento fiscal, não acarretando qualquer ônus para a Contratante.</w:t>
      </w:r>
    </w:p>
    <w:p w14:paraId="489DCEE8" w14:textId="77777777" w:rsidR="00E44C46" w:rsidRPr="00790FEB" w:rsidRDefault="00E44C46" w:rsidP="00E44C46">
      <w:pPr>
        <w:widowControl w:val="0"/>
        <w:spacing w:after="0" w:line="240" w:lineRule="auto"/>
        <w:jc w:val="both"/>
        <w:rPr>
          <w:rFonts w:ascii="Arial Narrow" w:eastAsia="Times New Roman" w:hAnsi="Arial Narrow" w:cs="Arial"/>
          <w:sz w:val="24"/>
          <w:szCs w:val="24"/>
          <w:lang w:eastAsia="pt-BR"/>
        </w:rPr>
      </w:pPr>
    </w:p>
    <w:p w14:paraId="69177EE8" w14:textId="77777777" w:rsidR="00E44C46" w:rsidRDefault="00E44C46" w:rsidP="00E44C46">
      <w:pPr>
        <w:widowControl w:val="0"/>
        <w:spacing w:after="0" w:line="240" w:lineRule="auto"/>
        <w:jc w:val="both"/>
        <w:rPr>
          <w:rFonts w:ascii="Arial Narrow" w:eastAsia="Times New Roman" w:hAnsi="Arial Narrow" w:cs="Arial"/>
          <w:sz w:val="24"/>
          <w:szCs w:val="24"/>
          <w:lang w:eastAsia="pt-BR"/>
        </w:rPr>
      </w:pPr>
      <w:r w:rsidRPr="00790FEB">
        <w:rPr>
          <w:rFonts w:ascii="Arial Narrow" w:eastAsia="Times New Roman" w:hAnsi="Arial Narrow" w:cs="Arial"/>
          <w:b/>
          <w:sz w:val="24"/>
          <w:szCs w:val="24"/>
          <w:lang w:eastAsia="pt-BR"/>
        </w:rPr>
        <w:lastRenderedPageBreak/>
        <w:t xml:space="preserve">6.4.1 </w:t>
      </w:r>
      <w:r w:rsidRPr="00790FEB">
        <w:rPr>
          <w:rFonts w:ascii="Arial Narrow" w:eastAsia="Times New Roman" w:hAnsi="Arial Narrow" w:cs="Arial"/>
          <w:sz w:val="24"/>
          <w:szCs w:val="24"/>
          <w:lang w:eastAsia="pt-BR"/>
        </w:rPr>
        <w:t>Na hipótese de devolução, a nota fiscal/fatura será considerada como não apresentada, para fins de atendimento das condições contratuais.</w:t>
      </w:r>
    </w:p>
    <w:p w14:paraId="456C8850" w14:textId="77777777" w:rsidR="00E44C46" w:rsidRDefault="00E44C46" w:rsidP="00E44C46">
      <w:pPr>
        <w:widowControl w:val="0"/>
        <w:spacing w:after="0" w:line="240" w:lineRule="auto"/>
        <w:jc w:val="both"/>
        <w:rPr>
          <w:rFonts w:ascii="Arial Narrow" w:eastAsia="Times New Roman" w:hAnsi="Arial Narrow" w:cs="Arial"/>
          <w:b/>
          <w:bCs/>
          <w:sz w:val="24"/>
          <w:szCs w:val="24"/>
          <w:lang w:eastAsia="pt-BR"/>
        </w:rPr>
      </w:pPr>
    </w:p>
    <w:p w14:paraId="6FB62C77" w14:textId="77777777" w:rsidR="00E44C46" w:rsidRDefault="00E44C46" w:rsidP="00E44C46">
      <w:pPr>
        <w:widowControl w:val="0"/>
        <w:spacing w:after="0" w:line="240" w:lineRule="auto"/>
        <w:jc w:val="both"/>
        <w:rPr>
          <w:rFonts w:ascii="Arial Narrow" w:eastAsia="Times New Roman" w:hAnsi="Arial Narrow" w:cs="Arial"/>
          <w:sz w:val="24"/>
          <w:szCs w:val="24"/>
          <w:lang w:eastAsia="pt-BR"/>
        </w:rPr>
      </w:pPr>
      <w:r w:rsidRPr="00790FEB">
        <w:rPr>
          <w:rFonts w:ascii="Arial Narrow" w:eastAsia="Times New Roman" w:hAnsi="Arial Narrow" w:cs="Arial"/>
          <w:b/>
          <w:bCs/>
          <w:sz w:val="24"/>
          <w:szCs w:val="24"/>
          <w:lang w:eastAsia="pt-BR"/>
        </w:rPr>
        <w:t xml:space="preserve">6.5 </w:t>
      </w:r>
      <w:r w:rsidRPr="00790FEB">
        <w:rPr>
          <w:rFonts w:ascii="Arial Narrow" w:eastAsia="Times New Roman" w:hAnsi="Arial Narrow" w:cs="Arial"/>
          <w:sz w:val="24"/>
          <w:szCs w:val="24"/>
          <w:lang w:eastAsia="pt-BR"/>
        </w:rPr>
        <w:t>A Contratante não pagará, sem que tenha autorização prévia e formal, qualquer compromisso que lhe venha a ser cobrado diretamente por terceiros, sejam ou não instituições financeiras.</w:t>
      </w:r>
    </w:p>
    <w:p w14:paraId="3AD4D568" w14:textId="77777777" w:rsidR="00E44C46" w:rsidRPr="00790FEB" w:rsidRDefault="00E44C46" w:rsidP="00E44C46">
      <w:pPr>
        <w:widowControl w:val="0"/>
        <w:spacing w:after="0" w:line="240" w:lineRule="auto"/>
        <w:jc w:val="both"/>
        <w:rPr>
          <w:rFonts w:ascii="Arial Narrow" w:eastAsia="Times New Roman" w:hAnsi="Arial Narrow" w:cs="Arial"/>
          <w:sz w:val="24"/>
          <w:szCs w:val="24"/>
          <w:lang w:eastAsia="pt-BR"/>
        </w:rPr>
      </w:pPr>
    </w:p>
    <w:p w14:paraId="120BBA25" w14:textId="77777777" w:rsidR="00E44C46" w:rsidRDefault="00E44C46" w:rsidP="00E44C46">
      <w:pPr>
        <w:widowControl w:val="0"/>
        <w:spacing w:after="0" w:line="240" w:lineRule="auto"/>
        <w:jc w:val="both"/>
        <w:rPr>
          <w:rFonts w:ascii="Arial Narrow" w:eastAsia="Times New Roman" w:hAnsi="Arial Narrow" w:cs="Arial"/>
          <w:sz w:val="24"/>
          <w:szCs w:val="24"/>
          <w:lang w:eastAsia="pt-BR"/>
        </w:rPr>
      </w:pPr>
      <w:r w:rsidRPr="00790FEB">
        <w:rPr>
          <w:rFonts w:ascii="Arial Narrow" w:eastAsia="Times New Roman" w:hAnsi="Arial Narrow" w:cs="Arial"/>
          <w:b/>
          <w:bCs/>
          <w:sz w:val="24"/>
          <w:szCs w:val="24"/>
          <w:lang w:eastAsia="pt-BR"/>
        </w:rPr>
        <w:t>6.6.</w:t>
      </w:r>
      <w:r w:rsidRPr="00790FEB">
        <w:rPr>
          <w:rFonts w:ascii="Arial Narrow" w:eastAsia="Times New Roman" w:hAnsi="Arial Narrow" w:cs="Arial"/>
          <w:sz w:val="24"/>
          <w:szCs w:val="24"/>
          <w:lang w:eastAsia="pt-BR"/>
        </w:rPr>
        <w:t xml:space="preserve"> Os eventuais encargos financeiros, processuais e outros, decorrentes da inobservância, pela Contratada, de prazo de pagamento, serão de sua exclusiva responsabilidade.</w:t>
      </w:r>
    </w:p>
    <w:p w14:paraId="66F0DC3B" w14:textId="77777777" w:rsidR="00E44C46" w:rsidRPr="00790FEB" w:rsidRDefault="00E44C46" w:rsidP="00E44C46">
      <w:pPr>
        <w:widowControl w:val="0"/>
        <w:spacing w:after="0" w:line="240" w:lineRule="auto"/>
        <w:jc w:val="both"/>
        <w:rPr>
          <w:rFonts w:ascii="Arial Narrow" w:eastAsia="Times New Roman" w:hAnsi="Arial Narrow" w:cs="Arial"/>
          <w:sz w:val="24"/>
          <w:szCs w:val="24"/>
          <w:lang w:eastAsia="pt-BR"/>
        </w:rPr>
      </w:pPr>
    </w:p>
    <w:p w14:paraId="413DA584" w14:textId="77777777" w:rsidR="00E44C46" w:rsidRDefault="00E44C46" w:rsidP="00E44C46">
      <w:pPr>
        <w:widowControl w:val="0"/>
        <w:spacing w:after="0" w:line="240" w:lineRule="auto"/>
        <w:jc w:val="both"/>
        <w:rPr>
          <w:rFonts w:ascii="Arial Narrow" w:eastAsia="Times New Roman" w:hAnsi="Arial Narrow" w:cs="Arial"/>
          <w:sz w:val="24"/>
          <w:szCs w:val="24"/>
          <w:lang w:eastAsia="pt-BR"/>
        </w:rPr>
      </w:pPr>
      <w:r w:rsidRPr="00790FEB">
        <w:rPr>
          <w:rFonts w:ascii="Arial Narrow" w:eastAsia="Times New Roman" w:hAnsi="Arial Narrow" w:cs="Arial"/>
          <w:b/>
          <w:bCs/>
          <w:sz w:val="24"/>
          <w:szCs w:val="24"/>
          <w:lang w:eastAsia="pt-BR"/>
        </w:rPr>
        <w:t xml:space="preserve">6.7. </w:t>
      </w:r>
      <w:r w:rsidRPr="00790FEB">
        <w:rPr>
          <w:rFonts w:ascii="Arial Narrow" w:eastAsia="Times New Roman" w:hAnsi="Arial Narrow" w:cs="Arial"/>
          <w:sz w:val="24"/>
          <w:szCs w:val="24"/>
          <w:lang w:eastAsia="pt-BR"/>
        </w:rPr>
        <w:t>A Contratante efetuará retenção, na fonte, dos tributos e contribuições sobre todos os pagamentos devidos à Contratada, na forma da legislação aplicável.</w:t>
      </w:r>
    </w:p>
    <w:p w14:paraId="750389DF" w14:textId="77777777" w:rsidR="00E44C46" w:rsidRPr="00790FEB" w:rsidRDefault="00E44C46" w:rsidP="00E44C46">
      <w:pPr>
        <w:widowControl w:val="0"/>
        <w:spacing w:after="0" w:line="240" w:lineRule="auto"/>
        <w:jc w:val="both"/>
        <w:rPr>
          <w:rFonts w:ascii="Arial Narrow" w:eastAsia="Times New Roman" w:hAnsi="Arial Narrow" w:cs="Arial"/>
          <w:sz w:val="24"/>
          <w:szCs w:val="24"/>
          <w:lang w:eastAsia="pt-BR"/>
        </w:rPr>
      </w:pPr>
    </w:p>
    <w:p w14:paraId="23CD36CF" w14:textId="77777777" w:rsidR="00E44C46" w:rsidRDefault="00E44C46" w:rsidP="00E44C46">
      <w:pPr>
        <w:pStyle w:val="Corpodetexto21"/>
        <w:widowControl w:val="0"/>
        <w:spacing w:line="240" w:lineRule="auto"/>
        <w:ind w:firstLine="0"/>
        <w:rPr>
          <w:rFonts w:ascii="Arial Narrow" w:hAnsi="Arial Narrow" w:cs="Arial"/>
          <w:szCs w:val="24"/>
        </w:rPr>
      </w:pPr>
      <w:r w:rsidRPr="00790FEB">
        <w:rPr>
          <w:rFonts w:ascii="Arial Narrow" w:hAnsi="Arial Narrow" w:cs="Arial"/>
          <w:b/>
          <w:bCs/>
          <w:szCs w:val="24"/>
        </w:rPr>
        <w:t>6.8</w:t>
      </w:r>
      <w:r w:rsidRPr="00790FEB">
        <w:rPr>
          <w:rFonts w:ascii="Arial Narrow" w:hAnsi="Arial Narrow" w:cs="Arial"/>
          <w:szCs w:val="24"/>
        </w:rPr>
        <w:t>. Será efetuada a glosa no pagamento, proporcional à irregularidade verificada, sem prejuízo das sanções cabíveis, caso se constate que a contratada:</w:t>
      </w:r>
    </w:p>
    <w:p w14:paraId="12BC745A" w14:textId="77777777" w:rsidR="00E44C46" w:rsidRPr="00790FEB" w:rsidRDefault="00E44C46" w:rsidP="00E44C46">
      <w:pPr>
        <w:pStyle w:val="Corpodetexto21"/>
        <w:widowControl w:val="0"/>
        <w:spacing w:line="240" w:lineRule="auto"/>
        <w:ind w:firstLine="0"/>
        <w:rPr>
          <w:rFonts w:ascii="Arial Narrow" w:hAnsi="Arial Narrow" w:cs="Arial"/>
          <w:szCs w:val="24"/>
        </w:rPr>
      </w:pPr>
    </w:p>
    <w:p w14:paraId="62C8494E" w14:textId="77777777" w:rsidR="00E44C46" w:rsidRDefault="00E44C46" w:rsidP="00E44C46">
      <w:pPr>
        <w:pStyle w:val="Corpodetexto21"/>
        <w:widowControl w:val="0"/>
        <w:spacing w:line="240" w:lineRule="auto"/>
        <w:ind w:firstLine="0"/>
        <w:rPr>
          <w:rFonts w:ascii="Arial Narrow" w:hAnsi="Arial Narrow" w:cs="Arial"/>
          <w:szCs w:val="24"/>
        </w:rPr>
      </w:pPr>
      <w:r w:rsidRPr="00790FEB">
        <w:rPr>
          <w:rFonts w:ascii="Arial Narrow" w:hAnsi="Arial Narrow" w:cs="Arial"/>
          <w:b/>
          <w:bCs/>
          <w:szCs w:val="24"/>
        </w:rPr>
        <w:t>6.8.1.</w:t>
      </w:r>
      <w:r w:rsidRPr="00790FEB">
        <w:rPr>
          <w:rFonts w:ascii="Arial Narrow" w:hAnsi="Arial Narrow" w:cs="Arial"/>
          <w:szCs w:val="24"/>
        </w:rPr>
        <w:t xml:space="preserve"> não produziu os resultados acordados ou deixe de executar as atividades contratadas ou não as executou com a qualidade mínima exigida.</w:t>
      </w:r>
    </w:p>
    <w:p w14:paraId="38B12069" w14:textId="77777777" w:rsidR="00E44C46" w:rsidRDefault="00E44C46" w:rsidP="00E44C46">
      <w:pPr>
        <w:pStyle w:val="Corpodetexto21"/>
        <w:widowControl w:val="0"/>
        <w:spacing w:line="240" w:lineRule="auto"/>
        <w:ind w:firstLine="0"/>
        <w:rPr>
          <w:rFonts w:ascii="Arial Narrow" w:hAnsi="Arial Narrow" w:cs="Arial"/>
          <w:szCs w:val="24"/>
        </w:rPr>
      </w:pPr>
    </w:p>
    <w:p w14:paraId="7E352545" w14:textId="77777777" w:rsidR="00E44C46" w:rsidRDefault="00E44C46" w:rsidP="00E44C46">
      <w:pPr>
        <w:spacing w:after="0" w:line="240" w:lineRule="auto"/>
        <w:jc w:val="both"/>
        <w:rPr>
          <w:rFonts w:ascii="Arial Narrow" w:hAnsi="Arial Narrow" w:cs="Arial"/>
          <w:sz w:val="24"/>
          <w:szCs w:val="24"/>
        </w:rPr>
      </w:pPr>
      <w:r w:rsidRPr="00790FEB">
        <w:rPr>
          <w:rFonts w:ascii="Arial Narrow" w:hAnsi="Arial Narrow" w:cs="Arial"/>
          <w:b/>
          <w:sz w:val="24"/>
          <w:szCs w:val="24"/>
        </w:rPr>
        <w:t>6.9</w:t>
      </w:r>
      <w:r w:rsidRPr="00790FEB">
        <w:rPr>
          <w:rFonts w:ascii="Arial Narrow" w:hAnsi="Arial Narrow" w:cs="Arial"/>
          <w:sz w:val="24"/>
          <w:szCs w:val="24"/>
        </w:rPr>
        <w:t>. Em se tratando de execução de recursos da União decorrente de transferência voluntária, as regras de pagamento atenderão ao regramento próprio editado por aquele ente.</w:t>
      </w:r>
    </w:p>
    <w:p w14:paraId="5CF7D314" w14:textId="77777777" w:rsidR="00F00D64" w:rsidRDefault="00F00D64" w:rsidP="00E44C46">
      <w:pPr>
        <w:spacing w:after="0" w:line="240" w:lineRule="auto"/>
        <w:jc w:val="both"/>
        <w:rPr>
          <w:rFonts w:ascii="Arial Narrow" w:hAnsi="Arial Narrow" w:cs="Arial"/>
          <w:sz w:val="24"/>
          <w:szCs w:val="24"/>
        </w:rPr>
      </w:pPr>
    </w:p>
    <w:p w14:paraId="5F0A97AD" w14:textId="1D4C573C" w:rsidR="00F00D64" w:rsidRPr="00F00D64" w:rsidRDefault="00F00D64" w:rsidP="00F00D64">
      <w:pPr>
        <w:ind w:right="-569"/>
        <w:jc w:val="both"/>
        <w:rPr>
          <w:rFonts w:ascii="Arial Narrow" w:hAnsi="Arial Narrow"/>
          <w:sz w:val="24"/>
          <w:szCs w:val="24"/>
        </w:rPr>
      </w:pPr>
      <w:bookmarkStart w:id="38" w:name="_Hlk201843449"/>
      <w:r w:rsidRPr="00F00D64">
        <w:rPr>
          <w:rFonts w:ascii="Arial Narrow" w:hAnsi="Arial Narrow"/>
          <w:b/>
          <w:bCs/>
          <w:sz w:val="24"/>
          <w:szCs w:val="24"/>
        </w:rPr>
        <w:t>6.10.</w:t>
      </w:r>
      <w:bookmarkEnd w:id="38"/>
      <w:r w:rsidRPr="00F00D64">
        <w:rPr>
          <w:rFonts w:ascii="Arial Narrow" w:hAnsi="Arial Narrow"/>
          <w:sz w:val="24"/>
          <w:szCs w:val="24"/>
        </w:rPr>
        <w:t xml:space="preserve"> A CONTRATADA obriga-se a emitir as notas fiscais ou documentos fiscais equivalentes em conformidade com a legislação vigente, observando-se, obrigatoriamente, o CNPJ da unidade administrativa (Secretaria) responsável pela solicitação e recebimento do objeto contratado.</w:t>
      </w:r>
    </w:p>
    <w:p w14:paraId="3469C37B" w14:textId="77777777" w:rsidR="00F00D64" w:rsidRPr="00F00D64" w:rsidRDefault="00F00D64" w:rsidP="00F00D64">
      <w:pPr>
        <w:ind w:right="-569"/>
        <w:jc w:val="both"/>
        <w:rPr>
          <w:rFonts w:ascii="Arial Narrow" w:hAnsi="Arial Narrow"/>
          <w:sz w:val="24"/>
          <w:szCs w:val="24"/>
        </w:rPr>
      </w:pPr>
      <w:r w:rsidRPr="00F00D64">
        <w:rPr>
          <w:rFonts w:ascii="Arial Narrow" w:hAnsi="Arial Narrow"/>
          <w:sz w:val="24"/>
          <w:szCs w:val="24"/>
        </w:rPr>
        <w:t>Para cada fornecimento de bens e/ou prestação de serviços realizados em atendimento a solicitações específicas de determinada Secretaria, deverá ser emitida nota fiscal individualizada, contendo:</w:t>
      </w:r>
    </w:p>
    <w:p w14:paraId="587D1448" w14:textId="77777777" w:rsidR="00F00D64" w:rsidRPr="00F00D64" w:rsidRDefault="00F00D64" w:rsidP="00142979">
      <w:pPr>
        <w:pStyle w:val="PargrafodaLista"/>
        <w:numPr>
          <w:ilvl w:val="0"/>
          <w:numId w:val="25"/>
        </w:numPr>
        <w:ind w:right="-569"/>
        <w:jc w:val="both"/>
        <w:rPr>
          <w:rFonts w:ascii="Arial Narrow" w:hAnsi="Arial Narrow"/>
          <w:sz w:val="24"/>
          <w:szCs w:val="24"/>
        </w:rPr>
      </w:pPr>
      <w:r w:rsidRPr="00F00D64">
        <w:rPr>
          <w:rFonts w:ascii="Arial Narrow" w:hAnsi="Arial Narrow"/>
          <w:sz w:val="24"/>
          <w:szCs w:val="24"/>
        </w:rPr>
        <w:t>O CNPJ da respectiva Secretaria;</w:t>
      </w:r>
    </w:p>
    <w:p w14:paraId="517FFCC0" w14:textId="77777777" w:rsidR="00F00D64" w:rsidRPr="00F00D64" w:rsidRDefault="00F00D64" w:rsidP="00142979">
      <w:pPr>
        <w:pStyle w:val="PargrafodaLista"/>
        <w:numPr>
          <w:ilvl w:val="0"/>
          <w:numId w:val="25"/>
        </w:numPr>
        <w:ind w:right="-569"/>
        <w:jc w:val="both"/>
        <w:rPr>
          <w:rFonts w:ascii="Arial Narrow" w:hAnsi="Arial Narrow"/>
          <w:sz w:val="24"/>
          <w:szCs w:val="24"/>
        </w:rPr>
      </w:pPr>
      <w:r w:rsidRPr="00F00D64">
        <w:rPr>
          <w:rFonts w:ascii="Arial Narrow" w:hAnsi="Arial Narrow"/>
          <w:sz w:val="24"/>
          <w:szCs w:val="24"/>
        </w:rPr>
        <w:t>A descrição detalhada do objeto fornecido ou serviço prestado;</w:t>
      </w:r>
    </w:p>
    <w:p w14:paraId="36102F7C" w14:textId="77777777" w:rsidR="00F00D64" w:rsidRPr="00F00D64" w:rsidRDefault="00F00D64" w:rsidP="00142979">
      <w:pPr>
        <w:pStyle w:val="PargrafodaLista"/>
        <w:numPr>
          <w:ilvl w:val="0"/>
          <w:numId w:val="25"/>
        </w:numPr>
        <w:ind w:right="-569"/>
        <w:jc w:val="both"/>
        <w:rPr>
          <w:rFonts w:ascii="Arial Narrow" w:hAnsi="Arial Narrow"/>
          <w:sz w:val="24"/>
          <w:szCs w:val="24"/>
        </w:rPr>
      </w:pPr>
      <w:r w:rsidRPr="00F00D64">
        <w:rPr>
          <w:rFonts w:ascii="Arial Narrow" w:hAnsi="Arial Narrow"/>
          <w:sz w:val="24"/>
          <w:szCs w:val="24"/>
        </w:rPr>
        <w:t>O número da ordem de fornecimento, autorização de serviço ou documento equivalente que deu origem à solicitação;</w:t>
      </w:r>
    </w:p>
    <w:p w14:paraId="25FA8ACE" w14:textId="77777777" w:rsidR="00F00D64" w:rsidRPr="00F00D64" w:rsidRDefault="00F00D64" w:rsidP="00142979">
      <w:pPr>
        <w:pStyle w:val="PargrafodaLista"/>
        <w:numPr>
          <w:ilvl w:val="0"/>
          <w:numId w:val="25"/>
        </w:numPr>
        <w:ind w:right="-569"/>
        <w:jc w:val="both"/>
        <w:rPr>
          <w:rFonts w:ascii="Arial Narrow" w:hAnsi="Arial Narrow"/>
          <w:sz w:val="24"/>
          <w:szCs w:val="24"/>
        </w:rPr>
      </w:pPr>
      <w:r w:rsidRPr="00F00D64">
        <w:rPr>
          <w:rFonts w:ascii="Arial Narrow" w:hAnsi="Arial Narrow"/>
          <w:sz w:val="24"/>
          <w:szCs w:val="24"/>
        </w:rPr>
        <w:t>A data da entrega ou da execução do serviço.</w:t>
      </w:r>
    </w:p>
    <w:p w14:paraId="17ABC3C0" w14:textId="77777777" w:rsidR="00F00D64" w:rsidRPr="00F00D64" w:rsidRDefault="00F00D64" w:rsidP="00F00D64">
      <w:pPr>
        <w:ind w:right="-569"/>
        <w:jc w:val="both"/>
        <w:rPr>
          <w:rFonts w:ascii="Arial Narrow" w:hAnsi="Arial Narrow"/>
          <w:sz w:val="24"/>
          <w:szCs w:val="24"/>
        </w:rPr>
      </w:pPr>
      <w:r w:rsidRPr="00F00D64">
        <w:rPr>
          <w:rFonts w:ascii="Arial Narrow" w:hAnsi="Arial Narrow"/>
          <w:sz w:val="24"/>
          <w:szCs w:val="24"/>
        </w:rPr>
        <w:t>A CONTRATANTE se compromete a indicar, em cada solicitação formal, o CNPJ e os dados completos da unidade requisitante, a fim de permitir a correta emissão do documento fiscal.</w:t>
      </w:r>
    </w:p>
    <w:p w14:paraId="33815818" w14:textId="77777777" w:rsidR="00F00D64" w:rsidRPr="00F00D64" w:rsidRDefault="00F00D64" w:rsidP="00F00D64">
      <w:pPr>
        <w:ind w:right="-569"/>
        <w:jc w:val="both"/>
        <w:rPr>
          <w:rFonts w:ascii="Arial Narrow" w:hAnsi="Arial Narrow"/>
          <w:sz w:val="24"/>
          <w:szCs w:val="24"/>
        </w:rPr>
      </w:pPr>
      <w:r w:rsidRPr="00F00D64">
        <w:rPr>
          <w:rFonts w:ascii="Arial Narrow" w:hAnsi="Arial Narrow"/>
          <w:sz w:val="24"/>
          <w:szCs w:val="24"/>
        </w:rPr>
        <w:t>O pagamento somente será processado mediante apresentação da nota fiscal corretamente emitida, conforme disposto nesta cláusula, acompanhada da comprovação do recebimento definitivo do objeto, devidamente atestado pela unidade requisitante.</w:t>
      </w:r>
    </w:p>
    <w:p w14:paraId="5A24BE30"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bCs/>
          <w:sz w:val="24"/>
          <w:szCs w:val="24"/>
        </w:rPr>
        <w:lastRenderedPageBreak/>
        <w:t>CLÁUSULA SÉTIMA – DO REAJUSTE</w:t>
      </w:r>
      <w:r w:rsidRPr="003D5149">
        <w:rPr>
          <w:rFonts w:ascii="Arial Narrow" w:hAnsi="Arial Narrow"/>
          <w:sz w:val="24"/>
          <w:szCs w:val="24"/>
        </w:rPr>
        <w:t xml:space="preserve"> (</w:t>
      </w:r>
      <w:hyperlink r:id="rId47" w:anchor="art92" w:history="1">
        <w:r w:rsidRPr="003D5149">
          <w:rPr>
            <w:rStyle w:val="Hyperlink"/>
            <w:rFonts w:ascii="Arial Narrow" w:hAnsi="Arial Narrow"/>
            <w:sz w:val="24"/>
            <w:szCs w:val="24"/>
          </w:rPr>
          <w:t>artigos 25, §7º, 92, § 3 º</w:t>
        </w:r>
        <w:r w:rsidRPr="003D5149">
          <w:rPr>
            <w:rFonts w:ascii="Arial Narrow" w:hAnsi="Arial Narrow"/>
            <w:sz w:val="24"/>
            <w:szCs w:val="24"/>
          </w:rPr>
          <w:t>)</w:t>
        </w:r>
      </w:hyperlink>
    </w:p>
    <w:p w14:paraId="4EA12C2D" w14:textId="0C8D1B8C" w:rsidR="00E44C46" w:rsidRPr="003D5149" w:rsidRDefault="00E44C46" w:rsidP="00E44C46">
      <w:pPr>
        <w:pStyle w:val="Nivel2"/>
        <w:spacing w:before="0" w:line="360" w:lineRule="auto"/>
        <w:rPr>
          <w:rFonts w:ascii="Arial Narrow" w:hAnsi="Arial Narrow"/>
          <w:sz w:val="24"/>
          <w:szCs w:val="24"/>
        </w:rPr>
      </w:pPr>
      <w:r>
        <w:rPr>
          <w:rFonts w:ascii="Arial Narrow" w:hAnsi="Arial Narrow"/>
          <w:sz w:val="24"/>
          <w:szCs w:val="24"/>
        </w:rPr>
        <w:t xml:space="preserve">7.1. </w:t>
      </w:r>
      <w:r w:rsidR="00A369F4" w:rsidRPr="00A369F4">
        <w:rPr>
          <w:rFonts w:ascii="Arial Narrow" w:hAnsi="Arial Narrow"/>
          <w:sz w:val="24"/>
          <w:szCs w:val="24"/>
        </w:rPr>
        <w:t>Os preços contratados são fixos e irreajustáveis no prazo de um ano. Após este interregno, os preços serão reajustados pela variação acumulada do IGP-M, conforme as regras estabelecidas no Termo de Referência.</w:t>
      </w:r>
    </w:p>
    <w:p w14:paraId="1828940A"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bCs/>
          <w:sz w:val="24"/>
          <w:szCs w:val="24"/>
        </w:rPr>
        <w:t>CLÁUSULA OITAVA – DAS OBRIGAÇÕES DO CONTRATANTE</w:t>
      </w:r>
      <w:r w:rsidRPr="003D5149">
        <w:rPr>
          <w:rFonts w:ascii="Arial Narrow" w:hAnsi="Arial Narrow"/>
          <w:sz w:val="24"/>
          <w:szCs w:val="24"/>
        </w:rPr>
        <w:t xml:space="preserve"> (</w:t>
      </w:r>
      <w:hyperlink r:id="rId48" w:anchor="art92" w:history="1">
        <w:r w:rsidRPr="003D5149">
          <w:rPr>
            <w:rStyle w:val="Hyperlink"/>
            <w:rFonts w:ascii="Arial Narrow" w:hAnsi="Arial Narrow"/>
            <w:sz w:val="24"/>
            <w:szCs w:val="24"/>
          </w:rPr>
          <w:t>art. 92, X, XI e XIV</w:t>
        </w:r>
      </w:hyperlink>
      <w:r w:rsidRPr="003D5149">
        <w:rPr>
          <w:rFonts w:ascii="Arial Narrow" w:hAnsi="Arial Narrow"/>
          <w:sz w:val="24"/>
          <w:szCs w:val="24"/>
        </w:rPr>
        <w:t>)</w:t>
      </w:r>
    </w:p>
    <w:p w14:paraId="67C4075E" w14:textId="77777777" w:rsidR="00E44C46" w:rsidRPr="003D5149" w:rsidRDefault="00E44C46" w:rsidP="00E44C46">
      <w:pPr>
        <w:pStyle w:val="Nivel2"/>
        <w:spacing w:before="0"/>
        <w:rPr>
          <w:rFonts w:ascii="Arial Narrow" w:hAnsi="Arial Narrow"/>
          <w:b/>
          <w:bCs/>
          <w:sz w:val="24"/>
          <w:szCs w:val="24"/>
        </w:rPr>
      </w:pPr>
      <w:r w:rsidRPr="003D5149">
        <w:rPr>
          <w:rFonts w:ascii="Arial Narrow" w:hAnsi="Arial Narrow"/>
          <w:sz w:val="24"/>
          <w:szCs w:val="24"/>
        </w:rPr>
        <w:t xml:space="preserve">8.1. </w:t>
      </w:r>
      <w:r w:rsidRPr="003D5149">
        <w:rPr>
          <w:rFonts w:ascii="Arial Narrow" w:hAnsi="Arial Narrow"/>
          <w:sz w:val="24"/>
          <w:szCs w:val="24"/>
          <w:u w:val="single"/>
        </w:rPr>
        <w:t>São obrigações do Contratante</w:t>
      </w:r>
      <w:r w:rsidRPr="003D5149">
        <w:rPr>
          <w:rFonts w:ascii="Arial Narrow" w:hAnsi="Arial Narrow"/>
          <w:sz w:val="24"/>
          <w:szCs w:val="24"/>
        </w:rPr>
        <w:t>:</w:t>
      </w:r>
    </w:p>
    <w:p w14:paraId="665B82C7"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8.1.1. Exigir o cumprimento de todas as obrigações assumidas pelo Contratado, de acordo com o contrato e seus anexos;</w:t>
      </w:r>
    </w:p>
    <w:p w14:paraId="5FB50021"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8.1.2. Receber o objeto no prazo e condições estabelecidas no Termo de Referência;</w:t>
      </w:r>
    </w:p>
    <w:p w14:paraId="3DD2EB26"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8.1.3. Notificar o Contratado, por escrito, sobre vícios, defeitos ou incorreções verificadas no objeto fornecido, para que seja por ele substituído, reparado ou corrigido, no total ou em parte, às suas expensas;</w:t>
      </w:r>
    </w:p>
    <w:p w14:paraId="5F93DFA1"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8.1.4. Acompanhar e fiscalizar a execução do contrato e o cumprimento das obrigações pelo Contratado;</w:t>
      </w:r>
    </w:p>
    <w:p w14:paraId="46F700A0" w14:textId="55B0F3F0"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sz w:val="24"/>
          <w:szCs w:val="24"/>
        </w:rPr>
        <w:t xml:space="preserve">8.1.5. Comunicar a empresa para </w:t>
      </w:r>
      <w:r w:rsidRPr="003D5149">
        <w:rPr>
          <w:rFonts w:ascii="Arial Narrow" w:hAnsi="Arial Narrow"/>
          <w:bCs/>
          <w:sz w:val="24"/>
          <w:szCs w:val="24"/>
        </w:rPr>
        <w:t xml:space="preserve">emissão de Nota Fiscal no que </w:t>
      </w:r>
      <w:r w:rsidR="00BC455E" w:rsidRPr="003D5149">
        <w:rPr>
          <w:rFonts w:ascii="Arial Narrow" w:hAnsi="Arial Narrow"/>
          <w:bCs/>
          <w:sz w:val="24"/>
          <w:szCs w:val="24"/>
        </w:rPr>
        <w:t>pertence</w:t>
      </w:r>
      <w:r w:rsidRPr="003D5149">
        <w:rPr>
          <w:rFonts w:ascii="Arial Narrow" w:hAnsi="Arial Narrow"/>
          <w:bCs/>
          <w:sz w:val="24"/>
          <w:szCs w:val="24"/>
        </w:rPr>
        <w:t xml:space="preserve"> à parcela incontroversa da execução do objeto, </w:t>
      </w:r>
      <w:r w:rsidRPr="003D5149">
        <w:rPr>
          <w:rFonts w:ascii="Arial Narrow" w:hAnsi="Arial Narrow"/>
          <w:bCs/>
          <w:color w:val="auto"/>
          <w:sz w:val="24"/>
          <w:szCs w:val="24"/>
        </w:rPr>
        <w:t xml:space="preserve">para efeito de liquidação e pagamento, quando houver controvérsia sobre a execução do objeto, quanto à dimensão, qualidade e quantidade, conforme o </w:t>
      </w:r>
      <w:hyperlink r:id="rId49" w:anchor="art143" w:history="1">
        <w:r w:rsidRPr="003D5149">
          <w:rPr>
            <w:rStyle w:val="Hyperlink"/>
            <w:rFonts w:ascii="Arial Narrow" w:hAnsi="Arial Narrow"/>
            <w:color w:val="auto"/>
            <w:sz w:val="24"/>
            <w:szCs w:val="24"/>
          </w:rPr>
          <w:t>art. 143 da Lei nº 14.133, de 2021</w:t>
        </w:r>
      </w:hyperlink>
      <w:r w:rsidRPr="003D5149">
        <w:rPr>
          <w:rFonts w:ascii="Arial Narrow" w:hAnsi="Arial Narrow"/>
          <w:bCs/>
          <w:color w:val="auto"/>
          <w:sz w:val="24"/>
          <w:szCs w:val="24"/>
        </w:rPr>
        <w:t>;</w:t>
      </w:r>
    </w:p>
    <w:p w14:paraId="0CDFCB80"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color w:val="auto"/>
          <w:sz w:val="24"/>
          <w:szCs w:val="24"/>
        </w:rPr>
        <w:t xml:space="preserve">8.1.6. Efetuar o pagamento ao Contratado do valor </w:t>
      </w:r>
      <w:r w:rsidRPr="003D5149">
        <w:rPr>
          <w:rFonts w:ascii="Arial Narrow" w:hAnsi="Arial Narrow"/>
          <w:sz w:val="24"/>
          <w:szCs w:val="24"/>
        </w:rPr>
        <w:t>correspondente ao fornecimento do objeto, no prazo, forma e condições estabelecidos no presente Contrato;</w:t>
      </w:r>
    </w:p>
    <w:p w14:paraId="008EAB05"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 xml:space="preserve">8.1.7. Aplicar ao Contratado as sanções previstas na lei e neste Contrato; </w:t>
      </w:r>
    </w:p>
    <w:p w14:paraId="7C439729"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8.1.8. Cientificar o órgão de representação judicial da Advocacia-Geral do Município para adoção das medidas cabíveis quando do descumprimento de obrigações pelo Contratado;</w:t>
      </w:r>
    </w:p>
    <w:p w14:paraId="480AF083"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8.1.9. Emitir decisão explicita sobre todas as solicitações e reclamações relacionadas à execução do presente Contrato, ressalvados os requerimentos manifestamente impertinentes, meramente protelatórios ou de nenhum interesse para a boa execução do ajuste.</w:t>
      </w:r>
    </w:p>
    <w:p w14:paraId="66B9B744" w14:textId="77777777" w:rsidR="00E44C46" w:rsidRPr="003D5149" w:rsidRDefault="00E44C46" w:rsidP="00E44C46">
      <w:pPr>
        <w:pStyle w:val="Nivel3"/>
        <w:spacing w:before="0"/>
        <w:ind w:left="0"/>
        <w:rPr>
          <w:rFonts w:ascii="Arial Narrow" w:hAnsi="Arial Narrow"/>
          <w:b/>
          <w:bCs/>
          <w:sz w:val="24"/>
          <w:szCs w:val="24"/>
        </w:rPr>
      </w:pPr>
      <w:r w:rsidRPr="003D5149">
        <w:rPr>
          <w:rFonts w:ascii="Arial Narrow" w:hAnsi="Arial Narrow"/>
          <w:sz w:val="24"/>
          <w:szCs w:val="24"/>
        </w:rPr>
        <w:t>8.1.9.1.</w:t>
      </w:r>
      <w:r w:rsidRPr="003D5149">
        <w:rPr>
          <w:rFonts w:ascii="Arial Narrow" w:hAnsi="Arial Narrow"/>
          <w:sz w:val="24"/>
          <w:szCs w:val="24"/>
        </w:rPr>
        <w:tab/>
        <w:t>A Administração terá o prazo de</w:t>
      </w:r>
      <w:r w:rsidRPr="003D5149">
        <w:rPr>
          <w:rFonts w:ascii="Arial Narrow" w:hAnsi="Arial Narrow"/>
          <w:i/>
          <w:iCs/>
          <w:color w:val="FF0000"/>
          <w:sz w:val="24"/>
          <w:szCs w:val="24"/>
        </w:rPr>
        <w:t xml:space="preserve"> </w:t>
      </w:r>
      <w:r w:rsidRPr="00183E27">
        <w:rPr>
          <w:rFonts w:ascii="Arial Narrow" w:hAnsi="Arial Narrow"/>
          <w:color w:val="auto"/>
          <w:sz w:val="24"/>
          <w:szCs w:val="24"/>
        </w:rPr>
        <w:t xml:space="preserve">01 (um) mês, </w:t>
      </w:r>
      <w:r w:rsidRPr="003D5149">
        <w:rPr>
          <w:rFonts w:ascii="Arial Narrow" w:hAnsi="Arial Narrow"/>
          <w:sz w:val="24"/>
          <w:szCs w:val="24"/>
        </w:rPr>
        <w:t xml:space="preserve">a contar da data do protocolo do requerimento para decidir, admitida a prorrogação motivada, por igual período. </w:t>
      </w:r>
    </w:p>
    <w:p w14:paraId="7DB89832" w14:textId="4BC82A00" w:rsidR="00E44C46" w:rsidRPr="005B54A4" w:rsidRDefault="00E44C46" w:rsidP="00E44C46">
      <w:pPr>
        <w:pStyle w:val="Nivel2"/>
        <w:spacing w:before="0"/>
        <w:rPr>
          <w:rFonts w:ascii="Arial Narrow" w:hAnsi="Arial Narrow"/>
          <w:color w:val="FF0000"/>
          <w:sz w:val="24"/>
          <w:szCs w:val="24"/>
        </w:rPr>
      </w:pPr>
      <w:r w:rsidRPr="003D5149">
        <w:rPr>
          <w:rFonts w:ascii="Arial Narrow" w:hAnsi="Arial Narrow"/>
          <w:sz w:val="24"/>
          <w:szCs w:val="24"/>
        </w:rPr>
        <w:lastRenderedPageBreak/>
        <w:t>8.1.10. Responder eventuais pedidos de reestabelecimento do equilíbrio econômico-financeiro feitos pelo contratado no prazo máximo de</w:t>
      </w:r>
      <w:r w:rsidRPr="00183E27">
        <w:rPr>
          <w:rFonts w:ascii="Arial Narrow" w:hAnsi="Arial Narrow"/>
          <w:color w:val="auto"/>
          <w:sz w:val="24"/>
          <w:szCs w:val="24"/>
        </w:rPr>
        <w:t xml:space="preserve"> </w:t>
      </w:r>
      <w:r w:rsidR="005B54A4" w:rsidRPr="005B54A4">
        <w:rPr>
          <w:rFonts w:ascii="Arial Narrow" w:hAnsi="Arial Narrow"/>
          <w:color w:val="auto"/>
          <w:sz w:val="24"/>
          <w:szCs w:val="24"/>
        </w:rPr>
        <w:t>30 (trinta) dias corridos</w:t>
      </w:r>
      <w:r w:rsidRPr="005B54A4">
        <w:rPr>
          <w:rFonts w:ascii="Arial Narrow" w:hAnsi="Arial Narrow"/>
          <w:color w:val="auto"/>
          <w:sz w:val="24"/>
          <w:szCs w:val="24"/>
        </w:rPr>
        <w:t xml:space="preserve">. </w:t>
      </w:r>
    </w:p>
    <w:p w14:paraId="2DB3B6F8" w14:textId="4AFFDFFF" w:rsidR="00E44C46" w:rsidRDefault="00E44C46" w:rsidP="00E44C46">
      <w:pPr>
        <w:pStyle w:val="Nivel2"/>
        <w:spacing w:before="0"/>
        <w:rPr>
          <w:rFonts w:ascii="Arial Narrow" w:hAnsi="Arial Narrow"/>
          <w:sz w:val="24"/>
          <w:szCs w:val="24"/>
        </w:rPr>
      </w:pPr>
      <w:r w:rsidRPr="003D5149">
        <w:rPr>
          <w:rFonts w:ascii="Arial Narrow" w:hAnsi="Arial Narrow"/>
          <w:sz w:val="24"/>
          <w:szCs w:val="24"/>
        </w:rPr>
        <w:t>8.1.1</w:t>
      </w:r>
      <w:r w:rsidR="000114E5">
        <w:rPr>
          <w:rFonts w:ascii="Arial Narrow" w:hAnsi="Arial Narrow"/>
          <w:sz w:val="24"/>
          <w:szCs w:val="24"/>
        </w:rPr>
        <w:t>1</w:t>
      </w:r>
      <w:r w:rsidRPr="003D5149">
        <w:rPr>
          <w:rFonts w:ascii="Arial Narrow" w:hAnsi="Arial Narrow"/>
          <w:sz w:val="24"/>
          <w:szCs w:val="24"/>
        </w:rPr>
        <w:t>.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27F04DC" w14:textId="3A9B17C1" w:rsidR="00E44C46" w:rsidRDefault="00E44C46" w:rsidP="00E44C46">
      <w:pPr>
        <w:spacing w:after="0"/>
        <w:ind w:right="-567"/>
        <w:jc w:val="both"/>
        <w:rPr>
          <w:rFonts w:ascii="Arial Narrow" w:hAnsi="Arial Narrow" w:cs="Calibri"/>
          <w:sz w:val="24"/>
          <w:szCs w:val="24"/>
        </w:rPr>
      </w:pPr>
      <w:r>
        <w:rPr>
          <w:rFonts w:ascii="Arial Narrow" w:hAnsi="Arial Narrow" w:cs="Calibri"/>
          <w:sz w:val="24"/>
          <w:szCs w:val="24"/>
        </w:rPr>
        <w:t>8.1.1</w:t>
      </w:r>
      <w:r w:rsidR="000114E5">
        <w:rPr>
          <w:rFonts w:ascii="Arial Narrow" w:hAnsi="Arial Narrow" w:cs="Calibri"/>
          <w:sz w:val="24"/>
          <w:szCs w:val="24"/>
        </w:rPr>
        <w:t>2</w:t>
      </w:r>
      <w:r>
        <w:rPr>
          <w:rFonts w:ascii="Arial Narrow" w:hAnsi="Arial Narrow" w:cs="Calibri"/>
          <w:sz w:val="24"/>
          <w:szCs w:val="24"/>
        </w:rPr>
        <w:t xml:space="preserve">. </w:t>
      </w:r>
      <w:r w:rsidRPr="00996D04">
        <w:rPr>
          <w:rFonts w:ascii="Arial Narrow" w:hAnsi="Arial Narrow" w:cs="Calibri"/>
          <w:sz w:val="24"/>
          <w:szCs w:val="24"/>
        </w:rPr>
        <w:t>O fiscal de contrato desenvolverá as suas atribuições na conformidade do Plano de Fiscalização desenvolvido pelo Município, no qual constam as ações a serem adotadas pela equipe de fiscalização, visando inibir a incidência dos riscos comuns a todo objeto, devidamente inserido no item “gerenciamento de riscos” do relatório do estudo técnico.</w:t>
      </w:r>
    </w:p>
    <w:p w14:paraId="3DEA51AD" w14:textId="77777777" w:rsidR="00E44C46" w:rsidRDefault="00E44C46" w:rsidP="00E44C46">
      <w:pPr>
        <w:spacing w:after="0" w:line="240" w:lineRule="auto"/>
        <w:jc w:val="both"/>
        <w:rPr>
          <w:rFonts w:ascii="Arial Narrow" w:hAnsi="Arial Narrow" w:cs="Calibri"/>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0"/>
        <w:gridCol w:w="4536"/>
      </w:tblGrid>
      <w:tr w:rsidR="00E44C46" w:rsidRPr="00992F0C" w14:paraId="425FC0A6" w14:textId="77777777" w:rsidTr="00FA02D1">
        <w:trPr>
          <w:trHeight w:val="268"/>
        </w:trPr>
        <w:tc>
          <w:tcPr>
            <w:tcW w:w="4820" w:type="dxa"/>
          </w:tcPr>
          <w:p w14:paraId="614C26F2" w14:textId="77777777" w:rsidR="00E44C46" w:rsidRPr="00992F0C" w:rsidRDefault="00E44C46" w:rsidP="00FA02D1">
            <w:pPr>
              <w:pStyle w:val="TableParagraph"/>
              <w:spacing w:line="248" w:lineRule="exact"/>
              <w:ind w:left="309" w:right="303"/>
              <w:jc w:val="center"/>
              <w:rPr>
                <w:rFonts w:ascii="Arial Narrow" w:hAnsi="Arial Narrow"/>
                <w:b/>
                <w:color w:val="FF0000"/>
              </w:rPr>
            </w:pPr>
            <w:r w:rsidRPr="00C55A1B">
              <w:rPr>
                <w:rFonts w:ascii="Arial Narrow" w:hAnsi="Arial Narrow"/>
                <w:b/>
              </w:rPr>
              <w:t>NOME</w:t>
            </w:r>
            <w:r w:rsidRPr="00C55A1B">
              <w:rPr>
                <w:rFonts w:ascii="Arial Narrow" w:hAnsi="Arial Narrow"/>
                <w:b/>
                <w:spacing w:val="-1"/>
              </w:rPr>
              <w:t xml:space="preserve"> </w:t>
            </w:r>
            <w:r w:rsidRPr="00C55A1B">
              <w:rPr>
                <w:rFonts w:ascii="Arial Narrow" w:hAnsi="Arial Narrow"/>
                <w:b/>
              </w:rPr>
              <w:t>DO</w:t>
            </w:r>
            <w:r w:rsidRPr="00C55A1B">
              <w:rPr>
                <w:rFonts w:ascii="Arial Narrow" w:hAnsi="Arial Narrow"/>
                <w:b/>
                <w:spacing w:val="-4"/>
              </w:rPr>
              <w:t xml:space="preserve"> </w:t>
            </w:r>
            <w:r w:rsidRPr="00C55A1B">
              <w:rPr>
                <w:rFonts w:ascii="Arial Narrow" w:hAnsi="Arial Narrow"/>
                <w:b/>
              </w:rPr>
              <w:t>FISCAL</w:t>
            </w:r>
          </w:p>
        </w:tc>
        <w:tc>
          <w:tcPr>
            <w:tcW w:w="4536" w:type="dxa"/>
          </w:tcPr>
          <w:p w14:paraId="417F0E98" w14:textId="77777777" w:rsidR="00E44C46" w:rsidRPr="00C55A1B" w:rsidRDefault="00E44C46" w:rsidP="00FA02D1">
            <w:pPr>
              <w:pStyle w:val="TableParagraph"/>
              <w:spacing w:line="248" w:lineRule="exact"/>
              <w:ind w:left="549" w:right="541"/>
              <w:jc w:val="center"/>
              <w:rPr>
                <w:rFonts w:ascii="Arial Narrow" w:hAnsi="Arial Narrow"/>
                <w:b/>
              </w:rPr>
            </w:pPr>
            <w:r w:rsidRPr="00C55A1B">
              <w:rPr>
                <w:rFonts w:ascii="Arial Narrow" w:hAnsi="Arial Narrow"/>
                <w:b/>
              </w:rPr>
              <w:t>PORTARIA</w:t>
            </w:r>
          </w:p>
        </w:tc>
      </w:tr>
      <w:tr w:rsidR="005B54A4" w:rsidRPr="00992F0C" w14:paraId="2494A0ED" w14:textId="77777777" w:rsidTr="005B54A4">
        <w:trPr>
          <w:trHeight w:val="269"/>
        </w:trPr>
        <w:tc>
          <w:tcPr>
            <w:tcW w:w="4820" w:type="dxa"/>
            <w:vAlign w:val="center"/>
          </w:tcPr>
          <w:p w14:paraId="6E6E7B91" w14:textId="1F3CBF54" w:rsidR="005B54A4" w:rsidRPr="00142979" w:rsidRDefault="005B54A4" w:rsidP="005B54A4">
            <w:pPr>
              <w:pStyle w:val="TableParagraph"/>
              <w:spacing w:line="249" w:lineRule="exact"/>
              <w:ind w:left="309" w:right="303"/>
              <w:rPr>
                <w:rFonts w:ascii="Arial Narrow" w:hAnsi="Arial Narrow"/>
                <w:bCs/>
                <w:sz w:val="24"/>
                <w:szCs w:val="24"/>
                <w:lang w:val="pt-BR"/>
              </w:rPr>
            </w:pPr>
            <w:r w:rsidRPr="005B54A4">
              <w:rPr>
                <w:rFonts w:ascii="Arial Narrow" w:hAnsi="Arial Narrow"/>
                <w:bCs/>
                <w:sz w:val="24"/>
                <w:szCs w:val="24"/>
                <w:lang w:val="pt-BR"/>
              </w:rPr>
              <w:t>Gilma Maria dos Santos Barros (Educação)</w:t>
            </w:r>
          </w:p>
        </w:tc>
        <w:tc>
          <w:tcPr>
            <w:tcW w:w="4536" w:type="dxa"/>
            <w:vMerge w:val="restart"/>
            <w:vAlign w:val="center"/>
          </w:tcPr>
          <w:p w14:paraId="1F874CA9" w14:textId="21958C1D" w:rsidR="005B54A4" w:rsidRPr="005B54A4" w:rsidRDefault="005B54A4" w:rsidP="005B54A4">
            <w:pPr>
              <w:pStyle w:val="TableParagraph"/>
              <w:spacing w:line="249" w:lineRule="exact"/>
              <w:ind w:left="549" w:right="545"/>
              <w:jc w:val="center"/>
              <w:rPr>
                <w:rFonts w:ascii="Arial Narrow" w:hAnsi="Arial Narrow"/>
                <w:sz w:val="24"/>
                <w:szCs w:val="24"/>
              </w:rPr>
            </w:pPr>
            <w:r w:rsidRPr="005B54A4">
              <w:rPr>
                <w:rFonts w:ascii="Arial Narrow" w:hAnsi="Arial Narrow"/>
                <w:sz w:val="24"/>
                <w:szCs w:val="24"/>
              </w:rPr>
              <w:t>205/2025</w:t>
            </w:r>
          </w:p>
        </w:tc>
      </w:tr>
      <w:tr w:rsidR="005B54A4" w:rsidRPr="00992F0C" w14:paraId="0E96C80A" w14:textId="77777777" w:rsidTr="005B54A4">
        <w:trPr>
          <w:trHeight w:val="269"/>
        </w:trPr>
        <w:tc>
          <w:tcPr>
            <w:tcW w:w="4820" w:type="dxa"/>
            <w:vAlign w:val="center"/>
          </w:tcPr>
          <w:p w14:paraId="1A1DB9BE" w14:textId="14277E6D" w:rsidR="005B54A4" w:rsidRPr="005B54A4" w:rsidRDefault="005B54A4" w:rsidP="005B54A4">
            <w:pPr>
              <w:pStyle w:val="TableParagraph"/>
              <w:spacing w:line="249" w:lineRule="exact"/>
              <w:ind w:left="309" w:right="303"/>
              <w:rPr>
                <w:rFonts w:ascii="Arial Narrow" w:hAnsi="Arial Narrow"/>
                <w:bCs/>
                <w:sz w:val="24"/>
                <w:szCs w:val="24"/>
              </w:rPr>
            </w:pPr>
            <w:r w:rsidRPr="005B54A4">
              <w:rPr>
                <w:rFonts w:ascii="Arial Narrow" w:hAnsi="Arial Narrow"/>
                <w:bCs/>
                <w:sz w:val="24"/>
                <w:szCs w:val="24"/>
                <w:lang w:val="pt-BR"/>
              </w:rPr>
              <w:t>Lídia Prudenciano (Saúde)</w:t>
            </w:r>
          </w:p>
        </w:tc>
        <w:tc>
          <w:tcPr>
            <w:tcW w:w="4536" w:type="dxa"/>
            <w:vMerge/>
          </w:tcPr>
          <w:p w14:paraId="016B5B36" w14:textId="77777777" w:rsidR="005B54A4" w:rsidRPr="00992F0C" w:rsidRDefault="005B54A4" w:rsidP="00FA02D1">
            <w:pPr>
              <w:pStyle w:val="TableParagraph"/>
              <w:spacing w:line="249" w:lineRule="exact"/>
              <w:ind w:left="549" w:right="545"/>
              <w:jc w:val="center"/>
              <w:rPr>
                <w:rFonts w:ascii="Arial Narrow" w:hAnsi="Arial Narrow"/>
              </w:rPr>
            </w:pPr>
          </w:p>
        </w:tc>
      </w:tr>
      <w:tr w:rsidR="005B54A4" w:rsidRPr="00992F0C" w14:paraId="565762F3" w14:textId="77777777" w:rsidTr="005B54A4">
        <w:trPr>
          <w:trHeight w:val="269"/>
        </w:trPr>
        <w:tc>
          <w:tcPr>
            <w:tcW w:w="4820" w:type="dxa"/>
            <w:vAlign w:val="center"/>
          </w:tcPr>
          <w:p w14:paraId="422BF950" w14:textId="1C385D4C" w:rsidR="005B54A4" w:rsidRPr="005B54A4" w:rsidRDefault="005B54A4" w:rsidP="005B54A4">
            <w:pPr>
              <w:pStyle w:val="TableParagraph"/>
              <w:spacing w:line="249" w:lineRule="exact"/>
              <w:ind w:left="309" w:right="303"/>
              <w:rPr>
                <w:rFonts w:ascii="Arial Narrow" w:hAnsi="Arial Narrow"/>
                <w:bCs/>
                <w:sz w:val="24"/>
                <w:szCs w:val="24"/>
              </w:rPr>
            </w:pPr>
            <w:r w:rsidRPr="005B54A4">
              <w:rPr>
                <w:rFonts w:ascii="Arial Narrow" w:hAnsi="Arial Narrow"/>
                <w:bCs/>
                <w:sz w:val="24"/>
                <w:szCs w:val="24"/>
                <w:lang w:val="pt-BR"/>
              </w:rPr>
              <w:t>José Junior Vrech (Urbanismo)</w:t>
            </w:r>
          </w:p>
        </w:tc>
        <w:tc>
          <w:tcPr>
            <w:tcW w:w="4536" w:type="dxa"/>
            <w:vMerge/>
          </w:tcPr>
          <w:p w14:paraId="2C0852A6" w14:textId="77777777" w:rsidR="005B54A4" w:rsidRPr="00992F0C" w:rsidRDefault="005B54A4" w:rsidP="00FA02D1">
            <w:pPr>
              <w:pStyle w:val="TableParagraph"/>
              <w:spacing w:line="249" w:lineRule="exact"/>
              <w:ind w:left="549" w:right="545"/>
              <w:jc w:val="center"/>
              <w:rPr>
                <w:rFonts w:ascii="Arial Narrow" w:hAnsi="Arial Narrow"/>
              </w:rPr>
            </w:pPr>
          </w:p>
        </w:tc>
      </w:tr>
    </w:tbl>
    <w:p w14:paraId="74EE5A0B" w14:textId="77777777" w:rsidR="00E44C46" w:rsidRPr="003D5149" w:rsidRDefault="00E44C46" w:rsidP="00E44C46">
      <w:pPr>
        <w:pStyle w:val="Nivel2"/>
        <w:spacing w:before="0" w:line="360" w:lineRule="auto"/>
        <w:rPr>
          <w:rFonts w:ascii="Arial Narrow" w:hAnsi="Arial Narrow"/>
          <w:sz w:val="24"/>
          <w:szCs w:val="24"/>
        </w:rPr>
      </w:pPr>
    </w:p>
    <w:p w14:paraId="77014FCE" w14:textId="77777777" w:rsidR="00E44C46"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Style w:val="Hyperlink"/>
          <w:rFonts w:ascii="Arial Narrow" w:hAnsi="Arial Narrow"/>
          <w:sz w:val="24"/>
          <w:szCs w:val="24"/>
        </w:rPr>
      </w:pPr>
      <w:r w:rsidRPr="003D5149">
        <w:rPr>
          <w:rFonts w:ascii="Arial Narrow" w:hAnsi="Arial Narrow"/>
          <w:b/>
          <w:bCs/>
          <w:sz w:val="24"/>
          <w:szCs w:val="24"/>
        </w:rPr>
        <w:t xml:space="preserve">CLÁUSULA NONA – DAS OBRIGAÇÕES DO CONTRATADO </w:t>
      </w:r>
      <w:r w:rsidRPr="003D5149">
        <w:rPr>
          <w:rFonts w:ascii="Arial Narrow" w:hAnsi="Arial Narrow"/>
          <w:sz w:val="24"/>
          <w:szCs w:val="24"/>
        </w:rPr>
        <w:t>(</w:t>
      </w:r>
      <w:hyperlink r:id="rId50" w:anchor="art92" w:history="1">
        <w:r w:rsidRPr="003D5149">
          <w:rPr>
            <w:rStyle w:val="Hyperlink"/>
            <w:rFonts w:ascii="Arial Narrow" w:hAnsi="Arial Narrow"/>
            <w:sz w:val="24"/>
            <w:szCs w:val="24"/>
          </w:rPr>
          <w:t>art. 92, XIV, XVI e XVII)</w:t>
        </w:r>
      </w:hyperlink>
    </w:p>
    <w:p w14:paraId="085F7CC3"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ind w:right="-1"/>
        <w:jc w:val="both"/>
        <w:textAlignment w:val="baseline"/>
        <w:rPr>
          <w:rFonts w:ascii="Arial Narrow" w:eastAsiaTheme="majorEastAsia" w:hAnsi="Arial Narrow" w:cs="Arial"/>
          <w:b/>
          <w:bCs/>
          <w:vanish/>
          <w:sz w:val="24"/>
          <w:szCs w:val="24"/>
        </w:rPr>
      </w:pPr>
    </w:p>
    <w:p w14:paraId="5242001B"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9.1. O Contratado deve cumprir todas as obrigações constantes deste Contrato e em seus anexos, assumindo como exclusivamente seus os riscos e as despesas decorrentes da boa e perfeita execução do objeto, observando, ainda, as obrigações a seguir dispostas:</w:t>
      </w:r>
    </w:p>
    <w:p w14:paraId="490AFFA6" w14:textId="77777777"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sz w:val="24"/>
          <w:szCs w:val="24"/>
        </w:rPr>
        <w:t xml:space="preserve">9.1.1. Responsabilizar-se pelos vícios e danos decorrentes do objeto, de acordo com o Código de Defesa do </w:t>
      </w:r>
      <w:r w:rsidRPr="003D5149">
        <w:rPr>
          <w:rFonts w:ascii="Arial Narrow" w:hAnsi="Arial Narrow"/>
          <w:color w:val="auto"/>
          <w:sz w:val="24"/>
          <w:szCs w:val="24"/>
        </w:rPr>
        <w:t>Consumidor (</w:t>
      </w:r>
      <w:hyperlink r:id="rId51" w:history="1">
        <w:r w:rsidRPr="003D5149">
          <w:rPr>
            <w:rStyle w:val="Hyperlink"/>
            <w:rFonts w:ascii="Arial Narrow" w:hAnsi="Arial Narrow"/>
            <w:color w:val="auto"/>
            <w:sz w:val="24"/>
            <w:szCs w:val="24"/>
          </w:rPr>
          <w:t>Lei nº 8.078, de 1990</w:t>
        </w:r>
      </w:hyperlink>
      <w:r w:rsidRPr="003D5149">
        <w:rPr>
          <w:rFonts w:ascii="Arial Narrow" w:hAnsi="Arial Narrow"/>
          <w:color w:val="auto"/>
          <w:sz w:val="24"/>
          <w:szCs w:val="24"/>
        </w:rPr>
        <w:t>);</w:t>
      </w:r>
    </w:p>
    <w:p w14:paraId="45FE561A" w14:textId="77777777" w:rsidR="00E44C46" w:rsidRPr="003D5149" w:rsidRDefault="00E44C46" w:rsidP="00E44C46">
      <w:pPr>
        <w:pStyle w:val="Nivel2"/>
        <w:spacing w:before="0"/>
        <w:rPr>
          <w:rFonts w:ascii="Arial Narrow" w:hAnsi="Arial Narrow"/>
          <w:color w:val="000000" w:themeColor="text1"/>
          <w:sz w:val="24"/>
          <w:szCs w:val="24"/>
        </w:rPr>
      </w:pPr>
      <w:r w:rsidRPr="003D5149">
        <w:rPr>
          <w:rFonts w:ascii="Arial Narrow" w:hAnsi="Arial Narrow"/>
          <w:color w:val="000000" w:themeColor="text1"/>
          <w:sz w:val="24"/>
          <w:szCs w:val="24"/>
        </w:rPr>
        <w:t xml:space="preserve">9.1.2. Comunicar ao contratante, no prazo máximo de </w:t>
      </w:r>
      <w:r w:rsidRPr="00183E27">
        <w:rPr>
          <w:rFonts w:ascii="Arial Narrow" w:hAnsi="Arial Narrow"/>
          <w:b/>
          <w:bCs/>
          <w:color w:val="auto"/>
          <w:sz w:val="24"/>
          <w:szCs w:val="24"/>
        </w:rPr>
        <w:t>24 (vinte e quatro) horas</w:t>
      </w:r>
      <w:r w:rsidRPr="00183E27">
        <w:rPr>
          <w:rFonts w:ascii="Arial Narrow" w:hAnsi="Arial Narrow"/>
          <w:color w:val="auto"/>
          <w:sz w:val="24"/>
          <w:szCs w:val="24"/>
        </w:rPr>
        <w:t xml:space="preserve"> </w:t>
      </w:r>
      <w:r w:rsidRPr="003D5149">
        <w:rPr>
          <w:rFonts w:ascii="Arial Narrow" w:hAnsi="Arial Narrow"/>
          <w:color w:val="000000" w:themeColor="text1"/>
          <w:sz w:val="24"/>
          <w:szCs w:val="24"/>
        </w:rPr>
        <w:t>que antecede a data da entrega, os motivos que impossibilitem o cumprimento do prazo previsto, com a devida comprovação;</w:t>
      </w:r>
    </w:p>
    <w:p w14:paraId="4939F245" w14:textId="77777777" w:rsidR="00E44C46" w:rsidRPr="003D5149" w:rsidRDefault="00E44C46" w:rsidP="00E44C46">
      <w:pPr>
        <w:pStyle w:val="Nivel2"/>
        <w:spacing w:before="0"/>
        <w:rPr>
          <w:rFonts w:ascii="Arial Narrow" w:hAnsi="Arial Narrow"/>
          <w:color w:val="000000" w:themeColor="text1"/>
          <w:sz w:val="24"/>
          <w:szCs w:val="24"/>
        </w:rPr>
      </w:pPr>
      <w:r w:rsidRPr="003D5149">
        <w:rPr>
          <w:rFonts w:ascii="Arial Narrow" w:hAnsi="Arial Narrow"/>
          <w:color w:val="000000" w:themeColor="text1"/>
          <w:sz w:val="24"/>
          <w:szCs w:val="24"/>
        </w:rPr>
        <w:t xml:space="preserve">9.1.3. Atender às determinações regulares emitidas pelo fiscal ou gestor do contrato ou autoridade </w:t>
      </w:r>
      <w:r w:rsidRPr="003D5149">
        <w:rPr>
          <w:rFonts w:ascii="Arial Narrow" w:hAnsi="Arial Narrow"/>
          <w:color w:val="auto"/>
          <w:sz w:val="24"/>
          <w:szCs w:val="24"/>
        </w:rPr>
        <w:t>superior (</w:t>
      </w:r>
      <w:hyperlink r:id="rId52" w:anchor="art137" w:history="1">
        <w:r w:rsidRPr="003D5149">
          <w:rPr>
            <w:rStyle w:val="Hyperlink"/>
            <w:rFonts w:ascii="Arial Narrow" w:hAnsi="Arial Narrow"/>
            <w:color w:val="auto"/>
            <w:sz w:val="24"/>
            <w:szCs w:val="24"/>
          </w:rPr>
          <w:t>art. 137, II, da Lei n.º 14.133, de 2021</w:t>
        </w:r>
      </w:hyperlink>
      <w:r w:rsidRPr="003D5149">
        <w:rPr>
          <w:rFonts w:ascii="Arial Narrow" w:hAnsi="Arial Narrow"/>
          <w:color w:val="000000" w:themeColor="text1"/>
          <w:sz w:val="24"/>
          <w:szCs w:val="24"/>
        </w:rPr>
        <w:t xml:space="preserve">) e </w:t>
      </w:r>
      <w:r w:rsidRPr="003D5149">
        <w:rPr>
          <w:rFonts w:ascii="Arial Narrow" w:hAnsi="Arial Narrow"/>
          <w:sz w:val="24"/>
          <w:szCs w:val="24"/>
        </w:rPr>
        <w:t>prestar todo esclarecimento ou informação por eles solicitados</w:t>
      </w:r>
      <w:r w:rsidRPr="003D5149">
        <w:rPr>
          <w:rFonts w:ascii="Arial Narrow" w:hAnsi="Arial Narrow"/>
          <w:color w:val="000000" w:themeColor="text1"/>
          <w:sz w:val="24"/>
          <w:szCs w:val="24"/>
        </w:rPr>
        <w:t>;</w:t>
      </w:r>
    </w:p>
    <w:p w14:paraId="4F101E34" w14:textId="77777777" w:rsidR="00E44C46" w:rsidRPr="003D5149" w:rsidRDefault="00E44C46" w:rsidP="00E44C46">
      <w:pPr>
        <w:pStyle w:val="Nivel2"/>
        <w:spacing w:before="0"/>
        <w:rPr>
          <w:rFonts w:ascii="Arial Narrow" w:hAnsi="Arial Narrow"/>
          <w:color w:val="000000" w:themeColor="text1"/>
          <w:sz w:val="24"/>
          <w:szCs w:val="24"/>
        </w:rPr>
      </w:pPr>
      <w:r w:rsidRPr="003D5149">
        <w:rPr>
          <w:rFonts w:ascii="Arial Narrow" w:hAnsi="Arial Narrow"/>
          <w:color w:val="000000" w:themeColor="text1"/>
          <w:sz w:val="24"/>
          <w:szCs w:val="24"/>
        </w:rPr>
        <w:t>9.1.4. Reparar, corrigir, remover, reconstruir ou substituir, às suas expensas, no total ou em parte, no prazo fixado pelo fiscal do contrato, os bens nos quais se verificarem vícios, defeitos ou incorreções resultantes da execução ou dos materiais empregados;</w:t>
      </w:r>
    </w:p>
    <w:p w14:paraId="38638243" w14:textId="77777777" w:rsidR="00E44C46" w:rsidRPr="003D5149" w:rsidRDefault="00E44C46" w:rsidP="00E44C46">
      <w:pPr>
        <w:pStyle w:val="Nivel2"/>
        <w:spacing w:before="0"/>
        <w:rPr>
          <w:rFonts w:ascii="Arial Narrow" w:hAnsi="Arial Narrow"/>
          <w:color w:val="000000" w:themeColor="text1"/>
          <w:sz w:val="24"/>
          <w:szCs w:val="24"/>
        </w:rPr>
      </w:pPr>
      <w:r w:rsidRPr="003D5149">
        <w:rPr>
          <w:rFonts w:ascii="Arial Narrow" w:hAnsi="Arial Narrow"/>
          <w:color w:val="000000" w:themeColor="text1"/>
          <w:sz w:val="24"/>
          <w:szCs w:val="24"/>
        </w:rPr>
        <w:lastRenderedPageBreak/>
        <w:t xml:space="preserve">9.1.5. </w:t>
      </w:r>
      <w:r w:rsidRPr="003D5149">
        <w:rPr>
          <w:rFonts w:ascii="Arial Narrow" w:hAnsi="Arial Narrow"/>
          <w:sz w:val="24"/>
          <w:szCs w:val="24"/>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5C892838" w14:textId="77777777" w:rsidR="00E44C46" w:rsidRPr="00815A37" w:rsidRDefault="00E44C46" w:rsidP="00E44C46">
      <w:pPr>
        <w:pStyle w:val="Nivel2"/>
        <w:spacing w:before="0" w:after="0"/>
        <w:rPr>
          <w:rFonts w:ascii="Arial Narrow" w:hAnsi="Arial Narrow"/>
          <w:color w:val="auto"/>
          <w:sz w:val="24"/>
          <w:szCs w:val="24"/>
        </w:rPr>
      </w:pPr>
      <w:r w:rsidRPr="00815A37">
        <w:rPr>
          <w:rFonts w:ascii="Arial Narrow" w:hAnsi="Arial Narrow"/>
          <w:color w:val="auto"/>
          <w:sz w:val="24"/>
          <w:szCs w:val="24"/>
        </w:rPr>
        <w:t xml:space="preserve">9.1.6. O contratado deverá entregar junto com a Nota Fiscal para fins de pagamento, os seguintes documentos: </w:t>
      </w:r>
    </w:p>
    <w:p w14:paraId="14D8CB0E" w14:textId="77777777" w:rsidR="00E44C46" w:rsidRDefault="00E44C46" w:rsidP="00E44C46">
      <w:pPr>
        <w:pStyle w:val="Nivel2"/>
        <w:spacing w:before="0"/>
        <w:rPr>
          <w:rFonts w:ascii="Arial Narrow" w:hAnsi="Arial Narrow"/>
          <w:color w:val="auto"/>
          <w:sz w:val="24"/>
          <w:szCs w:val="24"/>
        </w:rPr>
      </w:pPr>
      <w:r w:rsidRPr="00815A37">
        <w:rPr>
          <w:rFonts w:ascii="Arial Narrow" w:hAnsi="Arial Narrow"/>
          <w:color w:val="auto"/>
          <w:sz w:val="24"/>
          <w:szCs w:val="24"/>
        </w:rPr>
        <w:t xml:space="preserve">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5BF2A257"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9.1.7.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064ABDAC"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 xml:space="preserve">9.1.8. Comunicar ao Fiscal do contrato, no prazo de </w:t>
      </w:r>
      <w:r w:rsidRPr="00183E27">
        <w:rPr>
          <w:rFonts w:ascii="Arial Narrow" w:hAnsi="Arial Narrow"/>
          <w:b/>
          <w:bCs/>
          <w:color w:val="auto"/>
          <w:sz w:val="24"/>
          <w:szCs w:val="24"/>
        </w:rPr>
        <w:t>24 (vinte e quatro) horas</w:t>
      </w:r>
      <w:r w:rsidRPr="003D5149">
        <w:rPr>
          <w:rFonts w:ascii="Arial Narrow" w:hAnsi="Arial Narrow"/>
          <w:sz w:val="24"/>
          <w:szCs w:val="24"/>
        </w:rPr>
        <w:t>, qualquer ocorrência anormal ou dificuldade criada pela contratante na entrega do objeto.</w:t>
      </w:r>
    </w:p>
    <w:p w14:paraId="7C5B2FB2"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 xml:space="preserve">9.1.9. Manter durante toda a vigência do contrato, em compatibilidade com as obrigações assumidas, todas as condições exigidas para habilitação na licitação; </w:t>
      </w:r>
    </w:p>
    <w:p w14:paraId="5141B30E" w14:textId="77777777" w:rsidR="00E44C46" w:rsidRPr="003D5149" w:rsidRDefault="00E44C46" w:rsidP="00E44C46">
      <w:pPr>
        <w:pStyle w:val="Nivel2"/>
        <w:spacing w:before="0"/>
        <w:rPr>
          <w:rFonts w:ascii="Arial Narrow" w:hAnsi="Arial Narrow"/>
          <w:b/>
          <w:bCs/>
          <w:color w:val="auto"/>
          <w:sz w:val="24"/>
          <w:szCs w:val="24"/>
        </w:rPr>
      </w:pPr>
      <w:r w:rsidRPr="003D5149">
        <w:rPr>
          <w:rFonts w:ascii="Arial Narrow" w:hAnsi="Arial Narrow"/>
          <w:sz w:val="24"/>
          <w:szCs w:val="24"/>
        </w:rPr>
        <w:t xml:space="preserve">9.1.10. Cumprir, durante todo o </w:t>
      </w:r>
      <w:r w:rsidRPr="003D5149">
        <w:rPr>
          <w:rFonts w:ascii="Arial Narrow" w:hAnsi="Arial Narrow"/>
          <w:color w:val="auto"/>
          <w:sz w:val="24"/>
          <w:szCs w:val="24"/>
        </w:rPr>
        <w:t>período de execução do contrato, a reserva de cargos prevista em lei para pessoa com deficiência, para reabilitado da Previdência Social ou para aprendiz, bem como as reservas de cargos previstas na legislação (</w:t>
      </w:r>
      <w:hyperlink r:id="rId53" w:anchor="art116" w:history="1">
        <w:r w:rsidRPr="003D5149">
          <w:rPr>
            <w:rStyle w:val="Hyperlink"/>
            <w:rFonts w:ascii="Arial Narrow" w:hAnsi="Arial Narrow"/>
            <w:color w:val="auto"/>
            <w:sz w:val="24"/>
            <w:szCs w:val="24"/>
          </w:rPr>
          <w:t>art. 116, da Lei n.º 14.133, de 2021</w:t>
        </w:r>
      </w:hyperlink>
      <w:r w:rsidRPr="003D5149">
        <w:rPr>
          <w:rFonts w:ascii="Arial Narrow" w:hAnsi="Arial Narrow"/>
          <w:color w:val="auto"/>
          <w:sz w:val="24"/>
          <w:szCs w:val="24"/>
        </w:rPr>
        <w:t>);</w:t>
      </w:r>
    </w:p>
    <w:p w14:paraId="607EEF6F" w14:textId="77777777"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color w:val="auto"/>
          <w:sz w:val="24"/>
          <w:szCs w:val="24"/>
        </w:rPr>
        <w:t>9.1.11. Comprovar a reserva de cargos a que se refere a cláusula acima, quando solicitado e no prazo fixado pelo fiscal do contrato, com a indicação dos empregados que preencheram as referidas vagas (</w:t>
      </w:r>
      <w:hyperlink r:id="rId54" w:anchor="art116" w:history="1">
        <w:r w:rsidRPr="003D5149">
          <w:rPr>
            <w:rStyle w:val="Hyperlink"/>
            <w:rFonts w:ascii="Arial Narrow" w:hAnsi="Arial Narrow"/>
            <w:color w:val="auto"/>
            <w:sz w:val="24"/>
            <w:szCs w:val="24"/>
          </w:rPr>
          <w:t>art. 116, parágrafo único, da Lei n.º 14.133, de 2021</w:t>
        </w:r>
      </w:hyperlink>
      <w:r w:rsidRPr="003D5149">
        <w:rPr>
          <w:rFonts w:ascii="Arial Narrow" w:hAnsi="Arial Narrow"/>
          <w:color w:val="auto"/>
          <w:sz w:val="24"/>
          <w:szCs w:val="24"/>
        </w:rPr>
        <w:t>);</w:t>
      </w:r>
    </w:p>
    <w:p w14:paraId="00B45CE1" w14:textId="77777777"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color w:val="auto"/>
          <w:sz w:val="24"/>
          <w:szCs w:val="24"/>
        </w:rPr>
        <w:t xml:space="preserve">9.1.12. Guardar sigilo sobre todas as informações obtidas em decorrência do cumprimento do contrato; </w:t>
      </w:r>
    </w:p>
    <w:p w14:paraId="225BD844" w14:textId="77777777"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color w:val="auto"/>
          <w:sz w:val="24"/>
          <w:szCs w:val="24"/>
        </w:rPr>
        <w:t xml:space="preserve">9.1.13. Arcar com o ônus decorrente de eventual equívoco no dimensionamento dos quantitativos de sua proposta, inclusive quanto aos custos variáveis decorrentes de fatores futuros e incertos, devendo complementá-los, caso previsto inicialmente em sua proposta não seja satisfatório para o atendimento do objeto da contratação, exceto quando ocorrer algum dos eventos arrolados no </w:t>
      </w:r>
      <w:hyperlink r:id="rId55" w:anchor="art124" w:history="1">
        <w:r w:rsidRPr="003D5149">
          <w:rPr>
            <w:rStyle w:val="Hyperlink"/>
            <w:rFonts w:ascii="Arial Narrow" w:hAnsi="Arial Narrow"/>
            <w:color w:val="auto"/>
            <w:sz w:val="24"/>
            <w:szCs w:val="24"/>
          </w:rPr>
          <w:t>art. 124, II, d, da Lei nº 14.133, de 2021.</w:t>
        </w:r>
      </w:hyperlink>
    </w:p>
    <w:p w14:paraId="388468D8" w14:textId="77777777" w:rsidR="00E44C46" w:rsidRDefault="00E44C46" w:rsidP="00E44C46">
      <w:pPr>
        <w:pStyle w:val="Nivel2"/>
        <w:spacing w:before="0"/>
        <w:rPr>
          <w:rFonts w:ascii="Arial Narrow" w:hAnsi="Arial Narrow"/>
          <w:sz w:val="24"/>
          <w:szCs w:val="24"/>
        </w:rPr>
      </w:pPr>
      <w:r w:rsidRPr="003D5149">
        <w:rPr>
          <w:rFonts w:ascii="Arial Narrow" w:hAnsi="Arial Narrow"/>
          <w:sz w:val="24"/>
          <w:szCs w:val="24"/>
        </w:rPr>
        <w:t>9.1.14. Cumprir, além dos postulados legais vigentes de âmbito federal, estadual ou municipal, as normas de segurança do contratante;</w:t>
      </w:r>
    </w:p>
    <w:p w14:paraId="4AB6F807" w14:textId="77777777" w:rsidR="00E44C46" w:rsidRPr="003812AD" w:rsidRDefault="00E44C46" w:rsidP="00E44C46">
      <w:pPr>
        <w:pStyle w:val="Nvel2-Red"/>
        <w:spacing w:before="0" w:after="0" w:line="240" w:lineRule="auto"/>
        <w:rPr>
          <w:rFonts w:ascii="Arial Narrow" w:hAnsi="Arial Narrow"/>
          <w:i w:val="0"/>
          <w:color w:val="auto"/>
          <w:sz w:val="24"/>
          <w:szCs w:val="24"/>
        </w:rPr>
      </w:pPr>
      <w:bookmarkStart w:id="39" w:name="_Ref118293001"/>
      <w:r w:rsidRPr="003812AD">
        <w:rPr>
          <w:rFonts w:ascii="Arial Narrow" w:hAnsi="Arial Narrow"/>
          <w:i w:val="0"/>
          <w:color w:val="auto"/>
          <w:sz w:val="24"/>
          <w:szCs w:val="24"/>
        </w:rPr>
        <w:lastRenderedPageBreak/>
        <w:t>9.1.15.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39"/>
    </w:p>
    <w:p w14:paraId="685606B2" w14:textId="77777777" w:rsidR="00E44C46" w:rsidRDefault="00E44C46" w:rsidP="00E44C46">
      <w:pPr>
        <w:pStyle w:val="Nvel2-Red"/>
        <w:spacing w:after="0" w:line="240" w:lineRule="auto"/>
        <w:rPr>
          <w:rFonts w:ascii="Arial Narrow" w:hAnsi="Arial Narrow"/>
          <w:i w:val="0"/>
          <w:color w:val="auto"/>
          <w:sz w:val="24"/>
          <w:szCs w:val="24"/>
        </w:rPr>
      </w:pPr>
      <w:r w:rsidRPr="003812AD">
        <w:rPr>
          <w:rFonts w:ascii="Arial Narrow" w:hAnsi="Arial Narrow"/>
          <w:i w:val="0"/>
          <w:color w:val="auto"/>
          <w:sz w:val="24"/>
          <w:szCs w:val="24"/>
        </w:rPr>
        <w:t>9.1.16. Conduzir os trabalhos com estrita observância às normas da legislação pertinente, cumprindo as determinações dos Poderes Públicos, mantendo sempre limpo o local d</w:t>
      </w:r>
      <w:r w:rsidRPr="003812AD">
        <w:rPr>
          <w:rFonts w:ascii="Arial Narrow" w:hAnsi="Arial Narrow"/>
          <w:i w:val="0"/>
          <w:color w:val="auto"/>
          <w:sz w:val="24"/>
          <w:szCs w:val="24"/>
          <w:lang w:eastAsia="en-US"/>
        </w:rPr>
        <w:t>e execução do objeto</w:t>
      </w:r>
      <w:r w:rsidRPr="003812AD">
        <w:rPr>
          <w:rFonts w:ascii="Arial Narrow" w:hAnsi="Arial Narrow"/>
          <w:i w:val="0"/>
          <w:color w:val="auto"/>
          <w:sz w:val="24"/>
          <w:szCs w:val="24"/>
        </w:rPr>
        <w:t xml:space="preserve"> e nas melhores condições de s</w:t>
      </w:r>
      <w:r>
        <w:rPr>
          <w:rFonts w:ascii="Arial Narrow" w:hAnsi="Arial Narrow"/>
          <w:i w:val="0"/>
          <w:color w:val="auto"/>
          <w:sz w:val="24"/>
          <w:szCs w:val="24"/>
        </w:rPr>
        <w:t>egurança, higiene e disciplina.</w:t>
      </w:r>
    </w:p>
    <w:p w14:paraId="474BD8EB" w14:textId="77777777" w:rsidR="00E44C46" w:rsidRPr="003812AD" w:rsidRDefault="00E44C46" w:rsidP="00E44C46">
      <w:pPr>
        <w:pStyle w:val="Nvel2-Red"/>
        <w:spacing w:line="240" w:lineRule="auto"/>
        <w:rPr>
          <w:rFonts w:ascii="Arial Narrow" w:hAnsi="Arial Narrow"/>
          <w:i w:val="0"/>
          <w:color w:val="auto"/>
          <w:sz w:val="24"/>
          <w:szCs w:val="24"/>
        </w:rPr>
      </w:pPr>
      <w:r w:rsidRPr="003812AD">
        <w:rPr>
          <w:rFonts w:ascii="Arial Narrow" w:hAnsi="Arial Narrow"/>
          <w:i w:val="0"/>
          <w:color w:val="auto"/>
          <w:sz w:val="24"/>
          <w:szCs w:val="24"/>
        </w:rPr>
        <w:t>9.1.17. Submeter previamente, por escrito, ao contratante, para análise e aprovação, quaisquer mudanças nos métodos executivos que fujam às especificações do memorial descritivo ou instrumento congênere.</w:t>
      </w:r>
    </w:p>
    <w:p w14:paraId="43CD8BAF" w14:textId="77777777" w:rsidR="00E44C46" w:rsidRPr="003812AD" w:rsidRDefault="00E44C46" w:rsidP="00E44C46">
      <w:pPr>
        <w:pStyle w:val="Nvel2-Red"/>
        <w:spacing w:before="0" w:line="240" w:lineRule="auto"/>
        <w:rPr>
          <w:rFonts w:ascii="Arial Narrow" w:hAnsi="Arial Narrow"/>
          <w:i w:val="0"/>
          <w:color w:val="auto"/>
          <w:sz w:val="24"/>
          <w:szCs w:val="24"/>
        </w:rPr>
      </w:pPr>
      <w:bookmarkStart w:id="40" w:name="_Ref118293030"/>
      <w:r w:rsidRPr="003812AD">
        <w:rPr>
          <w:rFonts w:ascii="Arial Narrow" w:hAnsi="Arial Narrow"/>
          <w:i w:val="0"/>
          <w:color w:val="auto"/>
          <w:sz w:val="24"/>
          <w:szCs w:val="24"/>
        </w:rPr>
        <w:t>9.1.18. Não permitir a utilização de qualquer trabalho do menor de dezesseis anos, exceto na condição de aprendiz para os maiores de quatorze anos, nem permitir a utilização do trabalho do menor de dezoito anos em trabalho noturno, perigoso ou insalubre</w:t>
      </w:r>
      <w:bookmarkEnd w:id="40"/>
      <w:r w:rsidRPr="003812AD">
        <w:rPr>
          <w:rFonts w:ascii="Arial Narrow" w:hAnsi="Arial Narrow"/>
          <w:i w:val="0"/>
          <w:color w:val="auto"/>
          <w:sz w:val="24"/>
          <w:szCs w:val="24"/>
        </w:rPr>
        <w:t>;</w:t>
      </w:r>
    </w:p>
    <w:p w14:paraId="3F748A06" w14:textId="77777777" w:rsidR="00E44C46" w:rsidRPr="003812AD" w:rsidRDefault="00E44C46" w:rsidP="00E44C46">
      <w:pPr>
        <w:pStyle w:val="Nvel2-Red"/>
        <w:spacing w:before="0" w:line="240" w:lineRule="auto"/>
        <w:rPr>
          <w:rFonts w:ascii="Arial Narrow" w:hAnsi="Arial Narrow"/>
          <w:i w:val="0"/>
          <w:color w:val="auto"/>
          <w:sz w:val="24"/>
          <w:szCs w:val="24"/>
        </w:rPr>
      </w:pPr>
      <w:r w:rsidRPr="003812AD">
        <w:rPr>
          <w:rFonts w:ascii="Arial Narrow" w:hAnsi="Arial Narrow"/>
          <w:i w:val="0"/>
          <w:color w:val="auto"/>
          <w:sz w:val="24"/>
          <w:szCs w:val="24"/>
        </w:rPr>
        <w:t>9.1.19. Entregar o objeto acompanhado do manual do usuário, com uma versão em português, e da relação da rede de assistência técnica autorizada;</w:t>
      </w:r>
    </w:p>
    <w:p w14:paraId="74DFCCA9" w14:textId="200C6152" w:rsidR="00E44C46" w:rsidRPr="003812AD" w:rsidRDefault="00E44C46" w:rsidP="00E44C46">
      <w:pPr>
        <w:pStyle w:val="Nvel2-Red"/>
        <w:spacing w:before="0" w:line="240" w:lineRule="auto"/>
        <w:rPr>
          <w:rFonts w:ascii="Arial Narrow" w:hAnsi="Arial Narrow"/>
          <w:i w:val="0"/>
          <w:color w:val="auto"/>
          <w:sz w:val="24"/>
          <w:szCs w:val="24"/>
        </w:rPr>
      </w:pPr>
      <w:r w:rsidRPr="003812AD">
        <w:rPr>
          <w:rFonts w:ascii="Arial Narrow" w:hAnsi="Arial Narrow"/>
          <w:i w:val="0"/>
          <w:color w:val="auto"/>
          <w:sz w:val="24"/>
          <w:szCs w:val="24"/>
        </w:rPr>
        <w:t>9.1.20. Entregar o produto sempre com a mesma qualidade e especificação técnica da proposta, em quantidade e qualidade compatível com o exposto no documento fiscal, no local, forma e prazo dete</w:t>
      </w:r>
      <w:r>
        <w:rPr>
          <w:rFonts w:ascii="Arial Narrow" w:hAnsi="Arial Narrow"/>
          <w:i w:val="0"/>
          <w:color w:val="auto"/>
          <w:sz w:val="24"/>
          <w:szCs w:val="24"/>
        </w:rPr>
        <w:t>rminado no termo de referência;</w:t>
      </w:r>
      <w:r w:rsidR="008B446C" w:rsidRPr="008B446C">
        <w:rPr>
          <w:rFonts w:asciiTheme="minorHAnsi" w:eastAsiaTheme="minorHAnsi" w:hAnsiTheme="minorHAnsi" w:cstheme="minorBidi"/>
          <w:i w:val="0"/>
          <w:iCs w:val="0"/>
          <w:color w:val="auto"/>
          <w:sz w:val="22"/>
          <w:szCs w:val="22"/>
          <w:lang w:eastAsia="en-US"/>
        </w:rPr>
        <w:t xml:space="preserve"> </w:t>
      </w:r>
      <w:r w:rsidR="008B446C" w:rsidRPr="008B446C">
        <w:rPr>
          <w:rFonts w:ascii="Arial Narrow" w:hAnsi="Arial Narrow"/>
          <w:i w:val="0"/>
          <w:color w:val="auto"/>
          <w:sz w:val="24"/>
          <w:szCs w:val="24"/>
        </w:rPr>
        <w:t>observando-se o prazo de validade mínimo de 06 (seis) meses, contados antes do prazo de encerramento de validade do produto.</w:t>
      </w:r>
    </w:p>
    <w:p w14:paraId="48BB7059" w14:textId="77777777" w:rsidR="00E44C46" w:rsidRDefault="00E44C46" w:rsidP="00E44C46">
      <w:pPr>
        <w:pStyle w:val="Nvel2-Red"/>
        <w:spacing w:before="0" w:line="240" w:lineRule="auto"/>
        <w:rPr>
          <w:rFonts w:ascii="Arial Narrow" w:hAnsi="Arial Narrow"/>
          <w:i w:val="0"/>
          <w:color w:val="auto"/>
          <w:sz w:val="24"/>
          <w:szCs w:val="24"/>
        </w:rPr>
      </w:pPr>
      <w:r w:rsidRPr="003812AD">
        <w:rPr>
          <w:rFonts w:ascii="Arial Narrow" w:hAnsi="Arial Narrow"/>
          <w:i w:val="0"/>
          <w:color w:val="auto"/>
          <w:sz w:val="24"/>
          <w:szCs w:val="24"/>
        </w:rPr>
        <w:t>9.1.21. Informar eventual alteração do preposto ou de sua qualificação, para providências quanto ao apostilamento devido, mantendo atualizado o endereço eletrônico do mesmo para os fins de eficiente comunicaç</w:t>
      </w:r>
      <w:r>
        <w:rPr>
          <w:rFonts w:ascii="Arial Narrow" w:hAnsi="Arial Narrow"/>
          <w:i w:val="0"/>
          <w:color w:val="auto"/>
          <w:sz w:val="24"/>
          <w:szCs w:val="24"/>
        </w:rPr>
        <w:t>ão no processo de fiscalização.</w:t>
      </w:r>
    </w:p>
    <w:p w14:paraId="614D23C7"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eastAsiaTheme="majorEastAsia" w:hAnsi="Arial Narrow" w:cs="Arial"/>
          <w:b/>
          <w:bCs/>
          <w:vanish/>
          <w:sz w:val="24"/>
          <w:szCs w:val="24"/>
        </w:rPr>
      </w:pPr>
      <w:r w:rsidRPr="003D5149">
        <w:rPr>
          <w:rFonts w:ascii="Arial Narrow" w:hAnsi="Arial Narrow"/>
          <w:b/>
          <w:bCs/>
          <w:sz w:val="24"/>
          <w:szCs w:val="24"/>
        </w:rPr>
        <w:t xml:space="preserve">CLÁUSULA DÉCIMA – DA </w:t>
      </w:r>
      <w:r w:rsidRPr="003D5149">
        <w:rPr>
          <w:rFonts w:ascii="Arial Narrow" w:eastAsiaTheme="majorEastAsia" w:hAnsi="Arial Narrow" w:cs="Arial"/>
          <w:b/>
          <w:bCs/>
          <w:vanish/>
          <w:sz w:val="24"/>
          <w:szCs w:val="24"/>
        </w:rPr>
        <w:t xml:space="preserve"> </w:t>
      </w:r>
      <w:r w:rsidRPr="003D5149">
        <w:rPr>
          <w:rFonts w:ascii="Arial Narrow" w:hAnsi="Arial Narrow"/>
          <w:b/>
          <w:bCs/>
          <w:sz w:val="24"/>
          <w:szCs w:val="24"/>
        </w:rPr>
        <w:t>GARANTIA DE EXECUÇÃO DO OBJETO</w:t>
      </w:r>
      <w:r w:rsidRPr="003D5149">
        <w:rPr>
          <w:rFonts w:ascii="Arial Narrow" w:hAnsi="Arial Narrow"/>
          <w:sz w:val="24"/>
          <w:szCs w:val="24"/>
        </w:rPr>
        <w:t xml:space="preserve"> (</w:t>
      </w:r>
      <w:hyperlink r:id="rId56" w:anchor="art92" w:history="1">
        <w:r w:rsidRPr="003D5149">
          <w:rPr>
            <w:rStyle w:val="Hyperlink"/>
            <w:rFonts w:ascii="Arial Narrow" w:hAnsi="Arial Narrow"/>
            <w:sz w:val="24"/>
            <w:szCs w:val="24"/>
          </w:rPr>
          <w:t>art. 92, XII e XIII</w:t>
        </w:r>
      </w:hyperlink>
      <w:r w:rsidRPr="003D5149">
        <w:rPr>
          <w:rFonts w:ascii="Arial Narrow" w:hAnsi="Arial Narrow"/>
          <w:sz w:val="24"/>
          <w:szCs w:val="24"/>
        </w:rPr>
        <w:t>)</w:t>
      </w:r>
    </w:p>
    <w:p w14:paraId="67627D81" w14:textId="605A5AB6" w:rsidR="00E44C46" w:rsidRPr="003D5149" w:rsidRDefault="00E44C46" w:rsidP="00E44C46">
      <w:pPr>
        <w:pStyle w:val="Nivel2"/>
        <w:spacing w:before="0" w:line="360" w:lineRule="auto"/>
        <w:rPr>
          <w:rFonts w:ascii="Arial Narrow" w:hAnsi="Arial Narrow"/>
          <w:sz w:val="24"/>
          <w:szCs w:val="24"/>
        </w:rPr>
      </w:pPr>
    </w:p>
    <w:p w14:paraId="775FF512" w14:textId="56E93CB2" w:rsidR="000D44E1" w:rsidRDefault="000D44E1" w:rsidP="000D44E1">
      <w:pPr>
        <w:pStyle w:val="Nivel2"/>
        <w:spacing w:before="0" w:line="360" w:lineRule="auto"/>
        <w:rPr>
          <w:rFonts w:ascii="Arial Narrow" w:hAnsi="Arial Narrow"/>
          <w:sz w:val="24"/>
          <w:szCs w:val="24"/>
        </w:rPr>
      </w:pPr>
      <w:r w:rsidRPr="003D5149">
        <w:rPr>
          <w:rFonts w:ascii="Arial Narrow" w:hAnsi="Arial Narrow"/>
          <w:sz w:val="24"/>
          <w:szCs w:val="24"/>
        </w:rPr>
        <w:t>10.1. Não haverá exigência de garantia contratual da execução</w:t>
      </w:r>
      <w:r>
        <w:rPr>
          <w:rFonts w:ascii="Arial Narrow" w:hAnsi="Arial Narrow"/>
          <w:sz w:val="24"/>
          <w:szCs w:val="24"/>
        </w:rPr>
        <w:t xml:space="preserve"> para a presente contratação.</w:t>
      </w:r>
    </w:p>
    <w:p w14:paraId="08E00FA2" w14:textId="4DF586EC" w:rsidR="000D44E1" w:rsidRPr="003D5149" w:rsidRDefault="000D44E1" w:rsidP="000D44E1">
      <w:pPr>
        <w:pStyle w:val="Nivel2"/>
        <w:spacing w:before="0"/>
        <w:rPr>
          <w:rFonts w:ascii="Arial Narrow" w:hAnsi="Arial Narrow"/>
          <w:sz w:val="24"/>
          <w:szCs w:val="24"/>
        </w:rPr>
      </w:pPr>
      <w:r>
        <w:rPr>
          <w:rFonts w:ascii="Arial Narrow" w:hAnsi="Arial Narrow"/>
          <w:sz w:val="24"/>
          <w:szCs w:val="24"/>
        </w:rPr>
        <w:t xml:space="preserve">10.2. </w:t>
      </w:r>
      <w:r w:rsidRPr="000D44E1">
        <w:rPr>
          <w:rFonts w:ascii="Arial Narrow" w:hAnsi="Arial Narrow"/>
          <w:sz w:val="24"/>
          <w:szCs w:val="24"/>
        </w:rPr>
        <w:t>O contratado se obriga a executar o objeto conforme as condições pactuadas. A ocorrência de fraude na execução ou conduta inidônea, nos termos do art. 92, incisos XII e XIII, da Lei nº 14.133/2021, ensejará a aplicação das sanções legais cabíveis.</w:t>
      </w:r>
    </w:p>
    <w:p w14:paraId="5FF20D57"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3D5149">
        <w:rPr>
          <w:rFonts w:ascii="Arial Narrow" w:hAnsi="Arial Narrow"/>
          <w:b/>
          <w:bCs/>
          <w:sz w:val="24"/>
          <w:szCs w:val="24"/>
        </w:rPr>
        <w:t xml:space="preserve">CLÁUSULA DÉCIMA </w:t>
      </w:r>
      <w:r w:rsidRPr="003D5149">
        <w:rPr>
          <w:rFonts w:ascii="Arial Narrow" w:hAnsi="Arial Narrow"/>
          <w:b/>
          <w:sz w:val="24"/>
          <w:szCs w:val="24"/>
        </w:rPr>
        <w:t>PRIMEIRA – DAS INFRAÇÕES E SANÇÕES ADMINISTRATIVAS</w:t>
      </w:r>
      <w:r w:rsidRPr="003D5149">
        <w:rPr>
          <w:rFonts w:ascii="Arial Narrow" w:hAnsi="Arial Narrow"/>
          <w:sz w:val="24"/>
          <w:szCs w:val="24"/>
        </w:rPr>
        <w:t xml:space="preserve"> </w:t>
      </w:r>
      <w:r w:rsidRPr="003D5149">
        <w:rPr>
          <w:rFonts w:ascii="Arial Narrow" w:hAnsi="Arial Narrow"/>
          <w:b/>
          <w:bCs/>
          <w:sz w:val="24"/>
          <w:szCs w:val="24"/>
        </w:rPr>
        <w:t>(</w:t>
      </w:r>
      <w:hyperlink r:id="rId57" w:anchor="art92" w:history="1">
        <w:r w:rsidRPr="003D5149">
          <w:rPr>
            <w:rStyle w:val="Hyperlink"/>
            <w:rFonts w:ascii="Arial Narrow" w:hAnsi="Arial Narrow"/>
            <w:b/>
            <w:bCs/>
            <w:sz w:val="24"/>
            <w:szCs w:val="24"/>
          </w:rPr>
          <w:t>art. 92, XIV</w:t>
        </w:r>
      </w:hyperlink>
      <w:r w:rsidRPr="003D5149">
        <w:rPr>
          <w:rFonts w:ascii="Arial Narrow" w:hAnsi="Arial Narrow"/>
          <w:b/>
          <w:bCs/>
          <w:sz w:val="24"/>
          <w:szCs w:val="24"/>
        </w:rPr>
        <w:t>)</w:t>
      </w:r>
    </w:p>
    <w:p w14:paraId="63F6B28C" w14:textId="77777777" w:rsidR="00E44C46" w:rsidRPr="003D5149" w:rsidRDefault="00E44C46" w:rsidP="00E44C46">
      <w:pPr>
        <w:pStyle w:val="Nivel2"/>
        <w:spacing w:before="0" w:line="360" w:lineRule="auto"/>
        <w:rPr>
          <w:rFonts w:ascii="Arial Narrow" w:hAnsi="Arial Narrow"/>
          <w:color w:val="auto"/>
          <w:sz w:val="24"/>
          <w:szCs w:val="24"/>
        </w:rPr>
      </w:pPr>
      <w:r w:rsidRPr="003D5149">
        <w:rPr>
          <w:rFonts w:ascii="Arial Narrow" w:hAnsi="Arial Narrow"/>
          <w:color w:val="auto"/>
          <w:sz w:val="24"/>
          <w:szCs w:val="24"/>
        </w:rPr>
        <w:t xml:space="preserve">11.1. Comete infração administrativa, nos termos da </w:t>
      </w:r>
      <w:hyperlink r:id="rId58" w:history="1">
        <w:r w:rsidRPr="003D5149">
          <w:rPr>
            <w:rStyle w:val="Hyperlink"/>
            <w:rFonts w:ascii="Arial Narrow" w:hAnsi="Arial Narrow"/>
            <w:color w:val="auto"/>
            <w:sz w:val="24"/>
            <w:szCs w:val="24"/>
          </w:rPr>
          <w:t>Lei nº 14.133, de 2021</w:t>
        </w:r>
      </w:hyperlink>
      <w:r w:rsidRPr="003D5149">
        <w:rPr>
          <w:rFonts w:ascii="Arial Narrow" w:hAnsi="Arial Narrow"/>
          <w:color w:val="auto"/>
          <w:sz w:val="24"/>
          <w:szCs w:val="24"/>
        </w:rPr>
        <w:t>, o contratado que:</w:t>
      </w:r>
    </w:p>
    <w:p w14:paraId="0A2C8CF0"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sz w:val="24"/>
          <w:szCs w:val="24"/>
        </w:rPr>
        <w:t>der causa à inexecução parcial do contrato;</w:t>
      </w:r>
    </w:p>
    <w:p w14:paraId="6A279220"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sz w:val="24"/>
          <w:szCs w:val="24"/>
        </w:rPr>
        <w:t>der causa à inexecução parcial do contrato que cause grave dano à Administração ou ao funcionamento dos serviços públicos ou ao interesse coletivo;</w:t>
      </w:r>
    </w:p>
    <w:p w14:paraId="0B1DC5A5"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sz w:val="24"/>
          <w:szCs w:val="24"/>
        </w:rPr>
        <w:lastRenderedPageBreak/>
        <w:t>der causa à inexecução total do contrato;</w:t>
      </w:r>
    </w:p>
    <w:p w14:paraId="103413A0"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bCs/>
          <w:sz w:val="24"/>
          <w:szCs w:val="24"/>
        </w:rPr>
        <w:t>deixar de entregar a documentação exigida para o certame;</w:t>
      </w:r>
    </w:p>
    <w:p w14:paraId="38E19BF2"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bCs/>
          <w:sz w:val="24"/>
          <w:szCs w:val="24"/>
        </w:rPr>
        <w:t>não manter a proposta, salvo em decorrência de fato superveniente devidamente justificado;</w:t>
      </w:r>
    </w:p>
    <w:p w14:paraId="42285CF2"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bCs/>
          <w:sz w:val="24"/>
          <w:szCs w:val="24"/>
        </w:rPr>
        <w:t>não celebrar o contrato ou não entregar a documentação exigida para a contratação, quando convocado dentro do prazo de validade de sua proposta;</w:t>
      </w:r>
    </w:p>
    <w:p w14:paraId="21827513"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sz w:val="24"/>
          <w:szCs w:val="24"/>
        </w:rPr>
        <w:t>ensejar o retardamento da execução ou da entrega do objeto da contratação sem motivo justificado;</w:t>
      </w:r>
    </w:p>
    <w:p w14:paraId="24D2267B"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bCs/>
          <w:sz w:val="24"/>
          <w:szCs w:val="24"/>
        </w:rPr>
        <w:t>apresentar declaração ou documentação falsa exigida para o certame ou prestar declaração falsa durante a licitação ou a execução do contrato</w:t>
      </w:r>
      <w:r w:rsidRPr="003D5149">
        <w:rPr>
          <w:rFonts w:ascii="Arial Narrow" w:eastAsia="Arial" w:hAnsi="Arial Narrow" w:cs="Arial"/>
          <w:sz w:val="24"/>
          <w:szCs w:val="24"/>
        </w:rPr>
        <w:t>;</w:t>
      </w:r>
    </w:p>
    <w:p w14:paraId="2D1B0896" w14:textId="77777777" w:rsidR="00E44C46" w:rsidRPr="003D5149" w:rsidRDefault="00E44C46" w:rsidP="00E44C46">
      <w:pPr>
        <w:numPr>
          <w:ilvl w:val="2"/>
          <w:numId w:val="20"/>
        </w:numPr>
        <w:tabs>
          <w:tab w:val="clear" w:pos="0"/>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bCs/>
          <w:sz w:val="24"/>
          <w:szCs w:val="24"/>
        </w:rPr>
        <w:t xml:space="preserve">fraudar a licitação ou praticar ato fraudulento </w:t>
      </w:r>
      <w:r w:rsidRPr="003D5149">
        <w:rPr>
          <w:rFonts w:ascii="Arial Narrow" w:eastAsia="Arial" w:hAnsi="Arial Narrow" w:cs="Arial"/>
          <w:sz w:val="24"/>
          <w:szCs w:val="24"/>
        </w:rPr>
        <w:t>na execução do contrato;</w:t>
      </w:r>
    </w:p>
    <w:p w14:paraId="01253C69" w14:textId="77777777" w:rsidR="00E44C46" w:rsidRPr="003D5149" w:rsidRDefault="00E44C46" w:rsidP="00E44C46">
      <w:pPr>
        <w:numPr>
          <w:ilvl w:val="2"/>
          <w:numId w:val="20"/>
        </w:numPr>
        <w:tabs>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sz w:val="24"/>
          <w:szCs w:val="24"/>
        </w:rPr>
        <w:t>comportar-se de modo inidôneo ou cometer fraude de qualquer natureza;</w:t>
      </w:r>
    </w:p>
    <w:p w14:paraId="0C8B3A6D" w14:textId="77777777" w:rsidR="00E44C46" w:rsidRPr="003D5149" w:rsidRDefault="00E44C46" w:rsidP="00E44C46">
      <w:pPr>
        <w:numPr>
          <w:ilvl w:val="2"/>
          <w:numId w:val="20"/>
        </w:numPr>
        <w:tabs>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bCs/>
          <w:sz w:val="24"/>
          <w:szCs w:val="24"/>
        </w:rPr>
        <w:t>praticar atos ilícitos com vistas a frustrar os objetivos desta licitação</w:t>
      </w:r>
    </w:p>
    <w:p w14:paraId="544D1681" w14:textId="77777777" w:rsidR="00E44C46" w:rsidRDefault="00E44C46" w:rsidP="00E44C46">
      <w:pPr>
        <w:numPr>
          <w:ilvl w:val="2"/>
          <w:numId w:val="20"/>
        </w:numPr>
        <w:tabs>
          <w:tab w:val="left" w:pos="284"/>
        </w:tabs>
        <w:suppressAutoHyphens/>
        <w:spacing w:after="0"/>
        <w:ind w:left="0" w:firstLine="0"/>
        <w:jc w:val="both"/>
        <w:rPr>
          <w:rFonts w:ascii="Arial Narrow" w:eastAsia="Arial" w:hAnsi="Arial Narrow" w:cs="Arial"/>
          <w:sz w:val="24"/>
          <w:szCs w:val="24"/>
        </w:rPr>
      </w:pPr>
      <w:r w:rsidRPr="003D5149">
        <w:rPr>
          <w:rFonts w:ascii="Arial Narrow" w:eastAsia="Arial" w:hAnsi="Arial Narrow" w:cs="Arial"/>
          <w:sz w:val="24"/>
          <w:szCs w:val="24"/>
        </w:rPr>
        <w:t xml:space="preserve">praticar ato lesivo previsto no </w:t>
      </w:r>
      <w:hyperlink r:id="rId59" w:anchor="art5" w:history="1">
        <w:r w:rsidRPr="003D5149">
          <w:rPr>
            <w:rStyle w:val="Hyperlink"/>
            <w:rFonts w:ascii="Arial Narrow" w:eastAsia="Arial" w:hAnsi="Arial Narrow" w:cs="Arial"/>
            <w:sz w:val="24"/>
            <w:szCs w:val="24"/>
          </w:rPr>
          <w:t>art. 5º da Lei nº 12.846, de 1º de agosto de 2013</w:t>
        </w:r>
      </w:hyperlink>
      <w:r w:rsidRPr="003D5149">
        <w:rPr>
          <w:rFonts w:ascii="Arial Narrow" w:eastAsia="Arial" w:hAnsi="Arial Narrow" w:cs="Arial"/>
          <w:sz w:val="24"/>
          <w:szCs w:val="24"/>
        </w:rPr>
        <w:t>.</w:t>
      </w:r>
    </w:p>
    <w:p w14:paraId="7E4F37F9" w14:textId="77777777" w:rsidR="00993CDA" w:rsidRPr="003D5149" w:rsidRDefault="00993CDA" w:rsidP="00993CDA">
      <w:pPr>
        <w:tabs>
          <w:tab w:val="left" w:pos="284"/>
        </w:tabs>
        <w:suppressAutoHyphens/>
        <w:spacing w:after="0"/>
        <w:jc w:val="both"/>
        <w:rPr>
          <w:rFonts w:ascii="Arial Narrow" w:eastAsia="Arial" w:hAnsi="Arial Narrow" w:cs="Arial"/>
          <w:sz w:val="24"/>
          <w:szCs w:val="24"/>
        </w:rPr>
      </w:pPr>
    </w:p>
    <w:p w14:paraId="2C652CF7" w14:textId="77777777" w:rsidR="00E44C46" w:rsidRPr="003D5149" w:rsidRDefault="00E44C46" w:rsidP="00E44C46">
      <w:pPr>
        <w:pStyle w:val="Nivel2"/>
        <w:spacing w:before="0" w:line="360" w:lineRule="auto"/>
        <w:rPr>
          <w:rFonts w:ascii="Arial Narrow" w:hAnsi="Arial Narrow"/>
          <w:color w:val="auto"/>
          <w:sz w:val="24"/>
          <w:szCs w:val="24"/>
        </w:rPr>
      </w:pPr>
      <w:r w:rsidRPr="003D5149">
        <w:rPr>
          <w:rFonts w:ascii="Arial Narrow" w:hAnsi="Arial Narrow"/>
          <w:color w:val="auto"/>
          <w:sz w:val="24"/>
          <w:szCs w:val="24"/>
        </w:rPr>
        <w:t>11.2 Serão aplicadas ao contratado que incorrer nas infrações acima descritas as seguintes sanções:</w:t>
      </w:r>
    </w:p>
    <w:p w14:paraId="407AD6A6" w14:textId="77777777" w:rsidR="00E44C46" w:rsidRDefault="00E44C46" w:rsidP="00E44C46">
      <w:pPr>
        <w:pStyle w:val="PargrafodaLista"/>
        <w:numPr>
          <w:ilvl w:val="0"/>
          <w:numId w:val="21"/>
        </w:numPr>
        <w:suppressAutoHyphens/>
        <w:spacing w:after="120"/>
        <w:ind w:left="0" w:firstLine="426"/>
        <w:jc w:val="both"/>
        <w:rPr>
          <w:rFonts w:ascii="Arial Narrow" w:eastAsia="Arial" w:hAnsi="Arial Narrow" w:cs="Arial"/>
          <w:sz w:val="24"/>
          <w:szCs w:val="24"/>
        </w:rPr>
      </w:pPr>
      <w:r w:rsidRPr="003D5149">
        <w:rPr>
          <w:rFonts w:ascii="Arial Narrow" w:eastAsia="Arial" w:hAnsi="Arial Narrow" w:cs="Arial"/>
          <w:b/>
          <w:bCs/>
          <w:sz w:val="24"/>
          <w:szCs w:val="24"/>
        </w:rPr>
        <w:t xml:space="preserve"> Advertência</w:t>
      </w:r>
      <w:r w:rsidRPr="003D5149">
        <w:rPr>
          <w:rFonts w:ascii="Arial Narrow" w:eastAsia="Arial" w:hAnsi="Arial Narrow" w:cs="Arial"/>
          <w:sz w:val="24"/>
          <w:szCs w:val="24"/>
        </w:rPr>
        <w:t>, quando o contratado der causa à inexecução parcial do contrato, sempre que não se justificar a imposição de penalidade mais grave (</w:t>
      </w:r>
      <w:hyperlink r:id="rId60" w:anchor="art156§2" w:history="1">
        <w:r w:rsidRPr="003D5149">
          <w:rPr>
            <w:rStyle w:val="Hyperlink"/>
            <w:rFonts w:ascii="Arial Narrow" w:eastAsia="Arial" w:hAnsi="Arial Narrow" w:cs="Arial"/>
            <w:sz w:val="24"/>
            <w:szCs w:val="24"/>
          </w:rPr>
          <w:t xml:space="preserve">art. 156, §2º, da </w:t>
        </w:r>
        <w:bookmarkStart w:id="41" w:name="_Hlk114504069"/>
        <w:r w:rsidRPr="003D5149">
          <w:rPr>
            <w:rStyle w:val="Hyperlink"/>
            <w:rFonts w:ascii="Arial Narrow" w:eastAsia="Arial" w:hAnsi="Arial Narrow" w:cs="Arial"/>
            <w:sz w:val="24"/>
            <w:szCs w:val="24"/>
          </w:rPr>
          <w:t>Lei nº 14.133, de 2021</w:t>
        </w:r>
        <w:bookmarkEnd w:id="41"/>
      </w:hyperlink>
      <w:r w:rsidRPr="003D5149">
        <w:rPr>
          <w:rFonts w:ascii="Arial Narrow" w:eastAsia="Arial" w:hAnsi="Arial Narrow" w:cs="Arial"/>
          <w:sz w:val="24"/>
          <w:szCs w:val="24"/>
        </w:rPr>
        <w:t>);</w:t>
      </w:r>
    </w:p>
    <w:p w14:paraId="43896CC1" w14:textId="77777777" w:rsidR="00E44C46" w:rsidRPr="003D5149" w:rsidRDefault="00E44C46" w:rsidP="00E44C46">
      <w:pPr>
        <w:pStyle w:val="PargrafodaLista"/>
        <w:suppressAutoHyphens/>
        <w:spacing w:after="120"/>
        <w:ind w:left="426"/>
        <w:jc w:val="both"/>
        <w:rPr>
          <w:rFonts w:ascii="Arial Narrow" w:eastAsia="Arial" w:hAnsi="Arial Narrow" w:cs="Arial"/>
          <w:sz w:val="24"/>
          <w:szCs w:val="24"/>
        </w:rPr>
      </w:pPr>
    </w:p>
    <w:p w14:paraId="0A1E08C6" w14:textId="77777777" w:rsidR="00E44C46" w:rsidRDefault="00E44C46" w:rsidP="00E44C46">
      <w:pPr>
        <w:pStyle w:val="PargrafodaLista"/>
        <w:numPr>
          <w:ilvl w:val="0"/>
          <w:numId w:val="21"/>
        </w:numPr>
        <w:suppressAutoHyphens/>
        <w:spacing w:after="120"/>
        <w:ind w:left="0" w:firstLine="426"/>
        <w:jc w:val="both"/>
        <w:rPr>
          <w:rFonts w:ascii="Arial Narrow" w:eastAsia="Arial" w:hAnsi="Arial Narrow" w:cs="Arial"/>
          <w:sz w:val="24"/>
          <w:szCs w:val="24"/>
        </w:rPr>
      </w:pPr>
      <w:r w:rsidRPr="003D5149">
        <w:rPr>
          <w:rFonts w:ascii="Arial Narrow" w:eastAsia="Arial" w:hAnsi="Arial Narrow" w:cs="Arial"/>
          <w:b/>
          <w:bCs/>
          <w:sz w:val="24"/>
          <w:szCs w:val="24"/>
        </w:rPr>
        <w:t xml:space="preserve"> Impedimento de licitar e contratar</w:t>
      </w:r>
      <w:r w:rsidRPr="003D5149">
        <w:rPr>
          <w:rFonts w:ascii="Arial Narrow" w:eastAsia="Arial" w:hAnsi="Arial Narrow" w:cs="Arial"/>
          <w:sz w:val="24"/>
          <w:szCs w:val="24"/>
        </w:rPr>
        <w:t>, quando praticadas as condutas descritas nas alíneas “b”, “c” e “d” do subitem acima deste Contrato, sempre que não se justificar a imposição de penalidade mais grave (</w:t>
      </w:r>
      <w:hyperlink r:id="rId61" w:anchor="art156§4" w:history="1">
        <w:r w:rsidRPr="003D5149">
          <w:rPr>
            <w:rStyle w:val="Hyperlink"/>
            <w:rFonts w:ascii="Arial Narrow" w:eastAsia="Arial" w:hAnsi="Arial Narrow" w:cs="Arial"/>
            <w:sz w:val="24"/>
            <w:szCs w:val="24"/>
          </w:rPr>
          <w:t>art. 156, § 4º, da Lei nº 14.133, de 2021</w:t>
        </w:r>
      </w:hyperlink>
      <w:r w:rsidRPr="003D5149">
        <w:rPr>
          <w:rFonts w:ascii="Arial Narrow" w:eastAsia="Arial" w:hAnsi="Arial Narrow" w:cs="Arial"/>
          <w:sz w:val="24"/>
          <w:szCs w:val="24"/>
        </w:rPr>
        <w:t>);</w:t>
      </w:r>
    </w:p>
    <w:p w14:paraId="5AE8DD80" w14:textId="77777777" w:rsidR="00E44C46" w:rsidRPr="003D5149" w:rsidRDefault="00E44C46" w:rsidP="00E44C46">
      <w:pPr>
        <w:pStyle w:val="PargrafodaLista"/>
        <w:numPr>
          <w:ilvl w:val="0"/>
          <w:numId w:val="21"/>
        </w:numPr>
        <w:suppressAutoHyphens/>
        <w:spacing w:after="120"/>
        <w:ind w:left="0" w:firstLine="426"/>
        <w:jc w:val="both"/>
        <w:rPr>
          <w:rFonts w:ascii="Arial Narrow" w:eastAsia="Arial" w:hAnsi="Arial Narrow" w:cs="Arial"/>
          <w:sz w:val="24"/>
          <w:szCs w:val="24"/>
        </w:rPr>
      </w:pPr>
      <w:r w:rsidRPr="003D5149">
        <w:rPr>
          <w:rFonts w:ascii="Arial Narrow" w:eastAsia="Arial" w:hAnsi="Arial Narrow" w:cs="Arial"/>
          <w:b/>
          <w:bCs/>
          <w:sz w:val="24"/>
          <w:szCs w:val="24"/>
        </w:rPr>
        <w:t xml:space="preserve"> Declaração de inidoneidade para licitar e contratar</w:t>
      </w:r>
      <w:r w:rsidRPr="003D5149">
        <w:rPr>
          <w:rFonts w:ascii="Arial Narrow" w:eastAsia="Arial" w:hAnsi="Arial Narrow" w:cs="Arial"/>
          <w:sz w:val="24"/>
          <w:szCs w:val="24"/>
        </w:rPr>
        <w:t>, quando praticadas as condutas descritas nas alíneas “e”, “f”, “g” e “h” do subitem acima deste Contrato, bem como nas alíneas “b”, “c” e “d”, que justifiquem a imposição de penalidade mais grave (</w:t>
      </w:r>
      <w:hyperlink r:id="rId62" w:anchor="art156§5" w:history="1">
        <w:r w:rsidRPr="003D5149">
          <w:rPr>
            <w:rStyle w:val="Hyperlink"/>
            <w:rFonts w:ascii="Arial Narrow" w:eastAsia="Arial" w:hAnsi="Arial Narrow" w:cs="Arial"/>
            <w:sz w:val="24"/>
            <w:szCs w:val="24"/>
          </w:rPr>
          <w:t>art. 156, §5º, da Lei nº 14.133, de 2021</w:t>
        </w:r>
      </w:hyperlink>
      <w:r w:rsidRPr="003D5149">
        <w:rPr>
          <w:rFonts w:ascii="Arial Narrow" w:eastAsia="Arial" w:hAnsi="Arial Narrow" w:cs="Arial"/>
          <w:sz w:val="24"/>
          <w:szCs w:val="24"/>
        </w:rPr>
        <w:t>).</w:t>
      </w:r>
    </w:p>
    <w:p w14:paraId="328667D2" w14:textId="77777777" w:rsidR="00E44C46" w:rsidRPr="003D5149" w:rsidRDefault="00E44C46" w:rsidP="00E44C46">
      <w:pPr>
        <w:pStyle w:val="PargrafodaLista"/>
        <w:suppressAutoHyphens/>
        <w:spacing w:after="0"/>
        <w:ind w:left="0"/>
        <w:jc w:val="both"/>
        <w:rPr>
          <w:rFonts w:ascii="Arial Narrow" w:eastAsia="Arial" w:hAnsi="Arial Narrow" w:cs="Arial"/>
          <w:sz w:val="24"/>
          <w:szCs w:val="24"/>
        </w:rPr>
      </w:pPr>
    </w:p>
    <w:p w14:paraId="6949A17A" w14:textId="77777777" w:rsidR="00E44C46" w:rsidRDefault="00E44C46" w:rsidP="00E44C46">
      <w:pPr>
        <w:widowControl w:val="0"/>
        <w:autoSpaceDE w:val="0"/>
        <w:autoSpaceDN w:val="0"/>
        <w:spacing w:after="0"/>
        <w:jc w:val="both"/>
        <w:rPr>
          <w:rFonts w:ascii="Arial Narrow" w:hAnsi="Arial Narrow" w:cstheme="minorHAnsi"/>
          <w:bCs/>
          <w:sz w:val="24"/>
          <w:szCs w:val="24"/>
        </w:rPr>
      </w:pPr>
      <w:r>
        <w:rPr>
          <w:rFonts w:ascii="Arial Narrow" w:hAnsi="Arial Narrow" w:cstheme="minorHAnsi"/>
          <w:bCs/>
          <w:sz w:val="24"/>
          <w:szCs w:val="24"/>
        </w:rPr>
        <w:t xml:space="preserve">11.3. </w:t>
      </w:r>
      <w:r w:rsidRPr="00C97690">
        <w:rPr>
          <w:rFonts w:ascii="Arial Narrow" w:hAnsi="Arial Narrow" w:cstheme="minorHAnsi"/>
          <w:bCs/>
          <w:sz w:val="24"/>
          <w:szCs w:val="24"/>
        </w:rPr>
        <w:t>Multa de 20% (de vinte por cento), conforme regulamentação pertinente ao art.</w:t>
      </w:r>
      <w:r w:rsidRPr="00C97690">
        <w:rPr>
          <w:rFonts w:ascii="Arial Narrow" w:hAnsi="Arial Narrow"/>
          <w:sz w:val="24"/>
          <w:szCs w:val="24"/>
        </w:rPr>
        <w:t>156, § 3º da Lei 14.133/2021,</w:t>
      </w:r>
      <w:r w:rsidRPr="00C97690">
        <w:rPr>
          <w:rFonts w:ascii="Arial Narrow" w:hAnsi="Arial Narrow" w:cstheme="minorHAnsi"/>
          <w:bCs/>
          <w:sz w:val="24"/>
          <w:szCs w:val="24"/>
        </w:rPr>
        <w:t xml:space="preserve"> sobre o valor estimado do(s) item(s) prejudicado(s) pela conduta do fornecedor</w:t>
      </w:r>
      <w:r>
        <w:rPr>
          <w:rFonts w:ascii="Arial Narrow" w:hAnsi="Arial Narrow" w:cstheme="minorHAnsi"/>
          <w:bCs/>
          <w:sz w:val="24"/>
          <w:szCs w:val="24"/>
        </w:rPr>
        <w:t>, por qualquer das infrações do</w:t>
      </w:r>
      <w:r w:rsidRPr="00C97690">
        <w:rPr>
          <w:rFonts w:ascii="Arial Narrow" w:hAnsi="Arial Narrow" w:cstheme="minorHAnsi"/>
          <w:bCs/>
          <w:sz w:val="24"/>
          <w:szCs w:val="24"/>
        </w:rPr>
        <w:t xml:space="preserve"> </w:t>
      </w:r>
      <w:r>
        <w:rPr>
          <w:rFonts w:ascii="Arial Narrow" w:hAnsi="Arial Narrow" w:cstheme="minorHAnsi"/>
          <w:bCs/>
          <w:sz w:val="24"/>
          <w:szCs w:val="24"/>
        </w:rPr>
        <w:t>item</w:t>
      </w:r>
      <w:r w:rsidRPr="00C97690">
        <w:rPr>
          <w:rFonts w:ascii="Arial Narrow" w:hAnsi="Arial Narrow" w:cstheme="minorHAnsi"/>
          <w:bCs/>
          <w:sz w:val="24"/>
          <w:szCs w:val="24"/>
        </w:rPr>
        <w:t xml:space="preserve"> 11.1</w:t>
      </w:r>
      <w:r>
        <w:rPr>
          <w:rFonts w:ascii="Arial Narrow" w:hAnsi="Arial Narrow" w:cstheme="minorHAnsi"/>
          <w:bCs/>
          <w:sz w:val="24"/>
          <w:szCs w:val="24"/>
        </w:rPr>
        <w:t>, alíneas “</w:t>
      </w:r>
      <w:r w:rsidRPr="00C97690">
        <w:rPr>
          <w:rFonts w:ascii="Arial Narrow" w:hAnsi="Arial Narrow" w:cstheme="minorHAnsi"/>
          <w:bCs/>
          <w:sz w:val="24"/>
          <w:szCs w:val="24"/>
        </w:rPr>
        <w:t>a</w:t>
      </w:r>
      <w:r>
        <w:rPr>
          <w:rFonts w:ascii="Arial Narrow" w:hAnsi="Arial Narrow" w:cstheme="minorHAnsi"/>
          <w:bCs/>
          <w:sz w:val="24"/>
          <w:szCs w:val="24"/>
        </w:rPr>
        <w:t>” à “k”</w:t>
      </w:r>
      <w:r w:rsidRPr="00C97690">
        <w:rPr>
          <w:rFonts w:ascii="Arial Narrow" w:hAnsi="Arial Narrow" w:cstheme="minorHAnsi"/>
          <w:bCs/>
          <w:sz w:val="24"/>
          <w:szCs w:val="24"/>
        </w:rPr>
        <w:t>;</w:t>
      </w:r>
    </w:p>
    <w:p w14:paraId="48C4BC62" w14:textId="77777777" w:rsidR="00E44C46" w:rsidRPr="004F06B6" w:rsidRDefault="00E44C46" w:rsidP="00E44C46">
      <w:pPr>
        <w:widowControl w:val="0"/>
        <w:autoSpaceDE w:val="0"/>
        <w:autoSpaceDN w:val="0"/>
        <w:spacing w:after="0"/>
        <w:jc w:val="both"/>
        <w:rPr>
          <w:rFonts w:ascii="Arial Narrow" w:hAnsi="Arial Narrow" w:cstheme="minorHAnsi"/>
          <w:bCs/>
          <w:sz w:val="24"/>
          <w:szCs w:val="24"/>
        </w:rPr>
      </w:pPr>
    </w:p>
    <w:p w14:paraId="3E7BC721" w14:textId="77777777" w:rsidR="00E44C46" w:rsidRDefault="00E44C46" w:rsidP="00E44C46">
      <w:pPr>
        <w:widowControl w:val="0"/>
        <w:autoSpaceDE w:val="0"/>
        <w:autoSpaceDN w:val="0"/>
        <w:spacing w:after="0"/>
        <w:jc w:val="both"/>
        <w:rPr>
          <w:rFonts w:ascii="Arial Narrow" w:hAnsi="Arial Narrow" w:cstheme="minorHAnsi"/>
          <w:bCs/>
          <w:sz w:val="24"/>
          <w:szCs w:val="24"/>
        </w:rPr>
      </w:pPr>
      <w:r>
        <w:rPr>
          <w:rFonts w:ascii="Arial Narrow" w:hAnsi="Arial Narrow" w:cstheme="minorHAnsi"/>
          <w:bCs/>
          <w:sz w:val="24"/>
          <w:szCs w:val="24"/>
        </w:rPr>
        <w:t xml:space="preserve">11.4. </w:t>
      </w:r>
      <w:r w:rsidRPr="00C97690">
        <w:rPr>
          <w:rFonts w:ascii="Arial Narrow" w:hAnsi="Arial Narrow" w:cstheme="minorHAnsi"/>
          <w:bCs/>
          <w:sz w:val="24"/>
          <w:szCs w:val="24"/>
        </w:rPr>
        <w:t>Impedimento de licitar e contratar no âmbito da Administração Pública direta e indireta do ente federativo que tiver aplicado a sanção, pelo prazo máximo de 3 (três) anos, nos casos do ite</w:t>
      </w:r>
      <w:r>
        <w:rPr>
          <w:rFonts w:ascii="Arial Narrow" w:hAnsi="Arial Narrow" w:cstheme="minorHAnsi"/>
          <w:bCs/>
          <w:sz w:val="24"/>
          <w:szCs w:val="24"/>
        </w:rPr>
        <w:t>m</w:t>
      </w:r>
      <w:r w:rsidRPr="00C97690">
        <w:rPr>
          <w:rFonts w:ascii="Arial Narrow" w:hAnsi="Arial Narrow" w:cstheme="minorHAnsi"/>
          <w:bCs/>
          <w:sz w:val="24"/>
          <w:szCs w:val="24"/>
        </w:rPr>
        <w:t xml:space="preserve"> 11.1</w:t>
      </w:r>
      <w:r>
        <w:rPr>
          <w:rFonts w:ascii="Arial Narrow" w:hAnsi="Arial Narrow" w:cstheme="minorHAnsi"/>
          <w:bCs/>
          <w:sz w:val="24"/>
          <w:szCs w:val="24"/>
        </w:rPr>
        <w:t>,</w:t>
      </w:r>
      <w:r w:rsidRPr="00C97690">
        <w:rPr>
          <w:rFonts w:ascii="Arial Narrow" w:hAnsi="Arial Narrow" w:cstheme="minorHAnsi"/>
          <w:bCs/>
          <w:sz w:val="24"/>
          <w:szCs w:val="24"/>
        </w:rPr>
        <w:t xml:space="preserve"> a</w:t>
      </w:r>
      <w:r>
        <w:rPr>
          <w:rFonts w:ascii="Arial Narrow" w:hAnsi="Arial Narrow" w:cstheme="minorHAnsi"/>
          <w:bCs/>
          <w:sz w:val="24"/>
          <w:szCs w:val="24"/>
        </w:rPr>
        <w:t>líneas “b” à “g”</w:t>
      </w:r>
      <w:r w:rsidRPr="00C97690">
        <w:rPr>
          <w:rFonts w:ascii="Arial Narrow" w:hAnsi="Arial Narrow" w:cstheme="minorHAnsi"/>
          <w:bCs/>
          <w:sz w:val="24"/>
          <w:szCs w:val="24"/>
        </w:rPr>
        <w:t>, quando não se justificar a imposição de penalidade mais grave;</w:t>
      </w:r>
    </w:p>
    <w:p w14:paraId="2D931A6D" w14:textId="77777777" w:rsidR="00E44C46" w:rsidRPr="00C25648" w:rsidRDefault="00E44C46" w:rsidP="00E44C46">
      <w:pPr>
        <w:widowControl w:val="0"/>
        <w:autoSpaceDE w:val="0"/>
        <w:autoSpaceDN w:val="0"/>
        <w:spacing w:after="0"/>
        <w:jc w:val="both"/>
        <w:rPr>
          <w:rFonts w:ascii="Arial Narrow" w:hAnsi="Arial Narrow" w:cstheme="minorHAnsi"/>
          <w:bCs/>
          <w:sz w:val="24"/>
          <w:szCs w:val="24"/>
        </w:rPr>
      </w:pPr>
    </w:p>
    <w:p w14:paraId="7F698E7A" w14:textId="77777777" w:rsidR="00E44C46" w:rsidRDefault="00E44C46" w:rsidP="00E44C46">
      <w:pPr>
        <w:widowControl w:val="0"/>
        <w:autoSpaceDE w:val="0"/>
        <w:autoSpaceDN w:val="0"/>
        <w:spacing w:after="0"/>
        <w:jc w:val="both"/>
        <w:rPr>
          <w:rFonts w:ascii="Arial Narrow" w:hAnsi="Arial Narrow" w:cstheme="minorHAnsi"/>
          <w:bCs/>
          <w:sz w:val="24"/>
          <w:szCs w:val="24"/>
        </w:rPr>
      </w:pPr>
      <w:r>
        <w:rPr>
          <w:rFonts w:ascii="Arial Narrow" w:hAnsi="Arial Narrow" w:cstheme="minorHAnsi"/>
          <w:bCs/>
          <w:sz w:val="24"/>
          <w:szCs w:val="24"/>
        </w:rPr>
        <w:t xml:space="preserve">11.5. </w:t>
      </w:r>
      <w:r w:rsidRPr="00C97690">
        <w:rPr>
          <w:rFonts w:ascii="Arial Narrow" w:hAnsi="Arial Narrow" w:cstheme="minorHAnsi"/>
          <w:bCs/>
          <w:sz w:val="24"/>
          <w:szCs w:val="24"/>
        </w:rPr>
        <w:t xml:space="preserve">Declaração de inidoneidade para licitar ou contratar, que impedirá o responsável de licitar ou contratar no âmbito da Administração Pública direta e indireta de todos os entes municipais, pelo </w:t>
      </w:r>
      <w:r w:rsidRPr="00C97690">
        <w:rPr>
          <w:rFonts w:ascii="Arial Narrow" w:hAnsi="Arial Narrow" w:cstheme="minorHAnsi"/>
          <w:bCs/>
          <w:sz w:val="24"/>
          <w:szCs w:val="24"/>
        </w:rPr>
        <w:lastRenderedPageBreak/>
        <w:t>prazo mínimo de 3 (três) anos e máximo de 6 (seis) anos, no caso do ite</w:t>
      </w:r>
      <w:r>
        <w:rPr>
          <w:rFonts w:ascii="Arial Narrow" w:hAnsi="Arial Narrow" w:cstheme="minorHAnsi"/>
          <w:bCs/>
          <w:sz w:val="24"/>
          <w:szCs w:val="24"/>
        </w:rPr>
        <w:t>m</w:t>
      </w:r>
      <w:r w:rsidRPr="00C97690">
        <w:rPr>
          <w:rFonts w:ascii="Arial Narrow" w:hAnsi="Arial Narrow" w:cstheme="minorHAnsi"/>
          <w:bCs/>
          <w:sz w:val="24"/>
          <w:szCs w:val="24"/>
        </w:rPr>
        <w:t xml:space="preserve"> 11.1</w:t>
      </w:r>
      <w:r>
        <w:rPr>
          <w:rFonts w:ascii="Arial Narrow" w:hAnsi="Arial Narrow" w:cstheme="minorHAnsi"/>
          <w:bCs/>
          <w:sz w:val="24"/>
          <w:szCs w:val="24"/>
        </w:rPr>
        <w:t>, alíneas</w:t>
      </w:r>
      <w:r w:rsidRPr="00C97690">
        <w:rPr>
          <w:rFonts w:ascii="Arial Narrow" w:hAnsi="Arial Narrow" w:cstheme="minorHAnsi"/>
          <w:bCs/>
          <w:sz w:val="24"/>
          <w:szCs w:val="24"/>
        </w:rPr>
        <w:t xml:space="preserve"> </w:t>
      </w:r>
      <w:r>
        <w:rPr>
          <w:rFonts w:ascii="Arial Narrow" w:hAnsi="Arial Narrow" w:cstheme="minorHAnsi"/>
          <w:bCs/>
          <w:sz w:val="24"/>
          <w:szCs w:val="24"/>
        </w:rPr>
        <w:t>“h” à “k”</w:t>
      </w:r>
      <w:r w:rsidRPr="00C97690">
        <w:rPr>
          <w:rFonts w:ascii="Arial Narrow" w:hAnsi="Arial Narrow" w:cstheme="minorHAnsi"/>
          <w:bCs/>
          <w:sz w:val="24"/>
          <w:szCs w:val="24"/>
        </w:rPr>
        <w:t>, bem como nos demais casos que justifiquem a imposição da penalidade mais grave;</w:t>
      </w:r>
    </w:p>
    <w:p w14:paraId="2157BC02" w14:textId="77777777" w:rsidR="00C67023" w:rsidRPr="00C97690" w:rsidRDefault="00C67023" w:rsidP="00E44C46">
      <w:pPr>
        <w:widowControl w:val="0"/>
        <w:autoSpaceDE w:val="0"/>
        <w:autoSpaceDN w:val="0"/>
        <w:spacing w:after="0"/>
        <w:jc w:val="both"/>
        <w:rPr>
          <w:rFonts w:ascii="Arial Narrow" w:hAnsi="Arial Narrow" w:cstheme="minorHAnsi"/>
          <w:bCs/>
          <w:sz w:val="24"/>
          <w:szCs w:val="24"/>
        </w:rPr>
      </w:pPr>
    </w:p>
    <w:p w14:paraId="02ED578D" w14:textId="77777777" w:rsidR="00E44C46" w:rsidRDefault="00E44C46" w:rsidP="00E44C46">
      <w:pPr>
        <w:pStyle w:val="Nivel2"/>
        <w:spacing w:before="0" w:after="0"/>
        <w:rPr>
          <w:rFonts w:ascii="Arial Narrow" w:hAnsi="Arial Narrow"/>
          <w:color w:val="auto"/>
          <w:sz w:val="24"/>
          <w:szCs w:val="24"/>
        </w:rPr>
      </w:pPr>
      <w:r>
        <w:rPr>
          <w:rFonts w:ascii="Arial Narrow" w:hAnsi="Arial Narrow"/>
          <w:sz w:val="24"/>
          <w:szCs w:val="24"/>
        </w:rPr>
        <w:t>11.6</w:t>
      </w:r>
      <w:r w:rsidRPr="003812AD">
        <w:rPr>
          <w:rFonts w:ascii="Arial Narrow" w:hAnsi="Arial Narrow"/>
          <w:sz w:val="24"/>
          <w:szCs w:val="24"/>
        </w:rPr>
        <w:t xml:space="preserve">. A aplicação das sanções previstas neste Contrato não exclui, em hipótese alguma, a </w:t>
      </w:r>
      <w:r w:rsidRPr="003812AD">
        <w:rPr>
          <w:rFonts w:ascii="Arial Narrow" w:hAnsi="Arial Narrow"/>
          <w:color w:val="auto"/>
          <w:sz w:val="24"/>
          <w:szCs w:val="24"/>
        </w:rPr>
        <w:t>obrigação de reparação integral do dano causado ao Contratante (</w:t>
      </w:r>
      <w:hyperlink r:id="rId63" w:anchor="art156§9" w:history="1">
        <w:r w:rsidRPr="003812AD">
          <w:rPr>
            <w:rStyle w:val="Hyperlink"/>
            <w:rFonts w:ascii="Arial Narrow" w:hAnsi="Arial Narrow"/>
            <w:color w:val="auto"/>
            <w:sz w:val="24"/>
            <w:szCs w:val="24"/>
          </w:rPr>
          <w:t>art. 156, §9º, da Lei nº 14.133, de 2021</w:t>
        </w:r>
      </w:hyperlink>
      <w:r w:rsidRPr="003812AD">
        <w:rPr>
          <w:rFonts w:ascii="Arial Narrow" w:hAnsi="Arial Narrow"/>
          <w:color w:val="auto"/>
          <w:sz w:val="24"/>
          <w:szCs w:val="24"/>
        </w:rPr>
        <w:t>)</w:t>
      </w:r>
    </w:p>
    <w:p w14:paraId="66447F5B" w14:textId="77777777" w:rsidR="00E44C46" w:rsidRPr="003812AD" w:rsidRDefault="00E44C46" w:rsidP="00E44C46">
      <w:pPr>
        <w:pStyle w:val="Nivel2"/>
        <w:spacing w:before="0" w:after="0"/>
        <w:rPr>
          <w:rFonts w:ascii="Arial Narrow" w:hAnsi="Arial Narrow"/>
          <w:color w:val="auto"/>
          <w:sz w:val="24"/>
          <w:szCs w:val="24"/>
        </w:rPr>
      </w:pPr>
    </w:p>
    <w:p w14:paraId="6CD6BCAC" w14:textId="77777777" w:rsidR="00E44C46" w:rsidRDefault="00E44C46" w:rsidP="00E44C46">
      <w:pPr>
        <w:pStyle w:val="Nivel2"/>
        <w:spacing w:before="0" w:after="0"/>
        <w:rPr>
          <w:rFonts w:ascii="Arial Narrow" w:hAnsi="Arial Narrow"/>
          <w:color w:val="auto"/>
          <w:sz w:val="24"/>
          <w:szCs w:val="24"/>
        </w:rPr>
      </w:pPr>
      <w:r>
        <w:rPr>
          <w:rFonts w:ascii="Arial Narrow" w:hAnsi="Arial Narrow"/>
          <w:color w:val="auto"/>
          <w:sz w:val="24"/>
          <w:szCs w:val="24"/>
        </w:rPr>
        <w:t>11.7</w:t>
      </w:r>
      <w:r w:rsidRPr="003812AD">
        <w:rPr>
          <w:rFonts w:ascii="Arial Narrow" w:hAnsi="Arial Narrow"/>
          <w:color w:val="auto"/>
          <w:sz w:val="24"/>
          <w:szCs w:val="24"/>
        </w:rPr>
        <w:t>. Todas as sanções previstas neste Contrato poderão ser aplicadas cumulativamente com a multa (</w:t>
      </w:r>
      <w:hyperlink r:id="rId64" w:anchor="art156§7" w:history="1">
        <w:r w:rsidRPr="003812AD">
          <w:rPr>
            <w:rStyle w:val="Hyperlink"/>
            <w:rFonts w:ascii="Arial Narrow" w:hAnsi="Arial Narrow"/>
            <w:color w:val="auto"/>
            <w:sz w:val="24"/>
            <w:szCs w:val="24"/>
          </w:rPr>
          <w:t>art. 156, §7º, da Lei nº 14.133, de 2021</w:t>
        </w:r>
      </w:hyperlink>
      <w:r w:rsidRPr="003812AD">
        <w:rPr>
          <w:rFonts w:ascii="Arial Narrow" w:hAnsi="Arial Narrow"/>
          <w:color w:val="auto"/>
          <w:sz w:val="24"/>
          <w:szCs w:val="24"/>
        </w:rPr>
        <w:t>).</w:t>
      </w:r>
    </w:p>
    <w:p w14:paraId="0510F193" w14:textId="77777777" w:rsidR="00E44C46" w:rsidRPr="003812AD" w:rsidRDefault="00E44C46" w:rsidP="00E44C46">
      <w:pPr>
        <w:pStyle w:val="Nivel2"/>
        <w:spacing w:before="0" w:after="0"/>
        <w:rPr>
          <w:rFonts w:ascii="Arial Narrow" w:hAnsi="Arial Narrow"/>
          <w:color w:val="auto"/>
          <w:sz w:val="24"/>
          <w:szCs w:val="24"/>
        </w:rPr>
      </w:pPr>
    </w:p>
    <w:p w14:paraId="761034D8" w14:textId="77777777" w:rsidR="00E44C46" w:rsidRDefault="00E44C46" w:rsidP="00E44C46">
      <w:pPr>
        <w:pStyle w:val="Nivel3"/>
        <w:spacing w:before="0" w:after="0"/>
        <w:ind w:left="0"/>
        <w:rPr>
          <w:rFonts w:ascii="Arial Narrow" w:hAnsi="Arial Narrow"/>
          <w:color w:val="auto"/>
          <w:sz w:val="24"/>
          <w:szCs w:val="24"/>
        </w:rPr>
      </w:pPr>
      <w:r>
        <w:rPr>
          <w:rFonts w:ascii="Arial Narrow" w:hAnsi="Arial Narrow"/>
          <w:color w:val="auto"/>
          <w:sz w:val="24"/>
          <w:szCs w:val="24"/>
        </w:rPr>
        <w:t>11.7</w:t>
      </w:r>
      <w:r w:rsidRPr="003812AD">
        <w:rPr>
          <w:rFonts w:ascii="Arial Narrow" w:hAnsi="Arial Narrow"/>
          <w:color w:val="auto"/>
          <w:sz w:val="24"/>
          <w:szCs w:val="24"/>
        </w:rPr>
        <w:t xml:space="preserve">.1. </w:t>
      </w:r>
      <w:r w:rsidRPr="003812AD">
        <w:rPr>
          <w:rFonts w:ascii="Arial Narrow" w:hAnsi="Arial Narrow"/>
          <w:color w:val="auto"/>
          <w:sz w:val="24"/>
          <w:szCs w:val="24"/>
        </w:rPr>
        <w:tab/>
        <w:t>Antes da aplicação da multa será facultada a defesa do interessado no prazo de 15 (quinze) dias úteis, contado da data de sua intimação (</w:t>
      </w:r>
      <w:hyperlink r:id="rId65" w:anchor="art157" w:history="1">
        <w:r w:rsidRPr="003812AD">
          <w:rPr>
            <w:rStyle w:val="Hyperlink"/>
            <w:rFonts w:ascii="Arial Narrow" w:hAnsi="Arial Narrow"/>
            <w:color w:val="auto"/>
            <w:sz w:val="24"/>
            <w:szCs w:val="24"/>
          </w:rPr>
          <w:t>art. 157, da Lei nº 14.133, de 2021</w:t>
        </w:r>
      </w:hyperlink>
      <w:r w:rsidRPr="003812AD">
        <w:rPr>
          <w:rFonts w:ascii="Arial Narrow" w:hAnsi="Arial Narrow"/>
          <w:color w:val="auto"/>
          <w:sz w:val="24"/>
          <w:szCs w:val="24"/>
        </w:rPr>
        <w:t>)</w:t>
      </w:r>
    </w:p>
    <w:p w14:paraId="66C83542" w14:textId="77777777" w:rsidR="00E44C46" w:rsidRPr="003812AD" w:rsidRDefault="00E44C46" w:rsidP="00E44C46">
      <w:pPr>
        <w:pStyle w:val="Nivel3"/>
        <w:spacing w:before="0" w:after="0"/>
        <w:ind w:left="0"/>
        <w:rPr>
          <w:rFonts w:ascii="Arial Narrow" w:hAnsi="Arial Narrow"/>
          <w:color w:val="auto"/>
          <w:sz w:val="24"/>
          <w:szCs w:val="24"/>
        </w:rPr>
      </w:pPr>
    </w:p>
    <w:p w14:paraId="29B0094F" w14:textId="77777777" w:rsidR="00E44C46" w:rsidRDefault="00E44C46" w:rsidP="00E44C46">
      <w:pPr>
        <w:pStyle w:val="Nivel3"/>
        <w:spacing w:before="0" w:after="0"/>
        <w:ind w:left="0"/>
        <w:rPr>
          <w:rFonts w:ascii="Arial Narrow" w:hAnsi="Arial Narrow"/>
          <w:color w:val="auto"/>
          <w:sz w:val="24"/>
          <w:szCs w:val="24"/>
        </w:rPr>
      </w:pPr>
      <w:r>
        <w:rPr>
          <w:rFonts w:ascii="Arial Narrow" w:hAnsi="Arial Narrow"/>
          <w:color w:val="auto"/>
          <w:sz w:val="24"/>
          <w:szCs w:val="24"/>
        </w:rPr>
        <w:t>11.7</w:t>
      </w:r>
      <w:r w:rsidRPr="003812AD">
        <w:rPr>
          <w:rFonts w:ascii="Arial Narrow" w:hAnsi="Arial Narrow"/>
          <w:color w:val="auto"/>
          <w:sz w:val="24"/>
          <w:szCs w:val="24"/>
        </w:rPr>
        <w:t xml:space="preserve">.2. </w:t>
      </w:r>
      <w:r w:rsidRPr="003812AD">
        <w:rPr>
          <w:rFonts w:ascii="Arial Narrow" w:hAnsi="Arial Narrow"/>
          <w:color w:val="auto"/>
          <w:sz w:val="24"/>
          <w:szCs w:val="24"/>
        </w:rPr>
        <w:tab/>
        <w:t>Se a multa aplicada e as indenizações cabíveis forem superiores ao valor do pagamento eventualmente devido pelo Contratante ao Contratado, além da perda desse valor, a diferença será descontada da garantia prestada ou será cobrada judicialmente (</w:t>
      </w:r>
      <w:hyperlink r:id="rId66" w:anchor="art156§8" w:history="1">
        <w:r w:rsidRPr="003812AD">
          <w:rPr>
            <w:rStyle w:val="Hyperlink"/>
            <w:rFonts w:ascii="Arial Narrow" w:hAnsi="Arial Narrow"/>
            <w:color w:val="auto"/>
            <w:sz w:val="24"/>
            <w:szCs w:val="24"/>
          </w:rPr>
          <w:t>art. 156, §8º, da Lei nº 14.133, de 2021</w:t>
        </w:r>
      </w:hyperlink>
      <w:r w:rsidRPr="003812AD">
        <w:rPr>
          <w:rFonts w:ascii="Arial Narrow" w:hAnsi="Arial Narrow"/>
          <w:color w:val="auto"/>
          <w:sz w:val="24"/>
          <w:szCs w:val="24"/>
        </w:rPr>
        <w:t>).</w:t>
      </w:r>
    </w:p>
    <w:p w14:paraId="144B5AC4" w14:textId="77777777" w:rsidR="00C67023" w:rsidRDefault="00C67023" w:rsidP="00E44C46">
      <w:pPr>
        <w:pStyle w:val="Nivel3"/>
        <w:spacing w:before="0" w:after="0"/>
        <w:ind w:left="0"/>
        <w:rPr>
          <w:rFonts w:ascii="Arial Narrow" w:hAnsi="Arial Narrow"/>
          <w:color w:val="auto"/>
          <w:sz w:val="24"/>
          <w:szCs w:val="24"/>
        </w:rPr>
      </w:pPr>
    </w:p>
    <w:p w14:paraId="0194D4AB" w14:textId="77777777" w:rsidR="00E44C46" w:rsidRDefault="00E44C46" w:rsidP="00E44C46">
      <w:pPr>
        <w:pStyle w:val="Nivel2"/>
        <w:spacing w:before="0" w:after="0"/>
        <w:rPr>
          <w:rFonts w:ascii="Arial Narrow" w:hAnsi="Arial Narrow"/>
          <w:color w:val="auto"/>
          <w:sz w:val="24"/>
          <w:szCs w:val="24"/>
        </w:rPr>
      </w:pPr>
      <w:r>
        <w:rPr>
          <w:rFonts w:ascii="Arial Narrow" w:hAnsi="Arial Narrow"/>
          <w:color w:val="auto"/>
          <w:sz w:val="24"/>
          <w:szCs w:val="24"/>
        </w:rPr>
        <w:t>11.8</w:t>
      </w:r>
      <w:r w:rsidRPr="003812AD">
        <w:rPr>
          <w:rFonts w:ascii="Arial Narrow" w:hAnsi="Arial Narrow"/>
          <w:color w:val="auto"/>
          <w:sz w:val="24"/>
          <w:szCs w:val="24"/>
        </w:rPr>
        <w:t xml:space="preserve">. A aplicação das sanções realizar-se-á em processo administrativo que assegure o contraditório e a ampla defesa ao Contratado, observando-se o procedimento previsto no </w:t>
      </w:r>
      <w:r w:rsidRPr="003812AD">
        <w:rPr>
          <w:rFonts w:ascii="Arial Narrow" w:hAnsi="Arial Narrow"/>
          <w:b/>
          <w:bCs/>
          <w:color w:val="auto"/>
          <w:sz w:val="24"/>
          <w:szCs w:val="24"/>
        </w:rPr>
        <w:t xml:space="preserve">caput </w:t>
      </w:r>
      <w:r w:rsidRPr="003812AD">
        <w:rPr>
          <w:rFonts w:ascii="Arial Narrow" w:hAnsi="Arial Narrow"/>
          <w:color w:val="auto"/>
          <w:sz w:val="24"/>
          <w:szCs w:val="24"/>
        </w:rPr>
        <w:t xml:space="preserve">e parágrafos do </w:t>
      </w:r>
      <w:hyperlink r:id="rId67" w:anchor="art158" w:history="1">
        <w:r w:rsidRPr="003812AD">
          <w:rPr>
            <w:rStyle w:val="Hyperlink"/>
            <w:rFonts w:ascii="Arial Narrow" w:hAnsi="Arial Narrow"/>
            <w:color w:val="auto"/>
            <w:sz w:val="24"/>
            <w:szCs w:val="24"/>
          </w:rPr>
          <w:t>art. 158 da Lei nº 14.133, de 2021</w:t>
        </w:r>
      </w:hyperlink>
      <w:r w:rsidRPr="003812AD">
        <w:rPr>
          <w:rFonts w:ascii="Arial Narrow" w:hAnsi="Arial Narrow"/>
          <w:color w:val="auto"/>
          <w:sz w:val="24"/>
          <w:szCs w:val="24"/>
        </w:rPr>
        <w:t xml:space="preserve">, </w:t>
      </w:r>
      <w:r w:rsidRPr="003812AD">
        <w:rPr>
          <w:rFonts w:ascii="Arial Narrow" w:hAnsi="Arial Narrow"/>
          <w:sz w:val="24"/>
          <w:szCs w:val="24"/>
        </w:rPr>
        <w:t xml:space="preserve">para as penalidades de impedimento de licitar e contratar e de declaração de inidoneidade para licitar ou </w:t>
      </w:r>
      <w:r w:rsidRPr="003812AD">
        <w:rPr>
          <w:rFonts w:ascii="Arial Narrow" w:hAnsi="Arial Narrow"/>
          <w:color w:val="auto"/>
          <w:sz w:val="24"/>
          <w:szCs w:val="24"/>
        </w:rPr>
        <w:t>contratar.</w:t>
      </w:r>
    </w:p>
    <w:p w14:paraId="45AF5A12" w14:textId="77777777" w:rsidR="00E44C46" w:rsidRDefault="00E44C46" w:rsidP="00E44C46">
      <w:pPr>
        <w:pStyle w:val="Nivel2"/>
        <w:spacing w:before="0" w:after="0"/>
        <w:rPr>
          <w:rFonts w:ascii="Arial Narrow" w:hAnsi="Arial Narrow"/>
          <w:color w:val="auto"/>
          <w:sz w:val="24"/>
          <w:szCs w:val="24"/>
        </w:rPr>
      </w:pPr>
    </w:p>
    <w:p w14:paraId="731F35FC" w14:textId="77777777" w:rsidR="00E44C46" w:rsidRPr="003812AD" w:rsidRDefault="00E44C46" w:rsidP="00E44C46">
      <w:pPr>
        <w:pStyle w:val="Nivel2"/>
        <w:spacing w:before="0" w:after="0"/>
        <w:rPr>
          <w:rFonts w:ascii="Arial Narrow" w:hAnsi="Arial Narrow"/>
          <w:color w:val="auto"/>
          <w:sz w:val="24"/>
          <w:szCs w:val="24"/>
        </w:rPr>
      </w:pPr>
      <w:r>
        <w:rPr>
          <w:rFonts w:ascii="Arial Narrow" w:hAnsi="Arial Narrow"/>
          <w:color w:val="auto"/>
          <w:sz w:val="24"/>
          <w:szCs w:val="24"/>
        </w:rPr>
        <w:t>11.9</w:t>
      </w:r>
      <w:r w:rsidRPr="003812AD">
        <w:rPr>
          <w:rFonts w:ascii="Arial Narrow" w:hAnsi="Arial Narrow"/>
          <w:color w:val="auto"/>
          <w:sz w:val="24"/>
          <w:szCs w:val="24"/>
        </w:rPr>
        <w:t>. Na aplicação das sanções serão considerados (</w:t>
      </w:r>
      <w:hyperlink r:id="rId68" w:anchor="art156§1" w:history="1">
        <w:r w:rsidRPr="003812AD">
          <w:rPr>
            <w:rStyle w:val="Hyperlink"/>
            <w:rFonts w:ascii="Arial Narrow" w:hAnsi="Arial Narrow"/>
            <w:color w:val="auto"/>
            <w:sz w:val="24"/>
            <w:szCs w:val="24"/>
          </w:rPr>
          <w:t>art. 156, §1º, da Lei nº 14.133, de 2021</w:t>
        </w:r>
      </w:hyperlink>
      <w:r w:rsidRPr="003812AD">
        <w:rPr>
          <w:rFonts w:ascii="Arial Narrow" w:hAnsi="Arial Narrow"/>
          <w:color w:val="auto"/>
          <w:sz w:val="24"/>
          <w:szCs w:val="24"/>
        </w:rPr>
        <w:t>):</w:t>
      </w:r>
    </w:p>
    <w:p w14:paraId="0F66FADD" w14:textId="77777777" w:rsidR="00E44C46" w:rsidRPr="003812AD" w:rsidRDefault="00E44C46" w:rsidP="00E44C46">
      <w:pPr>
        <w:numPr>
          <w:ilvl w:val="0"/>
          <w:numId w:val="18"/>
        </w:numPr>
        <w:suppressAutoHyphens/>
        <w:spacing w:after="0"/>
        <w:ind w:left="0" w:firstLine="0"/>
        <w:contextualSpacing/>
        <w:jc w:val="both"/>
        <w:rPr>
          <w:rFonts w:ascii="Arial Narrow" w:eastAsia="Arial" w:hAnsi="Arial Narrow" w:cs="Arial"/>
          <w:sz w:val="24"/>
          <w:szCs w:val="24"/>
        </w:rPr>
      </w:pPr>
      <w:r w:rsidRPr="003812AD">
        <w:rPr>
          <w:rFonts w:ascii="Arial Narrow" w:eastAsia="Arial" w:hAnsi="Arial Narrow" w:cs="Arial"/>
          <w:sz w:val="24"/>
          <w:szCs w:val="24"/>
        </w:rPr>
        <w:t>a natureza e a gravidade da infração cometida;</w:t>
      </w:r>
    </w:p>
    <w:p w14:paraId="7CB29C90" w14:textId="77777777" w:rsidR="00E44C46" w:rsidRPr="003812AD" w:rsidRDefault="00E44C46" w:rsidP="00E44C46">
      <w:pPr>
        <w:numPr>
          <w:ilvl w:val="0"/>
          <w:numId w:val="18"/>
        </w:numPr>
        <w:suppressAutoHyphens/>
        <w:spacing w:after="0"/>
        <w:ind w:left="0" w:firstLine="0"/>
        <w:contextualSpacing/>
        <w:jc w:val="both"/>
        <w:rPr>
          <w:rFonts w:ascii="Arial Narrow" w:eastAsia="Arial" w:hAnsi="Arial Narrow" w:cs="Arial"/>
          <w:sz w:val="24"/>
          <w:szCs w:val="24"/>
        </w:rPr>
      </w:pPr>
      <w:r w:rsidRPr="003812AD">
        <w:rPr>
          <w:rFonts w:ascii="Arial Narrow" w:eastAsia="Arial" w:hAnsi="Arial Narrow" w:cs="Arial"/>
          <w:sz w:val="24"/>
          <w:szCs w:val="24"/>
        </w:rPr>
        <w:t>as peculiaridades do caso concreto;</w:t>
      </w:r>
    </w:p>
    <w:p w14:paraId="6B2D4DED" w14:textId="77777777" w:rsidR="00E44C46" w:rsidRPr="003812AD" w:rsidRDefault="00E44C46" w:rsidP="00E44C46">
      <w:pPr>
        <w:numPr>
          <w:ilvl w:val="0"/>
          <w:numId w:val="18"/>
        </w:numPr>
        <w:suppressAutoHyphens/>
        <w:spacing w:after="0"/>
        <w:ind w:left="0" w:firstLine="0"/>
        <w:contextualSpacing/>
        <w:jc w:val="both"/>
        <w:rPr>
          <w:rFonts w:ascii="Arial Narrow" w:eastAsia="Arial" w:hAnsi="Arial Narrow" w:cs="Arial"/>
          <w:sz w:val="24"/>
          <w:szCs w:val="24"/>
        </w:rPr>
      </w:pPr>
      <w:r w:rsidRPr="003812AD">
        <w:rPr>
          <w:rFonts w:ascii="Arial Narrow" w:eastAsia="Arial" w:hAnsi="Arial Narrow" w:cs="Arial"/>
          <w:sz w:val="24"/>
          <w:szCs w:val="24"/>
        </w:rPr>
        <w:t>as circunstâncias agravantes ou atenuantes;</w:t>
      </w:r>
    </w:p>
    <w:p w14:paraId="441362A0" w14:textId="77777777" w:rsidR="00E44C46" w:rsidRPr="003812AD" w:rsidRDefault="00E44C46" w:rsidP="00E44C46">
      <w:pPr>
        <w:numPr>
          <w:ilvl w:val="0"/>
          <w:numId w:val="18"/>
        </w:numPr>
        <w:suppressAutoHyphens/>
        <w:spacing w:after="0"/>
        <w:ind w:left="0" w:firstLine="0"/>
        <w:contextualSpacing/>
        <w:jc w:val="both"/>
        <w:rPr>
          <w:rFonts w:ascii="Arial Narrow" w:eastAsia="Arial" w:hAnsi="Arial Narrow" w:cs="Arial"/>
          <w:sz w:val="24"/>
          <w:szCs w:val="24"/>
        </w:rPr>
      </w:pPr>
      <w:r w:rsidRPr="003812AD">
        <w:rPr>
          <w:rFonts w:ascii="Arial Narrow" w:eastAsia="Arial" w:hAnsi="Arial Narrow" w:cs="Arial"/>
          <w:sz w:val="24"/>
          <w:szCs w:val="24"/>
        </w:rPr>
        <w:t>os danos que dela provierem para o Contratante;</w:t>
      </w:r>
    </w:p>
    <w:p w14:paraId="36BB72C3" w14:textId="77777777" w:rsidR="00E44C46" w:rsidRPr="003812AD" w:rsidRDefault="00E44C46" w:rsidP="00E44C46">
      <w:pPr>
        <w:numPr>
          <w:ilvl w:val="0"/>
          <w:numId w:val="18"/>
        </w:numPr>
        <w:suppressAutoHyphens/>
        <w:spacing w:after="0"/>
        <w:ind w:left="0" w:firstLine="0"/>
        <w:contextualSpacing/>
        <w:jc w:val="both"/>
        <w:rPr>
          <w:rFonts w:ascii="Arial Narrow" w:eastAsia="Arial" w:hAnsi="Arial Narrow" w:cs="Arial"/>
          <w:sz w:val="24"/>
          <w:szCs w:val="24"/>
        </w:rPr>
      </w:pPr>
      <w:r w:rsidRPr="003812AD">
        <w:rPr>
          <w:rFonts w:ascii="Arial Narrow" w:eastAsia="Arial" w:hAnsi="Arial Narrow" w:cs="Arial"/>
          <w:sz w:val="24"/>
          <w:szCs w:val="24"/>
        </w:rPr>
        <w:t>a implantação ou o aperfeiçoamento de programa de integridade, conforme normas e orientações dos órgãos de controle.</w:t>
      </w:r>
    </w:p>
    <w:p w14:paraId="502E6620" w14:textId="77777777" w:rsidR="00E44C46" w:rsidRDefault="00E44C46" w:rsidP="00E44C46">
      <w:pPr>
        <w:pStyle w:val="Nivel2"/>
        <w:spacing w:before="0" w:after="0"/>
        <w:rPr>
          <w:rFonts w:ascii="Arial Narrow" w:hAnsi="Arial Narrow"/>
          <w:color w:val="auto"/>
          <w:sz w:val="24"/>
          <w:szCs w:val="24"/>
        </w:rPr>
      </w:pPr>
    </w:p>
    <w:p w14:paraId="1F10B7D0" w14:textId="77777777" w:rsidR="00E44C46" w:rsidRPr="003812AD" w:rsidRDefault="00E44C46" w:rsidP="00E44C46">
      <w:pPr>
        <w:pStyle w:val="Nivel2"/>
        <w:spacing w:before="0" w:after="0"/>
        <w:rPr>
          <w:rFonts w:ascii="Arial Narrow" w:hAnsi="Arial Narrow"/>
          <w:color w:val="auto"/>
          <w:sz w:val="24"/>
          <w:szCs w:val="24"/>
        </w:rPr>
      </w:pPr>
      <w:r w:rsidRPr="003812AD">
        <w:rPr>
          <w:rFonts w:ascii="Arial Narrow" w:hAnsi="Arial Narrow"/>
          <w:color w:val="auto"/>
          <w:sz w:val="24"/>
          <w:szCs w:val="24"/>
        </w:rPr>
        <w:t>11.</w:t>
      </w:r>
      <w:r>
        <w:rPr>
          <w:rFonts w:ascii="Arial Narrow" w:hAnsi="Arial Narrow"/>
          <w:color w:val="auto"/>
          <w:sz w:val="24"/>
          <w:szCs w:val="24"/>
        </w:rPr>
        <w:t>10</w:t>
      </w:r>
      <w:r w:rsidRPr="003812AD">
        <w:rPr>
          <w:rFonts w:ascii="Arial Narrow" w:hAnsi="Arial Narrow"/>
          <w:color w:val="auto"/>
          <w:sz w:val="24"/>
          <w:szCs w:val="24"/>
        </w:rPr>
        <w:t xml:space="preserve">. Os atos previstos como infrações administrativas na </w:t>
      </w:r>
      <w:hyperlink r:id="rId69" w:history="1">
        <w:r w:rsidRPr="003812AD">
          <w:rPr>
            <w:rStyle w:val="Hyperlink"/>
            <w:rFonts w:ascii="Arial Narrow" w:hAnsi="Arial Narrow"/>
            <w:color w:val="auto"/>
            <w:sz w:val="24"/>
            <w:szCs w:val="24"/>
          </w:rPr>
          <w:t>Lei nº 14.133, de 2021</w:t>
        </w:r>
      </w:hyperlink>
      <w:r w:rsidRPr="003812AD">
        <w:rPr>
          <w:rFonts w:ascii="Arial Narrow" w:hAnsi="Arial Narrow"/>
          <w:color w:val="auto"/>
          <w:sz w:val="24"/>
          <w:szCs w:val="24"/>
        </w:rPr>
        <w:t xml:space="preserve">, ou em outras leis de licitações e contratos da Administração Pública que também sejam tipificados como atos lesivos na </w:t>
      </w:r>
      <w:hyperlink r:id="rId70" w:history="1">
        <w:r w:rsidRPr="003812AD">
          <w:rPr>
            <w:rStyle w:val="Hyperlink"/>
            <w:rFonts w:ascii="Arial Narrow" w:hAnsi="Arial Narrow"/>
            <w:color w:val="auto"/>
            <w:sz w:val="24"/>
            <w:szCs w:val="24"/>
          </w:rPr>
          <w:t>Lei nº 12.846, de 2013</w:t>
        </w:r>
      </w:hyperlink>
      <w:r w:rsidRPr="003812AD">
        <w:rPr>
          <w:rFonts w:ascii="Arial Narrow" w:hAnsi="Arial Narrow"/>
          <w:color w:val="auto"/>
          <w:sz w:val="24"/>
          <w:szCs w:val="24"/>
        </w:rPr>
        <w:t>, serão apurados e julgados conjuntamente, nos mesmos autos, observados o rito procedimental e autoridade competente definidos na referida Lei (</w:t>
      </w:r>
      <w:hyperlink r:id="rId71" w:history="1">
        <w:r w:rsidRPr="003812AD">
          <w:rPr>
            <w:rStyle w:val="Hyperlink"/>
            <w:rFonts w:ascii="Arial Narrow" w:hAnsi="Arial Narrow"/>
            <w:color w:val="auto"/>
            <w:sz w:val="24"/>
            <w:szCs w:val="24"/>
          </w:rPr>
          <w:t>art. 159</w:t>
        </w:r>
      </w:hyperlink>
      <w:r w:rsidRPr="003812AD">
        <w:rPr>
          <w:rFonts w:ascii="Arial Narrow" w:hAnsi="Arial Narrow"/>
          <w:color w:val="auto"/>
          <w:sz w:val="24"/>
          <w:szCs w:val="24"/>
        </w:rPr>
        <w:t>).</w:t>
      </w:r>
    </w:p>
    <w:p w14:paraId="5F686666" w14:textId="77777777" w:rsidR="00E44C46" w:rsidRDefault="00E44C46" w:rsidP="00E44C46">
      <w:pPr>
        <w:pStyle w:val="Nivel2"/>
        <w:spacing w:before="0" w:after="0"/>
        <w:rPr>
          <w:rFonts w:ascii="Arial Narrow" w:hAnsi="Arial Narrow"/>
          <w:color w:val="auto"/>
          <w:sz w:val="24"/>
          <w:szCs w:val="24"/>
        </w:rPr>
      </w:pPr>
    </w:p>
    <w:p w14:paraId="432D4DF7" w14:textId="77777777" w:rsidR="00E44C46" w:rsidRDefault="00E44C46" w:rsidP="00E44C46">
      <w:pPr>
        <w:pStyle w:val="Nivel2"/>
        <w:spacing w:before="0" w:after="0"/>
        <w:rPr>
          <w:rFonts w:ascii="Arial Narrow" w:hAnsi="Arial Narrow"/>
          <w:color w:val="auto"/>
          <w:sz w:val="24"/>
          <w:szCs w:val="24"/>
        </w:rPr>
      </w:pPr>
      <w:r>
        <w:rPr>
          <w:rFonts w:ascii="Arial Narrow" w:hAnsi="Arial Narrow"/>
          <w:color w:val="auto"/>
          <w:sz w:val="24"/>
          <w:szCs w:val="24"/>
        </w:rPr>
        <w:lastRenderedPageBreak/>
        <w:t>11.11</w:t>
      </w:r>
      <w:r w:rsidRPr="003812AD">
        <w:rPr>
          <w:rFonts w:ascii="Arial Narrow" w:hAnsi="Arial Narrow"/>
          <w:color w:val="auto"/>
          <w:sz w:val="24"/>
          <w:szCs w:val="24"/>
        </w:rPr>
        <w:t xml:space="preserve">. A personalidade jurídica do Contratado poderá ser desconsiderada </w:t>
      </w:r>
      <w:r w:rsidRPr="003812AD">
        <w:rPr>
          <w:rFonts w:ascii="Arial Narrow" w:hAnsi="Arial Narrow"/>
          <w:sz w:val="24"/>
          <w:szCs w:val="24"/>
        </w:rPr>
        <w:t xml:space="preserve">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w:t>
      </w:r>
      <w:r w:rsidRPr="003812AD">
        <w:rPr>
          <w:rFonts w:ascii="Arial Narrow" w:hAnsi="Arial Narrow"/>
          <w:color w:val="auto"/>
          <w:sz w:val="24"/>
          <w:szCs w:val="24"/>
        </w:rPr>
        <w:t>direito, com o Contratado, observados, em todos os casos, o contraditório, a ampla defesa e a obrigatoriedade de análise jurídica prévia (</w:t>
      </w:r>
      <w:hyperlink r:id="rId72" w:anchor="art160" w:history="1">
        <w:r w:rsidRPr="003812AD">
          <w:rPr>
            <w:rStyle w:val="Hyperlink"/>
            <w:rFonts w:ascii="Arial Narrow" w:hAnsi="Arial Narrow"/>
            <w:color w:val="auto"/>
            <w:sz w:val="24"/>
            <w:szCs w:val="24"/>
          </w:rPr>
          <w:t>art. 160, da Lei nº 14.133, de 2021</w:t>
        </w:r>
      </w:hyperlink>
      <w:r w:rsidRPr="003812AD">
        <w:rPr>
          <w:rFonts w:ascii="Arial Narrow" w:hAnsi="Arial Narrow"/>
          <w:color w:val="auto"/>
          <w:sz w:val="24"/>
          <w:szCs w:val="24"/>
        </w:rPr>
        <w:t>).</w:t>
      </w:r>
    </w:p>
    <w:p w14:paraId="24796B63" w14:textId="77777777" w:rsidR="00993CDA" w:rsidRPr="003812AD" w:rsidRDefault="00993CDA" w:rsidP="00E44C46">
      <w:pPr>
        <w:pStyle w:val="Nivel2"/>
        <w:spacing w:before="0" w:after="0"/>
        <w:rPr>
          <w:rFonts w:ascii="Arial Narrow" w:hAnsi="Arial Narrow"/>
          <w:iCs/>
          <w:color w:val="auto"/>
          <w:sz w:val="24"/>
          <w:szCs w:val="24"/>
        </w:rPr>
      </w:pPr>
    </w:p>
    <w:p w14:paraId="07FC7F41" w14:textId="77777777" w:rsidR="00E44C46" w:rsidRDefault="00E44C46" w:rsidP="00E44C46">
      <w:pPr>
        <w:pStyle w:val="Nivel2"/>
        <w:spacing w:before="0" w:after="0"/>
        <w:rPr>
          <w:rFonts w:ascii="Arial Narrow" w:hAnsi="Arial Narrow"/>
          <w:color w:val="auto"/>
          <w:sz w:val="24"/>
          <w:szCs w:val="24"/>
        </w:rPr>
      </w:pPr>
      <w:r>
        <w:rPr>
          <w:rFonts w:ascii="Arial Narrow" w:hAnsi="Arial Narrow"/>
          <w:color w:val="auto"/>
          <w:sz w:val="24"/>
          <w:szCs w:val="24"/>
        </w:rPr>
        <w:t>11.12</w:t>
      </w:r>
      <w:r w:rsidRPr="003812AD">
        <w:rPr>
          <w:rFonts w:ascii="Arial Narrow" w:hAnsi="Arial Narrow"/>
          <w:color w:val="auto"/>
          <w:sz w:val="24"/>
          <w:szCs w:val="24"/>
        </w:rPr>
        <w:t>.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3" w:anchor="art161" w:history="1">
        <w:r w:rsidRPr="003812AD">
          <w:rPr>
            <w:rStyle w:val="Hyperlink"/>
            <w:rFonts w:ascii="Arial Narrow" w:hAnsi="Arial Narrow"/>
            <w:color w:val="auto"/>
            <w:sz w:val="24"/>
            <w:szCs w:val="24"/>
          </w:rPr>
          <w:t>Art. 161, da Lei nº 14.133, de 2021</w:t>
        </w:r>
      </w:hyperlink>
      <w:r w:rsidRPr="003812AD">
        <w:rPr>
          <w:rFonts w:ascii="Arial Narrow" w:hAnsi="Arial Narrow"/>
          <w:color w:val="auto"/>
          <w:sz w:val="24"/>
          <w:szCs w:val="24"/>
        </w:rPr>
        <w:t>).</w:t>
      </w:r>
    </w:p>
    <w:p w14:paraId="7CAAA6BE" w14:textId="77777777" w:rsidR="00E44C46" w:rsidRPr="003812AD" w:rsidRDefault="00E44C46" w:rsidP="00E44C46">
      <w:pPr>
        <w:pStyle w:val="Nivel2"/>
        <w:spacing w:before="0" w:after="0"/>
        <w:rPr>
          <w:rFonts w:ascii="Arial Narrow" w:hAnsi="Arial Narrow"/>
          <w:iCs/>
          <w:color w:val="auto"/>
          <w:sz w:val="24"/>
          <w:szCs w:val="24"/>
        </w:rPr>
      </w:pPr>
    </w:p>
    <w:p w14:paraId="39CBC7D3" w14:textId="77777777" w:rsidR="00E44C46" w:rsidRDefault="00E44C46" w:rsidP="00E44C46">
      <w:pPr>
        <w:pStyle w:val="Nivel2"/>
        <w:spacing w:before="0" w:after="0"/>
        <w:rPr>
          <w:rFonts w:ascii="Arial Narrow" w:hAnsi="Arial Narrow"/>
          <w:color w:val="auto"/>
          <w:sz w:val="24"/>
          <w:szCs w:val="24"/>
        </w:rPr>
      </w:pPr>
      <w:r>
        <w:rPr>
          <w:rFonts w:ascii="Arial Narrow" w:hAnsi="Arial Narrow"/>
          <w:color w:val="auto"/>
          <w:sz w:val="24"/>
          <w:szCs w:val="24"/>
        </w:rPr>
        <w:t>11.13</w:t>
      </w:r>
      <w:r w:rsidRPr="003812AD">
        <w:rPr>
          <w:rFonts w:ascii="Arial Narrow" w:hAnsi="Arial Narrow"/>
          <w:color w:val="auto"/>
          <w:sz w:val="24"/>
          <w:szCs w:val="24"/>
        </w:rPr>
        <w:t xml:space="preserve">. As sanções de impedimento de licitar e contratar e declaração de inidoneidade para licitar ou contratar são passíveis de reabilitação na forma do </w:t>
      </w:r>
      <w:hyperlink r:id="rId74" w:anchor="163" w:history="1">
        <w:r w:rsidRPr="003812AD">
          <w:rPr>
            <w:rStyle w:val="Hyperlink"/>
            <w:rFonts w:ascii="Arial Narrow" w:hAnsi="Arial Narrow"/>
            <w:color w:val="auto"/>
            <w:sz w:val="24"/>
            <w:szCs w:val="24"/>
          </w:rPr>
          <w:t>art. 163 da Lei nº 14.133/21</w:t>
        </w:r>
      </w:hyperlink>
      <w:r w:rsidRPr="003812AD">
        <w:rPr>
          <w:rFonts w:ascii="Arial Narrow" w:hAnsi="Arial Narrow"/>
          <w:color w:val="auto"/>
          <w:sz w:val="24"/>
          <w:szCs w:val="24"/>
        </w:rPr>
        <w:t>.</w:t>
      </w:r>
    </w:p>
    <w:p w14:paraId="59BDCCC8" w14:textId="77777777" w:rsidR="00E44C46" w:rsidRPr="003812AD" w:rsidRDefault="00E44C46" w:rsidP="00E44C46">
      <w:pPr>
        <w:pStyle w:val="Nivel2"/>
        <w:spacing w:before="0" w:after="0"/>
        <w:rPr>
          <w:rFonts w:ascii="Arial Narrow" w:hAnsi="Arial Narrow"/>
          <w:iCs/>
          <w:color w:val="auto"/>
          <w:sz w:val="24"/>
          <w:szCs w:val="24"/>
        </w:rPr>
      </w:pPr>
    </w:p>
    <w:p w14:paraId="6165FA68" w14:textId="77777777" w:rsidR="00E44C46" w:rsidRDefault="00E44C46" w:rsidP="00E44C46">
      <w:pPr>
        <w:pStyle w:val="Nivel2"/>
        <w:spacing w:before="0" w:after="0"/>
        <w:rPr>
          <w:rFonts w:ascii="Arial Narrow" w:hAnsi="Arial Narrow"/>
          <w:color w:val="auto"/>
          <w:sz w:val="24"/>
          <w:szCs w:val="24"/>
        </w:rPr>
      </w:pPr>
      <w:r>
        <w:rPr>
          <w:rFonts w:ascii="Arial Narrow" w:hAnsi="Arial Narrow"/>
          <w:color w:val="auto"/>
          <w:sz w:val="24"/>
          <w:szCs w:val="24"/>
        </w:rPr>
        <w:t>11.14</w:t>
      </w:r>
      <w:r w:rsidRPr="003812AD">
        <w:rPr>
          <w:rFonts w:ascii="Arial Narrow" w:hAnsi="Arial Narrow"/>
          <w:color w:val="auto"/>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75" w:history="1">
        <w:r w:rsidRPr="003812AD">
          <w:rPr>
            <w:rStyle w:val="Hyperlink"/>
            <w:rFonts w:ascii="Arial Narrow" w:hAnsi="Arial Narrow"/>
            <w:color w:val="auto"/>
            <w:sz w:val="24"/>
            <w:szCs w:val="24"/>
          </w:rPr>
          <w:t>Normativa SEGES/ME nº 26, de 13 de abril de 2022</w:t>
        </w:r>
      </w:hyperlink>
      <w:r w:rsidRPr="003812AD">
        <w:rPr>
          <w:rFonts w:ascii="Arial Narrow" w:hAnsi="Arial Narrow"/>
          <w:color w:val="auto"/>
          <w:sz w:val="24"/>
          <w:szCs w:val="24"/>
        </w:rPr>
        <w:t xml:space="preserve">. </w:t>
      </w:r>
    </w:p>
    <w:p w14:paraId="08F5EE1B" w14:textId="77777777" w:rsidR="001E68F5" w:rsidRDefault="001E68F5" w:rsidP="00E44C46">
      <w:pPr>
        <w:pStyle w:val="Nivel2"/>
        <w:spacing w:before="0" w:after="0"/>
        <w:rPr>
          <w:rFonts w:ascii="Arial Narrow" w:hAnsi="Arial Narrow"/>
          <w:color w:val="auto"/>
          <w:sz w:val="24"/>
          <w:szCs w:val="24"/>
        </w:rPr>
      </w:pPr>
    </w:p>
    <w:p w14:paraId="796D5633"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3D5149">
        <w:rPr>
          <w:rFonts w:ascii="Arial Narrow" w:hAnsi="Arial Narrow"/>
          <w:b/>
          <w:bCs/>
          <w:sz w:val="24"/>
          <w:szCs w:val="24"/>
        </w:rPr>
        <w:t xml:space="preserve">CLÁUSULA </w:t>
      </w:r>
      <w:r w:rsidRPr="003D5149">
        <w:rPr>
          <w:rFonts w:ascii="Arial Narrow" w:hAnsi="Arial Narrow"/>
          <w:b/>
          <w:sz w:val="24"/>
          <w:szCs w:val="24"/>
        </w:rPr>
        <w:t xml:space="preserve">DÉCIMA SEGUNDA – DA </w:t>
      </w:r>
      <w:r>
        <w:rPr>
          <w:rFonts w:ascii="Arial Narrow" w:hAnsi="Arial Narrow"/>
          <w:b/>
          <w:sz w:val="24"/>
          <w:szCs w:val="24"/>
        </w:rPr>
        <w:t>EXTINÇÃO</w:t>
      </w:r>
      <w:r w:rsidRPr="003D5149">
        <w:rPr>
          <w:rFonts w:ascii="Arial Narrow" w:hAnsi="Arial Narrow"/>
          <w:b/>
          <w:sz w:val="24"/>
          <w:szCs w:val="24"/>
        </w:rPr>
        <w:t xml:space="preserve"> DO CONTRATO </w:t>
      </w:r>
      <w:r w:rsidRPr="003D5149">
        <w:rPr>
          <w:rFonts w:ascii="Arial Narrow" w:hAnsi="Arial Narrow"/>
          <w:b/>
          <w:bCs/>
          <w:sz w:val="24"/>
          <w:szCs w:val="24"/>
        </w:rPr>
        <w:t>(</w:t>
      </w:r>
      <w:hyperlink r:id="rId76" w:anchor="art92" w:history="1">
        <w:r w:rsidRPr="003D5149">
          <w:rPr>
            <w:rStyle w:val="Hyperlink"/>
            <w:rFonts w:ascii="Arial Narrow" w:hAnsi="Arial Narrow"/>
            <w:b/>
            <w:bCs/>
            <w:sz w:val="24"/>
            <w:szCs w:val="24"/>
          </w:rPr>
          <w:t>art. 92, XIX</w:t>
        </w:r>
      </w:hyperlink>
      <w:r w:rsidRPr="003D5149">
        <w:rPr>
          <w:rFonts w:ascii="Arial Narrow" w:hAnsi="Arial Narrow"/>
          <w:b/>
          <w:bCs/>
          <w:sz w:val="24"/>
          <w:szCs w:val="24"/>
        </w:rPr>
        <w:t xml:space="preserve">) </w:t>
      </w:r>
    </w:p>
    <w:p w14:paraId="7290EC51" w14:textId="77777777" w:rsidR="00E44C46" w:rsidRDefault="00E44C46" w:rsidP="00E44C46">
      <w:pPr>
        <w:pStyle w:val="Nvel2-Red"/>
        <w:spacing w:before="0"/>
        <w:rPr>
          <w:rFonts w:ascii="Arial Narrow" w:hAnsi="Arial Narrow"/>
          <w:i w:val="0"/>
          <w:iCs w:val="0"/>
          <w:color w:val="auto"/>
          <w:sz w:val="24"/>
          <w:szCs w:val="24"/>
        </w:rPr>
      </w:pPr>
      <w:r w:rsidRPr="001260BD">
        <w:rPr>
          <w:rFonts w:ascii="Arial Narrow" w:hAnsi="Arial Narrow"/>
          <w:i w:val="0"/>
          <w:iCs w:val="0"/>
          <w:color w:val="auto"/>
          <w:sz w:val="24"/>
          <w:szCs w:val="24"/>
        </w:rPr>
        <w:t xml:space="preserve">12.1. </w:t>
      </w:r>
      <w:r w:rsidRPr="001260BD">
        <w:rPr>
          <w:rFonts w:ascii="Arial Narrow" w:hAnsi="Arial Narrow"/>
          <w:b/>
          <w:bCs/>
          <w:i w:val="0"/>
          <w:iCs w:val="0"/>
          <w:color w:val="auto"/>
          <w:sz w:val="24"/>
          <w:szCs w:val="24"/>
        </w:rPr>
        <w:t>O contrato se extingue quando cumpridas as obrigações de ambas as partes,</w:t>
      </w:r>
      <w:r w:rsidRPr="001260BD">
        <w:rPr>
          <w:rFonts w:ascii="Arial Narrow" w:hAnsi="Arial Narrow"/>
          <w:i w:val="0"/>
          <w:iCs w:val="0"/>
          <w:sz w:val="24"/>
          <w:szCs w:val="24"/>
        </w:rPr>
        <w:t xml:space="preserve"> </w:t>
      </w:r>
      <w:r w:rsidRPr="001260BD">
        <w:rPr>
          <w:rFonts w:ascii="Arial Narrow" w:hAnsi="Arial Narrow"/>
          <w:i w:val="0"/>
          <w:iCs w:val="0"/>
          <w:color w:val="auto"/>
          <w:sz w:val="24"/>
          <w:szCs w:val="24"/>
        </w:rPr>
        <w:t>ainda que isso ocorra antes do prazo estipulado para tanto.</w:t>
      </w:r>
    </w:p>
    <w:p w14:paraId="3CC6E121" w14:textId="77777777" w:rsidR="00E44C46" w:rsidRPr="001260BD" w:rsidRDefault="00E44C46" w:rsidP="00E44C46">
      <w:pPr>
        <w:pStyle w:val="Nvel2-Red"/>
        <w:spacing w:before="0"/>
        <w:rPr>
          <w:rFonts w:ascii="Arial Narrow" w:hAnsi="Arial Narrow"/>
          <w:i w:val="0"/>
          <w:iCs w:val="0"/>
          <w:color w:val="auto"/>
          <w:sz w:val="24"/>
          <w:szCs w:val="24"/>
        </w:rPr>
      </w:pPr>
      <w:r w:rsidRPr="001260BD">
        <w:rPr>
          <w:rFonts w:ascii="Arial Narrow" w:hAnsi="Arial Narrow"/>
          <w:i w:val="0"/>
          <w:iCs w:val="0"/>
          <w:color w:val="auto"/>
          <w:sz w:val="24"/>
          <w:szCs w:val="24"/>
        </w:rPr>
        <w:t>12.2. Se as obrigações não forem cumpridas no prazo estipulado, a vigência ficará prorrogada até a conclusão do objeto, caso em que deverá a Administração providenciar a readequação do cronograma fixado para o contrato.</w:t>
      </w:r>
    </w:p>
    <w:p w14:paraId="34B772A6" w14:textId="77777777" w:rsidR="00E44C46" w:rsidRPr="001260BD" w:rsidRDefault="00E44C46" w:rsidP="00E44C46">
      <w:pPr>
        <w:pStyle w:val="Nvel3-R"/>
        <w:spacing w:before="0"/>
        <w:ind w:left="0" w:firstLine="0"/>
        <w:rPr>
          <w:rFonts w:ascii="Arial Narrow" w:hAnsi="Arial Narrow"/>
          <w:i w:val="0"/>
          <w:iCs w:val="0"/>
          <w:color w:val="auto"/>
          <w:sz w:val="24"/>
          <w:szCs w:val="24"/>
        </w:rPr>
      </w:pPr>
      <w:r w:rsidRPr="001260BD">
        <w:rPr>
          <w:rFonts w:ascii="Arial Narrow" w:hAnsi="Arial Narrow"/>
          <w:i w:val="0"/>
          <w:iCs w:val="0"/>
          <w:color w:val="auto"/>
          <w:sz w:val="24"/>
          <w:szCs w:val="24"/>
        </w:rPr>
        <w:t>12.2.1.</w:t>
      </w:r>
      <w:r w:rsidRPr="001260BD">
        <w:rPr>
          <w:rFonts w:ascii="Arial Narrow" w:hAnsi="Arial Narrow"/>
          <w:i w:val="0"/>
          <w:iCs w:val="0"/>
          <w:color w:val="auto"/>
          <w:sz w:val="24"/>
          <w:szCs w:val="24"/>
        </w:rPr>
        <w:tab/>
        <w:t>Quando a não conclusão do contrato referida no item anterior decorrer de culpa do contratado:</w:t>
      </w:r>
    </w:p>
    <w:p w14:paraId="7CB624F7" w14:textId="77777777" w:rsidR="00E44C46" w:rsidRPr="001260BD" w:rsidRDefault="00E44C46" w:rsidP="00E44C46">
      <w:pPr>
        <w:pStyle w:val="PargrafodaLista"/>
        <w:numPr>
          <w:ilvl w:val="0"/>
          <w:numId w:val="19"/>
        </w:numPr>
        <w:tabs>
          <w:tab w:val="left" w:pos="284"/>
        </w:tabs>
        <w:suppressAutoHyphens/>
        <w:spacing w:after="120"/>
        <w:ind w:left="0" w:firstLine="0"/>
        <w:jc w:val="both"/>
        <w:rPr>
          <w:rFonts w:ascii="Arial Narrow" w:eastAsia="Arial" w:hAnsi="Arial Narrow" w:cs="Arial"/>
          <w:sz w:val="24"/>
          <w:szCs w:val="24"/>
        </w:rPr>
      </w:pPr>
      <w:r w:rsidRPr="001260BD">
        <w:rPr>
          <w:rFonts w:ascii="Arial Narrow" w:eastAsia="Arial" w:hAnsi="Arial Narrow" w:cs="Arial"/>
          <w:sz w:val="24"/>
          <w:szCs w:val="24"/>
        </w:rPr>
        <w:t xml:space="preserve">ficará ele constituído em mora, sendo-lhe aplicáveis as respectivas sanções administrativas; </w:t>
      </w:r>
    </w:p>
    <w:p w14:paraId="72B50FB0" w14:textId="77777777" w:rsidR="00E44C46" w:rsidRDefault="00E44C46" w:rsidP="00E44C46">
      <w:pPr>
        <w:pStyle w:val="PargrafodaLista"/>
        <w:numPr>
          <w:ilvl w:val="0"/>
          <w:numId w:val="19"/>
        </w:numPr>
        <w:tabs>
          <w:tab w:val="left" w:pos="284"/>
        </w:tabs>
        <w:suppressAutoHyphens/>
        <w:spacing w:after="120"/>
        <w:ind w:left="0" w:firstLine="0"/>
        <w:jc w:val="both"/>
        <w:rPr>
          <w:rFonts w:ascii="Arial Narrow" w:eastAsia="Arial" w:hAnsi="Arial Narrow" w:cs="Arial"/>
          <w:sz w:val="24"/>
          <w:szCs w:val="24"/>
        </w:rPr>
      </w:pPr>
      <w:r w:rsidRPr="001260BD">
        <w:rPr>
          <w:rFonts w:ascii="Arial Narrow" w:eastAsia="Arial" w:hAnsi="Arial Narrow" w:cs="Arial"/>
          <w:sz w:val="24"/>
          <w:szCs w:val="24"/>
        </w:rPr>
        <w:t>poderá a Administração optar pela extinção do contrato e, nesse caso, adotará as medidas admitidas em lei para a continuidade da execução contratual.</w:t>
      </w:r>
    </w:p>
    <w:p w14:paraId="2727CBCC" w14:textId="77777777" w:rsidR="00E44C46" w:rsidRPr="004B2382" w:rsidRDefault="00E44C46" w:rsidP="00E44C46">
      <w:pPr>
        <w:pStyle w:val="PargrafodaLista"/>
        <w:tabs>
          <w:tab w:val="left" w:pos="284"/>
        </w:tabs>
        <w:suppressAutoHyphens/>
        <w:spacing w:after="120"/>
        <w:ind w:left="0"/>
        <w:jc w:val="both"/>
        <w:rPr>
          <w:rFonts w:ascii="Arial Narrow" w:eastAsia="Arial" w:hAnsi="Arial Narrow" w:cs="Arial"/>
          <w:sz w:val="24"/>
          <w:szCs w:val="24"/>
        </w:rPr>
      </w:pPr>
    </w:p>
    <w:p w14:paraId="3CC22A80" w14:textId="77777777" w:rsidR="00E44C46" w:rsidRPr="00A17587" w:rsidRDefault="00E44C46" w:rsidP="00E44C46">
      <w:pPr>
        <w:pStyle w:val="PargrafodaLista"/>
        <w:suppressAutoHyphens/>
        <w:spacing w:before="240" w:after="0"/>
        <w:ind w:left="0"/>
        <w:jc w:val="both"/>
        <w:rPr>
          <w:rFonts w:ascii="Arial Narrow" w:eastAsia="Arial" w:hAnsi="Arial Narrow" w:cs="Arial"/>
          <w:sz w:val="24"/>
          <w:szCs w:val="24"/>
        </w:rPr>
      </w:pPr>
      <w:r w:rsidRPr="00A17587">
        <w:rPr>
          <w:rFonts w:ascii="Arial Narrow" w:eastAsia="Arial" w:hAnsi="Arial Narrow" w:cs="Arial"/>
          <w:sz w:val="24"/>
          <w:szCs w:val="24"/>
        </w:rPr>
        <w:lastRenderedPageBreak/>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3</w:t>
      </w:r>
      <w:r w:rsidRPr="00A17587">
        <w:rPr>
          <w:rFonts w:ascii="Arial Narrow" w:eastAsia="Arial" w:hAnsi="Arial Narrow" w:cs="Arial"/>
          <w:sz w:val="24"/>
          <w:szCs w:val="24"/>
        </w:rPr>
        <w:t>.</w:t>
      </w:r>
      <w:r w:rsidRPr="00A17587">
        <w:rPr>
          <w:rFonts w:ascii="Arial Narrow" w:eastAsia="Arial" w:hAnsi="Arial Narrow" w:cs="Arial"/>
          <w:sz w:val="24"/>
          <w:szCs w:val="24"/>
        </w:rPr>
        <w:tab/>
        <w:t xml:space="preserve">O contrato pode ser extinto antes de cumpridas as obrigações nele estipuladas, ou antes do prazo nele fixado, por algum dos motivos previstos no </w:t>
      </w:r>
      <w:r w:rsidRPr="004B2382">
        <w:rPr>
          <w:rFonts w:ascii="Arial Narrow" w:eastAsia="Arial" w:hAnsi="Arial Narrow" w:cs="Arial"/>
          <w:sz w:val="24"/>
          <w:szCs w:val="24"/>
          <w:u w:val="single"/>
        </w:rPr>
        <w:t>artigo 137 da Lei nº 14.133/21</w:t>
      </w:r>
      <w:r w:rsidRPr="00A17587">
        <w:rPr>
          <w:rFonts w:ascii="Arial Narrow" w:eastAsia="Arial" w:hAnsi="Arial Narrow" w:cs="Arial"/>
          <w:sz w:val="24"/>
          <w:szCs w:val="24"/>
        </w:rPr>
        <w:t>, bem como amigavelmente, assegurados o contraditório e a ampla defesa.</w:t>
      </w:r>
    </w:p>
    <w:p w14:paraId="7FE53EB9" w14:textId="77777777" w:rsidR="00E44C46" w:rsidRPr="00A17587" w:rsidRDefault="00E44C46" w:rsidP="00E44C46">
      <w:pPr>
        <w:pStyle w:val="PargrafodaLista"/>
        <w:suppressAutoHyphens/>
        <w:spacing w:after="0"/>
        <w:ind w:left="0"/>
        <w:jc w:val="both"/>
        <w:rPr>
          <w:rFonts w:ascii="Arial Narrow" w:eastAsia="Arial" w:hAnsi="Arial Narrow" w:cs="Arial"/>
          <w:sz w:val="24"/>
          <w:szCs w:val="24"/>
        </w:rPr>
      </w:pPr>
    </w:p>
    <w:p w14:paraId="18A43153" w14:textId="77777777" w:rsidR="00E44C46" w:rsidRDefault="00E44C46" w:rsidP="00E44C46">
      <w:pPr>
        <w:pStyle w:val="PargrafodaLista"/>
        <w:suppressAutoHyphens/>
        <w:spacing w:after="0"/>
        <w:ind w:left="0"/>
        <w:jc w:val="both"/>
        <w:rPr>
          <w:rFonts w:ascii="Arial Narrow" w:eastAsia="Arial" w:hAnsi="Arial Narrow" w:cs="Arial"/>
          <w:sz w:val="24"/>
          <w:szCs w:val="24"/>
          <w:u w:val="single"/>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3</w:t>
      </w:r>
      <w:r w:rsidRPr="00A17587">
        <w:rPr>
          <w:rFonts w:ascii="Arial Narrow" w:eastAsia="Arial" w:hAnsi="Arial Narrow" w:cs="Arial"/>
          <w:sz w:val="24"/>
          <w:szCs w:val="24"/>
        </w:rPr>
        <w:t>.1.</w:t>
      </w:r>
      <w:r w:rsidRPr="00A17587">
        <w:rPr>
          <w:rFonts w:ascii="Arial Narrow" w:eastAsia="Arial" w:hAnsi="Arial Narrow" w:cs="Arial"/>
          <w:sz w:val="24"/>
          <w:szCs w:val="24"/>
        </w:rPr>
        <w:tab/>
        <w:t xml:space="preserve">Nesta hipótese, aplicam-se também os </w:t>
      </w:r>
      <w:r w:rsidRPr="004B2382">
        <w:rPr>
          <w:rFonts w:ascii="Arial Narrow" w:eastAsia="Arial" w:hAnsi="Arial Narrow" w:cs="Arial"/>
          <w:sz w:val="24"/>
          <w:szCs w:val="24"/>
          <w:u w:val="single"/>
        </w:rPr>
        <w:t>artigos 138 e 139 da mesma Lei.</w:t>
      </w:r>
    </w:p>
    <w:p w14:paraId="6DA6052B" w14:textId="77777777" w:rsidR="00C67023" w:rsidRPr="004B2382" w:rsidRDefault="00C67023" w:rsidP="00E44C46">
      <w:pPr>
        <w:pStyle w:val="PargrafodaLista"/>
        <w:suppressAutoHyphens/>
        <w:spacing w:after="0"/>
        <w:ind w:left="0"/>
        <w:jc w:val="both"/>
        <w:rPr>
          <w:rFonts w:ascii="Arial Narrow" w:eastAsia="Arial" w:hAnsi="Arial Narrow" w:cs="Arial"/>
          <w:sz w:val="24"/>
          <w:szCs w:val="24"/>
          <w:u w:val="single"/>
        </w:rPr>
      </w:pPr>
    </w:p>
    <w:p w14:paraId="523EF7BE" w14:textId="77777777" w:rsidR="00E44C46" w:rsidRPr="00A17587" w:rsidRDefault="00E44C46" w:rsidP="00E44C46">
      <w:pPr>
        <w:pStyle w:val="PargrafodaLista"/>
        <w:suppressAutoHyphens/>
        <w:spacing w:after="0"/>
        <w:ind w:left="0"/>
        <w:jc w:val="both"/>
        <w:rPr>
          <w:rFonts w:ascii="Arial Narrow" w:eastAsia="Arial" w:hAnsi="Arial Narrow" w:cs="Arial"/>
          <w:sz w:val="24"/>
          <w:szCs w:val="24"/>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3</w:t>
      </w:r>
      <w:r w:rsidRPr="00A17587">
        <w:rPr>
          <w:rFonts w:ascii="Arial Narrow" w:eastAsia="Arial" w:hAnsi="Arial Narrow" w:cs="Arial"/>
          <w:sz w:val="24"/>
          <w:szCs w:val="24"/>
        </w:rPr>
        <w:t>.2.</w:t>
      </w:r>
      <w:r w:rsidRPr="00A17587">
        <w:rPr>
          <w:rFonts w:ascii="Arial Narrow" w:eastAsia="Arial" w:hAnsi="Arial Narrow" w:cs="Arial"/>
          <w:sz w:val="24"/>
          <w:szCs w:val="24"/>
        </w:rPr>
        <w:tab/>
        <w:t>A alteração social ou a modificação da finalidade ou da estrutura da empresa não ensejará a rescisão se não restringir sua capacidade de concluir o contrato.</w:t>
      </w:r>
    </w:p>
    <w:p w14:paraId="54B30492" w14:textId="77777777" w:rsidR="00E44C46" w:rsidRPr="00A17587" w:rsidRDefault="00E44C46" w:rsidP="00E44C46">
      <w:pPr>
        <w:pStyle w:val="PargrafodaLista"/>
        <w:suppressAutoHyphens/>
        <w:spacing w:after="0"/>
        <w:ind w:left="0"/>
        <w:jc w:val="both"/>
        <w:rPr>
          <w:rFonts w:ascii="Arial Narrow" w:eastAsia="Arial" w:hAnsi="Arial Narrow" w:cs="Arial"/>
          <w:sz w:val="24"/>
          <w:szCs w:val="24"/>
        </w:rPr>
      </w:pPr>
    </w:p>
    <w:p w14:paraId="72C338FE" w14:textId="77777777" w:rsidR="00E44C46" w:rsidRPr="00A17587" w:rsidRDefault="00E44C46" w:rsidP="00E44C46">
      <w:pPr>
        <w:pStyle w:val="PargrafodaLista"/>
        <w:suppressAutoHyphens/>
        <w:spacing w:after="0"/>
        <w:ind w:left="0"/>
        <w:jc w:val="both"/>
        <w:rPr>
          <w:rFonts w:ascii="Arial Narrow" w:eastAsia="Arial" w:hAnsi="Arial Narrow" w:cs="Arial"/>
          <w:sz w:val="24"/>
          <w:szCs w:val="24"/>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3</w:t>
      </w:r>
      <w:r w:rsidRPr="00A17587">
        <w:rPr>
          <w:rFonts w:ascii="Arial Narrow" w:eastAsia="Arial" w:hAnsi="Arial Narrow" w:cs="Arial"/>
          <w:sz w:val="24"/>
          <w:szCs w:val="24"/>
        </w:rPr>
        <w:t>.3.</w:t>
      </w:r>
      <w:r w:rsidRPr="00A17587">
        <w:rPr>
          <w:rFonts w:ascii="Arial Narrow" w:eastAsia="Arial" w:hAnsi="Arial Narrow" w:cs="Arial"/>
          <w:sz w:val="24"/>
          <w:szCs w:val="24"/>
        </w:rPr>
        <w:tab/>
        <w:t>Se a operação implicar mudança da pessoa jurídica contratada, deverá ser formalizado termo aditivo para alteração subjetiva.</w:t>
      </w:r>
    </w:p>
    <w:p w14:paraId="466E4DF3" w14:textId="77777777" w:rsidR="00E44C46" w:rsidRPr="00A17587" w:rsidRDefault="00E44C46" w:rsidP="00E44C46">
      <w:pPr>
        <w:pStyle w:val="PargrafodaLista"/>
        <w:suppressAutoHyphens/>
        <w:spacing w:after="0"/>
        <w:ind w:left="0"/>
        <w:jc w:val="both"/>
        <w:rPr>
          <w:rFonts w:ascii="Arial Narrow" w:eastAsia="Arial" w:hAnsi="Arial Narrow" w:cs="Arial"/>
          <w:sz w:val="24"/>
          <w:szCs w:val="24"/>
        </w:rPr>
      </w:pPr>
    </w:p>
    <w:p w14:paraId="10B14FDA" w14:textId="77777777" w:rsidR="00E44C46" w:rsidRPr="00A17587" w:rsidRDefault="00E44C46" w:rsidP="00970E4E">
      <w:pPr>
        <w:pStyle w:val="PargrafodaLista"/>
        <w:suppressAutoHyphens/>
        <w:spacing w:after="0" w:line="240" w:lineRule="auto"/>
        <w:ind w:left="0"/>
        <w:jc w:val="both"/>
        <w:rPr>
          <w:rFonts w:ascii="Arial Narrow" w:eastAsia="Arial" w:hAnsi="Arial Narrow" w:cs="Arial"/>
          <w:sz w:val="24"/>
          <w:szCs w:val="24"/>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4</w:t>
      </w:r>
      <w:r w:rsidRPr="00A17587">
        <w:rPr>
          <w:rFonts w:ascii="Arial Narrow" w:eastAsia="Arial" w:hAnsi="Arial Narrow" w:cs="Arial"/>
          <w:sz w:val="24"/>
          <w:szCs w:val="24"/>
        </w:rPr>
        <w:t>.</w:t>
      </w:r>
      <w:r w:rsidRPr="00A17587">
        <w:rPr>
          <w:rFonts w:ascii="Arial Narrow" w:eastAsia="Arial" w:hAnsi="Arial Narrow" w:cs="Arial"/>
          <w:sz w:val="24"/>
          <w:szCs w:val="24"/>
        </w:rPr>
        <w:tab/>
        <w:t>O termo de rescisão, sempre que possível, será precedido:</w:t>
      </w:r>
    </w:p>
    <w:p w14:paraId="7D51193C" w14:textId="77777777" w:rsidR="00E44C46" w:rsidRPr="00A17587" w:rsidRDefault="00E44C46" w:rsidP="00970E4E">
      <w:pPr>
        <w:pStyle w:val="PargrafodaLista"/>
        <w:suppressAutoHyphens/>
        <w:spacing w:after="0" w:line="240" w:lineRule="auto"/>
        <w:ind w:left="0"/>
        <w:jc w:val="both"/>
        <w:rPr>
          <w:rFonts w:ascii="Arial Narrow" w:eastAsia="Arial" w:hAnsi="Arial Narrow" w:cs="Arial"/>
          <w:sz w:val="24"/>
          <w:szCs w:val="24"/>
        </w:rPr>
      </w:pPr>
    </w:p>
    <w:p w14:paraId="2B421819" w14:textId="77777777" w:rsidR="00E44C46" w:rsidRPr="00A17587" w:rsidRDefault="00E44C46" w:rsidP="00970E4E">
      <w:pPr>
        <w:pStyle w:val="PargrafodaLista"/>
        <w:suppressAutoHyphens/>
        <w:spacing w:after="0" w:line="240" w:lineRule="auto"/>
        <w:ind w:left="0"/>
        <w:jc w:val="both"/>
        <w:rPr>
          <w:rFonts w:ascii="Arial Narrow" w:eastAsia="Arial" w:hAnsi="Arial Narrow" w:cs="Arial"/>
          <w:sz w:val="24"/>
          <w:szCs w:val="24"/>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4</w:t>
      </w:r>
      <w:r w:rsidRPr="00A17587">
        <w:rPr>
          <w:rFonts w:ascii="Arial Narrow" w:eastAsia="Arial" w:hAnsi="Arial Narrow" w:cs="Arial"/>
          <w:sz w:val="24"/>
          <w:szCs w:val="24"/>
        </w:rPr>
        <w:t>.1.</w:t>
      </w:r>
      <w:r w:rsidRPr="00A17587">
        <w:rPr>
          <w:rFonts w:ascii="Arial Narrow" w:eastAsia="Arial" w:hAnsi="Arial Narrow" w:cs="Arial"/>
          <w:sz w:val="24"/>
          <w:szCs w:val="24"/>
        </w:rPr>
        <w:tab/>
        <w:t>Balanço dos eventos contratuais já cumpridos ou parcialmente cumpridos;</w:t>
      </w:r>
    </w:p>
    <w:p w14:paraId="21A32FF4" w14:textId="77777777" w:rsidR="00E44C46" w:rsidRPr="00A17587" w:rsidRDefault="00E44C46" w:rsidP="00970E4E">
      <w:pPr>
        <w:pStyle w:val="PargrafodaLista"/>
        <w:suppressAutoHyphens/>
        <w:spacing w:after="0" w:line="240" w:lineRule="auto"/>
        <w:ind w:left="0"/>
        <w:jc w:val="both"/>
        <w:rPr>
          <w:rFonts w:ascii="Arial Narrow" w:eastAsia="Arial" w:hAnsi="Arial Narrow" w:cs="Arial"/>
          <w:sz w:val="24"/>
          <w:szCs w:val="24"/>
        </w:rPr>
      </w:pPr>
    </w:p>
    <w:p w14:paraId="0C737850" w14:textId="77777777" w:rsidR="00E44C46" w:rsidRPr="00A17587" w:rsidRDefault="00E44C46" w:rsidP="00970E4E">
      <w:pPr>
        <w:pStyle w:val="PargrafodaLista"/>
        <w:suppressAutoHyphens/>
        <w:spacing w:after="0" w:line="240" w:lineRule="auto"/>
        <w:ind w:left="0"/>
        <w:jc w:val="both"/>
        <w:rPr>
          <w:rFonts w:ascii="Arial Narrow" w:eastAsia="Arial" w:hAnsi="Arial Narrow" w:cs="Arial"/>
          <w:sz w:val="24"/>
          <w:szCs w:val="24"/>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4</w:t>
      </w:r>
      <w:r w:rsidRPr="00A17587">
        <w:rPr>
          <w:rFonts w:ascii="Arial Narrow" w:eastAsia="Arial" w:hAnsi="Arial Narrow" w:cs="Arial"/>
          <w:sz w:val="24"/>
          <w:szCs w:val="24"/>
        </w:rPr>
        <w:t>.2.</w:t>
      </w:r>
      <w:r w:rsidRPr="00A17587">
        <w:rPr>
          <w:rFonts w:ascii="Arial Narrow" w:eastAsia="Arial" w:hAnsi="Arial Narrow" w:cs="Arial"/>
          <w:sz w:val="24"/>
          <w:szCs w:val="24"/>
        </w:rPr>
        <w:tab/>
        <w:t>Relação dos pagamentos já efetuados e ainda devidos;</w:t>
      </w:r>
    </w:p>
    <w:p w14:paraId="44DB5247" w14:textId="77777777" w:rsidR="00E44C46" w:rsidRPr="00A17587" w:rsidRDefault="00E44C46" w:rsidP="00970E4E">
      <w:pPr>
        <w:pStyle w:val="PargrafodaLista"/>
        <w:suppressAutoHyphens/>
        <w:spacing w:after="0" w:line="240" w:lineRule="auto"/>
        <w:ind w:left="0"/>
        <w:jc w:val="both"/>
        <w:rPr>
          <w:rFonts w:ascii="Arial Narrow" w:eastAsia="Arial" w:hAnsi="Arial Narrow" w:cs="Arial"/>
          <w:sz w:val="24"/>
          <w:szCs w:val="24"/>
        </w:rPr>
      </w:pPr>
    </w:p>
    <w:p w14:paraId="2CF056FE" w14:textId="77777777" w:rsidR="00E44C46" w:rsidRPr="00A17587" w:rsidRDefault="00E44C46" w:rsidP="00970E4E">
      <w:pPr>
        <w:pStyle w:val="PargrafodaLista"/>
        <w:suppressAutoHyphens/>
        <w:spacing w:after="0" w:line="240" w:lineRule="auto"/>
        <w:ind w:left="0"/>
        <w:jc w:val="both"/>
        <w:rPr>
          <w:rFonts w:ascii="Arial Narrow" w:eastAsia="Arial" w:hAnsi="Arial Narrow" w:cs="Arial"/>
          <w:sz w:val="24"/>
          <w:szCs w:val="24"/>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4</w:t>
      </w:r>
      <w:r w:rsidRPr="00A17587">
        <w:rPr>
          <w:rFonts w:ascii="Arial Narrow" w:eastAsia="Arial" w:hAnsi="Arial Narrow" w:cs="Arial"/>
          <w:sz w:val="24"/>
          <w:szCs w:val="24"/>
        </w:rPr>
        <w:t>.3.</w:t>
      </w:r>
      <w:r w:rsidRPr="00A17587">
        <w:rPr>
          <w:rFonts w:ascii="Arial Narrow" w:eastAsia="Arial" w:hAnsi="Arial Narrow" w:cs="Arial"/>
          <w:sz w:val="24"/>
          <w:szCs w:val="24"/>
        </w:rPr>
        <w:tab/>
        <w:t>Indenizações e multas.</w:t>
      </w:r>
    </w:p>
    <w:p w14:paraId="1B462904" w14:textId="77777777" w:rsidR="00E44C46" w:rsidRPr="00A17587" w:rsidRDefault="00E44C46" w:rsidP="00E44C46">
      <w:pPr>
        <w:pStyle w:val="PargrafodaLista"/>
        <w:suppressAutoHyphens/>
        <w:spacing w:after="0"/>
        <w:ind w:left="0"/>
        <w:jc w:val="both"/>
        <w:rPr>
          <w:rFonts w:ascii="Arial Narrow" w:eastAsia="Arial" w:hAnsi="Arial Narrow" w:cs="Arial"/>
          <w:sz w:val="24"/>
          <w:szCs w:val="24"/>
        </w:rPr>
      </w:pPr>
      <w:r w:rsidRPr="00A17587">
        <w:rPr>
          <w:rFonts w:ascii="Arial Narrow" w:eastAsia="Arial" w:hAnsi="Arial Narrow" w:cs="Arial"/>
          <w:sz w:val="24"/>
          <w:szCs w:val="24"/>
        </w:rPr>
        <w:t xml:space="preserve"> </w:t>
      </w:r>
    </w:p>
    <w:p w14:paraId="6DA030A7" w14:textId="77777777" w:rsidR="00E44C46" w:rsidRPr="001260BD" w:rsidRDefault="00E44C46" w:rsidP="00E44C46">
      <w:pPr>
        <w:pStyle w:val="PargrafodaLista"/>
        <w:suppressAutoHyphens/>
        <w:spacing w:after="120"/>
        <w:ind w:left="0"/>
        <w:jc w:val="both"/>
        <w:rPr>
          <w:rFonts w:ascii="Arial Narrow" w:eastAsia="Arial" w:hAnsi="Arial Narrow" w:cs="Arial"/>
          <w:sz w:val="24"/>
          <w:szCs w:val="24"/>
        </w:rPr>
      </w:pPr>
      <w:r w:rsidRPr="00A17587">
        <w:rPr>
          <w:rFonts w:ascii="Arial Narrow" w:eastAsia="Arial" w:hAnsi="Arial Narrow" w:cs="Arial"/>
          <w:sz w:val="24"/>
          <w:szCs w:val="24"/>
        </w:rPr>
        <w:t>1</w:t>
      </w:r>
      <w:r>
        <w:rPr>
          <w:rFonts w:ascii="Arial Narrow" w:eastAsia="Arial" w:hAnsi="Arial Narrow" w:cs="Arial"/>
          <w:sz w:val="24"/>
          <w:szCs w:val="24"/>
        </w:rPr>
        <w:t>2</w:t>
      </w:r>
      <w:r w:rsidRPr="00A17587">
        <w:rPr>
          <w:rFonts w:ascii="Arial Narrow" w:eastAsia="Arial" w:hAnsi="Arial Narrow" w:cs="Arial"/>
          <w:sz w:val="24"/>
          <w:szCs w:val="24"/>
        </w:rPr>
        <w:t>.</w:t>
      </w:r>
      <w:r>
        <w:rPr>
          <w:rFonts w:ascii="Arial Narrow" w:eastAsia="Arial" w:hAnsi="Arial Narrow" w:cs="Arial"/>
          <w:sz w:val="24"/>
          <w:szCs w:val="24"/>
        </w:rPr>
        <w:t>5</w:t>
      </w:r>
      <w:r w:rsidRPr="00A17587">
        <w:rPr>
          <w:rFonts w:ascii="Arial Narrow" w:eastAsia="Arial" w:hAnsi="Arial Narrow" w:cs="Arial"/>
          <w:sz w:val="24"/>
          <w:szCs w:val="24"/>
        </w:rPr>
        <w:t>.</w:t>
      </w:r>
      <w:r w:rsidRPr="00A17587">
        <w:rPr>
          <w:rFonts w:ascii="Arial Narrow" w:eastAsia="Arial" w:hAnsi="Arial Narrow" w:cs="Arial"/>
          <w:sz w:val="24"/>
          <w:szCs w:val="24"/>
        </w:rPr>
        <w:tab/>
        <w:t>A extinção do contrato não configura óbice para o reconhecimento do desequilíbrio econômico-financeiro, hipótese em que será concedida indenização por meio de termo indenizatório (art. 131, caput, da Lei n.º 14.133, de 2021).</w:t>
      </w:r>
    </w:p>
    <w:p w14:paraId="35776B55"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bCs/>
          <w:sz w:val="24"/>
          <w:szCs w:val="24"/>
        </w:rPr>
        <w:t>CLÁUSULA DÉCIMA TERCEIRA – DA DOTAÇÃO ORÇAMENTÁRIA</w:t>
      </w:r>
      <w:r w:rsidRPr="003D5149">
        <w:rPr>
          <w:rFonts w:ascii="Arial Narrow" w:hAnsi="Arial Narrow"/>
          <w:sz w:val="24"/>
          <w:szCs w:val="24"/>
        </w:rPr>
        <w:t xml:space="preserve"> (</w:t>
      </w:r>
      <w:hyperlink r:id="rId77" w:anchor="art92" w:history="1">
        <w:r w:rsidRPr="003D5149">
          <w:rPr>
            <w:rStyle w:val="Hyperlink"/>
            <w:rFonts w:ascii="Arial Narrow" w:hAnsi="Arial Narrow"/>
            <w:sz w:val="24"/>
            <w:szCs w:val="24"/>
          </w:rPr>
          <w:t>art. 92, VIII</w:t>
        </w:r>
      </w:hyperlink>
      <w:r w:rsidRPr="003D5149">
        <w:rPr>
          <w:rFonts w:ascii="Arial Narrow" w:hAnsi="Arial Narrow"/>
          <w:sz w:val="24"/>
          <w:szCs w:val="24"/>
        </w:rPr>
        <w:t>)</w:t>
      </w:r>
    </w:p>
    <w:p w14:paraId="415D6EAD" w14:textId="77777777" w:rsidR="00E44C46" w:rsidRDefault="00E44C46" w:rsidP="00E44C46">
      <w:pPr>
        <w:pStyle w:val="Nivel2"/>
        <w:spacing w:before="0" w:line="360" w:lineRule="auto"/>
        <w:rPr>
          <w:rFonts w:ascii="Arial Narrow" w:hAnsi="Arial Narrow"/>
          <w:sz w:val="24"/>
          <w:szCs w:val="24"/>
        </w:rPr>
      </w:pPr>
      <w:r w:rsidRPr="002A3084">
        <w:rPr>
          <w:rFonts w:ascii="Arial Narrow" w:hAnsi="Arial Narrow"/>
          <w:color w:val="auto"/>
          <w:sz w:val="24"/>
          <w:szCs w:val="24"/>
        </w:rPr>
        <w:t xml:space="preserve">13.1. As despesas decorrentes da presente contratação correrão à conta </w:t>
      </w:r>
      <w:r w:rsidRPr="002A3084">
        <w:rPr>
          <w:rFonts w:ascii="Arial Narrow" w:hAnsi="Arial Narrow"/>
          <w:sz w:val="24"/>
          <w:szCs w:val="24"/>
        </w:rPr>
        <w:t>de recursos específicos consignados no Orçamento Geral do Município deste exercício, na dotação abaixo discriminada:</w:t>
      </w:r>
    </w:p>
    <w:p w14:paraId="608E59B4"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Órgão:</w:t>
      </w:r>
      <w:r w:rsidRPr="003B05C7">
        <w:rPr>
          <w:rFonts w:ascii="Arial Narrow" w:hAnsi="Arial Narrow" w:cs="Arial"/>
          <w:sz w:val="24"/>
          <w:szCs w:val="24"/>
        </w:rPr>
        <w:t xml:space="preserve"> 07 – Secretaria de Urbanismo, Obras e Viação</w:t>
      </w:r>
    </w:p>
    <w:p w14:paraId="501433FE"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Unidade Orçamentária:</w:t>
      </w:r>
      <w:r w:rsidRPr="003B05C7">
        <w:rPr>
          <w:rFonts w:ascii="Arial Narrow" w:hAnsi="Arial Narrow" w:cs="Arial"/>
          <w:sz w:val="24"/>
          <w:szCs w:val="24"/>
        </w:rPr>
        <w:t xml:space="preserve"> 02 – Divisão de Urbanismo</w:t>
      </w:r>
    </w:p>
    <w:p w14:paraId="321B7CCD"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Função:</w:t>
      </w:r>
      <w:r w:rsidRPr="003B05C7">
        <w:rPr>
          <w:rFonts w:ascii="Arial Narrow" w:hAnsi="Arial Narrow" w:cs="Arial"/>
          <w:sz w:val="24"/>
          <w:szCs w:val="24"/>
        </w:rPr>
        <w:t xml:space="preserve">  154510026 - Urbanismo</w:t>
      </w:r>
    </w:p>
    <w:p w14:paraId="638FA308"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Proj/Ativ/Oper.Esp:</w:t>
      </w:r>
      <w:r w:rsidRPr="003B05C7">
        <w:rPr>
          <w:rFonts w:ascii="Arial Narrow" w:hAnsi="Arial Narrow" w:cs="Arial"/>
          <w:sz w:val="24"/>
          <w:szCs w:val="24"/>
        </w:rPr>
        <w:t xml:space="preserve"> 2.026 – Manutenção da Divisão de Urbanismo</w:t>
      </w:r>
    </w:p>
    <w:p w14:paraId="186E4C97"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Natureza da Despesa:</w:t>
      </w:r>
      <w:r w:rsidRPr="003B05C7">
        <w:rPr>
          <w:rFonts w:ascii="Arial Narrow" w:hAnsi="Arial Narrow" w:cs="Arial"/>
          <w:sz w:val="24"/>
          <w:szCs w:val="24"/>
        </w:rPr>
        <w:t xml:space="preserve"> 3.3.90.30 – Material de Consumo</w:t>
      </w:r>
    </w:p>
    <w:p w14:paraId="5A7CF8CC"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Fonte de Recurso:</w:t>
      </w:r>
      <w:r w:rsidRPr="003B05C7">
        <w:rPr>
          <w:rFonts w:ascii="Arial Narrow" w:hAnsi="Arial Narrow" w:cs="Arial"/>
          <w:sz w:val="24"/>
          <w:szCs w:val="24"/>
        </w:rPr>
        <w:t xml:space="preserve">  504 Royalties e Outras Compensações Financeiras</w:t>
      </w:r>
    </w:p>
    <w:p w14:paraId="07618FF1"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Desdobramento:</w:t>
      </w:r>
      <w:r w:rsidRPr="003B05C7">
        <w:rPr>
          <w:rFonts w:ascii="Arial Narrow" w:hAnsi="Arial Narrow" w:cs="Arial"/>
          <w:sz w:val="24"/>
          <w:szCs w:val="24"/>
        </w:rPr>
        <w:t xml:space="preserve"> 3.3.90.30.28 – 606 Desdobramento da Despesa</w:t>
      </w:r>
    </w:p>
    <w:p w14:paraId="44DBBE42"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 xml:space="preserve">Despesa Principal: </w:t>
      </w:r>
      <w:r w:rsidRPr="003B05C7">
        <w:rPr>
          <w:rFonts w:ascii="Arial Narrow" w:hAnsi="Arial Narrow" w:cs="Arial"/>
          <w:sz w:val="24"/>
          <w:szCs w:val="24"/>
        </w:rPr>
        <w:t>3.3.90.30 - 593</w:t>
      </w:r>
    </w:p>
    <w:p w14:paraId="3D1EBC2C" w14:textId="77777777" w:rsidR="003B05C7" w:rsidRPr="003B05C7" w:rsidRDefault="003B05C7" w:rsidP="003B05C7">
      <w:pPr>
        <w:adjustRightInd w:val="0"/>
        <w:spacing w:after="0" w:line="360" w:lineRule="auto"/>
        <w:jc w:val="both"/>
        <w:rPr>
          <w:rFonts w:ascii="Arial Narrow" w:hAnsi="Arial Narrow" w:cs="Arial"/>
          <w:sz w:val="24"/>
          <w:szCs w:val="24"/>
        </w:rPr>
      </w:pPr>
    </w:p>
    <w:p w14:paraId="5F25C7CA"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lastRenderedPageBreak/>
        <w:t>Órgão:</w:t>
      </w:r>
      <w:r w:rsidRPr="003B05C7">
        <w:rPr>
          <w:rFonts w:ascii="Arial Narrow" w:hAnsi="Arial Narrow" w:cs="Arial"/>
          <w:sz w:val="24"/>
          <w:szCs w:val="24"/>
        </w:rPr>
        <w:t xml:space="preserve"> 08 – Secretaria de Educação</w:t>
      </w:r>
    </w:p>
    <w:p w14:paraId="476E6820"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Unidade Orçamentária:</w:t>
      </w:r>
      <w:r w:rsidRPr="003B05C7">
        <w:rPr>
          <w:rFonts w:ascii="Arial Narrow" w:hAnsi="Arial Narrow" w:cs="Arial"/>
          <w:sz w:val="24"/>
          <w:szCs w:val="24"/>
        </w:rPr>
        <w:t xml:space="preserve"> 02 – Divisão de Educação</w:t>
      </w:r>
    </w:p>
    <w:p w14:paraId="719D61FF"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Função:</w:t>
      </w:r>
      <w:r w:rsidRPr="003B05C7">
        <w:rPr>
          <w:rFonts w:ascii="Arial Narrow" w:hAnsi="Arial Narrow" w:cs="Arial"/>
          <w:sz w:val="24"/>
          <w:szCs w:val="24"/>
        </w:rPr>
        <w:t xml:space="preserve">  123610020 - Educação</w:t>
      </w:r>
    </w:p>
    <w:p w14:paraId="3DC573B1"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Proj/Ativ/Oper.Esp:</w:t>
      </w:r>
      <w:r w:rsidRPr="003B05C7">
        <w:rPr>
          <w:rFonts w:ascii="Arial Narrow" w:hAnsi="Arial Narrow" w:cs="Arial"/>
          <w:sz w:val="24"/>
          <w:szCs w:val="24"/>
        </w:rPr>
        <w:t xml:space="preserve"> 2.031 – Manutenção do Ensino Fundamental</w:t>
      </w:r>
    </w:p>
    <w:p w14:paraId="5AF4111C"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Natureza da Despesa:</w:t>
      </w:r>
      <w:r w:rsidRPr="003B05C7">
        <w:rPr>
          <w:rFonts w:ascii="Arial Narrow" w:hAnsi="Arial Narrow" w:cs="Arial"/>
          <w:sz w:val="24"/>
          <w:szCs w:val="24"/>
        </w:rPr>
        <w:t xml:space="preserve"> 3.3.90.30 – Material de Consumo</w:t>
      </w:r>
    </w:p>
    <w:p w14:paraId="604147C5"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Fonte de Recurso:</w:t>
      </w:r>
      <w:r w:rsidRPr="003B05C7">
        <w:rPr>
          <w:rFonts w:ascii="Arial Narrow" w:hAnsi="Arial Narrow" w:cs="Arial"/>
          <w:sz w:val="24"/>
          <w:szCs w:val="24"/>
        </w:rPr>
        <w:t xml:space="preserve">  104 Demais Impostos Vinculados à Educação Básica</w:t>
      </w:r>
    </w:p>
    <w:p w14:paraId="436B4049"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Desdobramento:</w:t>
      </w:r>
      <w:r w:rsidRPr="003B05C7">
        <w:rPr>
          <w:rFonts w:ascii="Arial Narrow" w:hAnsi="Arial Narrow" w:cs="Arial"/>
          <w:sz w:val="24"/>
          <w:szCs w:val="24"/>
        </w:rPr>
        <w:t xml:space="preserve"> 3.3.90.30.28 - 768 Desdobramento da Despesa</w:t>
      </w:r>
    </w:p>
    <w:p w14:paraId="048E03B2"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 xml:space="preserve">Despesa Principal: </w:t>
      </w:r>
      <w:r w:rsidRPr="003B05C7">
        <w:rPr>
          <w:rFonts w:ascii="Arial Narrow" w:hAnsi="Arial Narrow" w:cs="Arial"/>
          <w:sz w:val="24"/>
          <w:szCs w:val="24"/>
        </w:rPr>
        <w:t>3.3.90.30 - 752</w:t>
      </w:r>
    </w:p>
    <w:p w14:paraId="5730689A" w14:textId="77777777" w:rsidR="003B05C7" w:rsidRPr="003B05C7" w:rsidRDefault="003B05C7" w:rsidP="003B05C7">
      <w:pPr>
        <w:adjustRightInd w:val="0"/>
        <w:spacing w:after="0" w:line="360" w:lineRule="auto"/>
        <w:jc w:val="both"/>
        <w:rPr>
          <w:rFonts w:ascii="Arial Narrow" w:hAnsi="Arial Narrow" w:cs="Arial"/>
          <w:sz w:val="24"/>
          <w:szCs w:val="24"/>
        </w:rPr>
      </w:pPr>
    </w:p>
    <w:p w14:paraId="7729CAD6"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Órgão:</w:t>
      </w:r>
      <w:r w:rsidRPr="003B05C7">
        <w:rPr>
          <w:rFonts w:ascii="Arial Narrow" w:hAnsi="Arial Narrow" w:cs="Arial"/>
          <w:sz w:val="24"/>
          <w:szCs w:val="24"/>
        </w:rPr>
        <w:t xml:space="preserve"> 11 – Secretaria de Saúde</w:t>
      </w:r>
    </w:p>
    <w:p w14:paraId="19576D5A"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Unidade Orçamentária:</w:t>
      </w:r>
      <w:r w:rsidRPr="003B05C7">
        <w:rPr>
          <w:rFonts w:ascii="Arial Narrow" w:hAnsi="Arial Narrow" w:cs="Arial"/>
          <w:sz w:val="24"/>
          <w:szCs w:val="24"/>
        </w:rPr>
        <w:t xml:space="preserve"> 01 – Fundo Municipal de Saúde</w:t>
      </w:r>
    </w:p>
    <w:p w14:paraId="4A0AE80B"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Função:</w:t>
      </w:r>
      <w:r w:rsidRPr="003B05C7">
        <w:rPr>
          <w:rFonts w:ascii="Arial Narrow" w:hAnsi="Arial Narrow" w:cs="Arial"/>
          <w:sz w:val="24"/>
          <w:szCs w:val="24"/>
        </w:rPr>
        <w:t xml:space="preserve">  13020023 – Saúde</w:t>
      </w:r>
    </w:p>
    <w:p w14:paraId="1F74B960"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Proj/Ativ/Oper.Esp:</w:t>
      </w:r>
      <w:r w:rsidRPr="003B05C7">
        <w:rPr>
          <w:rFonts w:ascii="Arial Narrow" w:hAnsi="Arial Narrow" w:cs="Arial"/>
          <w:sz w:val="24"/>
          <w:szCs w:val="24"/>
        </w:rPr>
        <w:t xml:space="preserve"> 2.052 – Manutenção do Hospital Municipal</w:t>
      </w:r>
    </w:p>
    <w:p w14:paraId="5BF8675F"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Natureza da Despesa:</w:t>
      </w:r>
      <w:r w:rsidRPr="003B05C7">
        <w:rPr>
          <w:rFonts w:ascii="Arial Narrow" w:hAnsi="Arial Narrow" w:cs="Arial"/>
          <w:sz w:val="24"/>
          <w:szCs w:val="24"/>
        </w:rPr>
        <w:t xml:space="preserve"> 3.3.90.30 – Material de Consumo</w:t>
      </w:r>
    </w:p>
    <w:p w14:paraId="63A29CFF"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Fonte de Recurso:</w:t>
      </w:r>
      <w:r w:rsidRPr="003B05C7">
        <w:rPr>
          <w:rFonts w:ascii="Arial Narrow" w:hAnsi="Arial Narrow" w:cs="Arial"/>
          <w:sz w:val="24"/>
          <w:szCs w:val="24"/>
        </w:rPr>
        <w:t xml:space="preserve"> 303 Saúde – Receitas Vinculadas (EC 29/00 – 15%)</w:t>
      </w:r>
    </w:p>
    <w:p w14:paraId="706DDBA5"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Desdobramento:</w:t>
      </w:r>
      <w:r w:rsidRPr="003B05C7">
        <w:rPr>
          <w:rFonts w:ascii="Arial Narrow" w:hAnsi="Arial Narrow" w:cs="Arial"/>
          <w:sz w:val="24"/>
          <w:szCs w:val="24"/>
        </w:rPr>
        <w:t xml:space="preserve"> 3.3.90.30.28 - 1296 Desdobramento da Despesa</w:t>
      </w:r>
    </w:p>
    <w:p w14:paraId="41903031" w14:textId="77777777" w:rsidR="003B05C7" w:rsidRPr="003B05C7" w:rsidRDefault="003B05C7" w:rsidP="003B05C7">
      <w:pPr>
        <w:adjustRightInd w:val="0"/>
        <w:spacing w:after="0"/>
        <w:jc w:val="both"/>
        <w:rPr>
          <w:rFonts w:ascii="Arial Narrow" w:hAnsi="Arial Narrow" w:cs="Arial"/>
          <w:sz w:val="24"/>
          <w:szCs w:val="24"/>
        </w:rPr>
      </w:pPr>
      <w:r w:rsidRPr="003B05C7">
        <w:rPr>
          <w:rFonts w:ascii="Arial Narrow" w:hAnsi="Arial Narrow" w:cs="Arial"/>
          <w:b/>
          <w:bCs/>
          <w:sz w:val="24"/>
          <w:szCs w:val="24"/>
        </w:rPr>
        <w:t xml:space="preserve">Despesa Principal: </w:t>
      </w:r>
      <w:r w:rsidRPr="003B05C7">
        <w:rPr>
          <w:rFonts w:ascii="Arial Narrow" w:hAnsi="Arial Narrow" w:cs="Arial"/>
          <w:sz w:val="24"/>
          <w:szCs w:val="24"/>
        </w:rPr>
        <w:t>3.3.90.30 - 1274</w:t>
      </w:r>
    </w:p>
    <w:p w14:paraId="1AF2A320" w14:textId="77777777" w:rsidR="00E44C46" w:rsidRPr="00A17587" w:rsidRDefault="00E44C46" w:rsidP="00E44C46">
      <w:pPr>
        <w:pStyle w:val="Nvel2-Red"/>
        <w:spacing w:before="0" w:after="0" w:line="240" w:lineRule="auto"/>
        <w:rPr>
          <w:rFonts w:ascii="Arial Narrow" w:hAnsi="Arial Narrow"/>
          <w:i w:val="0"/>
          <w:iCs w:val="0"/>
          <w:color w:val="auto"/>
          <w:sz w:val="24"/>
          <w:szCs w:val="24"/>
        </w:rPr>
      </w:pPr>
    </w:p>
    <w:p w14:paraId="6968B74C" w14:textId="77777777" w:rsidR="00E44C46" w:rsidRDefault="00E44C46" w:rsidP="00E44C46">
      <w:pPr>
        <w:pStyle w:val="Nvel2-Red"/>
        <w:spacing w:before="0" w:line="360" w:lineRule="auto"/>
        <w:rPr>
          <w:rFonts w:ascii="Arial Narrow" w:hAnsi="Arial Narrow"/>
          <w:i w:val="0"/>
          <w:iCs w:val="0"/>
          <w:color w:val="auto"/>
          <w:sz w:val="24"/>
          <w:szCs w:val="24"/>
        </w:rPr>
      </w:pPr>
      <w:r w:rsidRPr="00A17587">
        <w:rPr>
          <w:rFonts w:ascii="Arial Narrow" w:hAnsi="Arial Narrow"/>
          <w:i w:val="0"/>
          <w:iCs w:val="0"/>
          <w:color w:val="auto"/>
          <w:sz w:val="24"/>
          <w:szCs w:val="24"/>
        </w:rPr>
        <w:t>13.2.</w:t>
      </w:r>
      <w:r w:rsidRPr="003D5149">
        <w:rPr>
          <w:rFonts w:ascii="Arial Narrow" w:hAnsi="Arial Narrow"/>
          <w:color w:val="auto"/>
          <w:sz w:val="24"/>
          <w:szCs w:val="24"/>
        </w:rPr>
        <w:t xml:space="preserve"> </w:t>
      </w:r>
      <w:r w:rsidRPr="0097176B">
        <w:rPr>
          <w:rFonts w:ascii="Arial Narrow" w:hAnsi="Arial Narrow"/>
          <w:i w:val="0"/>
          <w:iCs w:val="0"/>
          <w:color w:val="auto"/>
          <w:sz w:val="24"/>
          <w:szCs w:val="24"/>
        </w:rPr>
        <w:t xml:space="preserve">A dotação relativa aos exercícios financeiros subsequentes será indicada após aprovação da Lei Orçamentária respectiva e liberação dos créditos correspondentes, mediante apostilamento. </w:t>
      </w:r>
    </w:p>
    <w:p w14:paraId="714CD30C"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color w:val="FFFFFF" w:themeColor="background1"/>
          <w:sz w:val="24"/>
          <w:szCs w:val="24"/>
        </w:rPr>
      </w:pPr>
      <w:r w:rsidRPr="003D5149">
        <w:rPr>
          <w:rFonts w:ascii="Arial Narrow" w:hAnsi="Arial Narrow"/>
          <w:b/>
          <w:bCs/>
          <w:sz w:val="24"/>
          <w:szCs w:val="24"/>
        </w:rPr>
        <w:t>CLÁUSULA DÉCIMA QUARTA – DA SUBCONTRATAÇÃO</w:t>
      </w:r>
    </w:p>
    <w:p w14:paraId="2B49578A" w14:textId="77777777" w:rsidR="00E44C46" w:rsidRDefault="00E44C46" w:rsidP="00E44C46">
      <w:pPr>
        <w:pStyle w:val="Nivel2"/>
        <w:spacing w:before="0" w:line="360" w:lineRule="auto"/>
        <w:rPr>
          <w:rFonts w:ascii="Arial Narrow" w:hAnsi="Arial Narrow"/>
          <w:color w:val="auto"/>
          <w:sz w:val="24"/>
          <w:szCs w:val="24"/>
        </w:rPr>
      </w:pPr>
      <w:r w:rsidRPr="0097176B">
        <w:rPr>
          <w:rFonts w:ascii="Arial Narrow" w:hAnsi="Arial Narrow"/>
          <w:color w:val="auto"/>
          <w:sz w:val="24"/>
          <w:szCs w:val="24"/>
        </w:rPr>
        <w:t>14.1. Não será admitida a subcontratação do objeto contratual.</w:t>
      </w:r>
    </w:p>
    <w:p w14:paraId="37B01D6E"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3D5149">
        <w:rPr>
          <w:rFonts w:ascii="Arial Narrow" w:hAnsi="Arial Narrow"/>
          <w:b/>
          <w:bCs/>
          <w:sz w:val="24"/>
          <w:szCs w:val="24"/>
        </w:rPr>
        <w:t>CLÁUSULA DÉCIMA QUINTA – DOS CASOS OMISSOS</w:t>
      </w:r>
      <w:r w:rsidRPr="003D5149">
        <w:rPr>
          <w:rFonts w:ascii="Arial Narrow" w:hAnsi="Arial Narrow"/>
          <w:sz w:val="24"/>
          <w:szCs w:val="24"/>
        </w:rPr>
        <w:t xml:space="preserve"> (</w:t>
      </w:r>
      <w:hyperlink r:id="rId78" w:anchor="art92" w:history="1">
        <w:r w:rsidRPr="003D5149">
          <w:rPr>
            <w:rStyle w:val="Hyperlink"/>
            <w:rFonts w:ascii="Arial Narrow" w:hAnsi="Arial Narrow"/>
            <w:sz w:val="24"/>
            <w:szCs w:val="24"/>
          </w:rPr>
          <w:t>art. 92, III</w:t>
        </w:r>
      </w:hyperlink>
      <w:r w:rsidRPr="003D5149">
        <w:rPr>
          <w:rFonts w:ascii="Arial Narrow" w:hAnsi="Arial Narrow"/>
          <w:sz w:val="24"/>
          <w:szCs w:val="24"/>
        </w:rPr>
        <w:t>)</w:t>
      </w:r>
    </w:p>
    <w:p w14:paraId="7A65C5B2" w14:textId="77777777" w:rsidR="00E44C46" w:rsidRDefault="00E44C46" w:rsidP="00E44C46">
      <w:pPr>
        <w:pStyle w:val="Nivel2"/>
        <w:spacing w:before="0"/>
        <w:rPr>
          <w:rFonts w:ascii="Arial Narrow" w:hAnsi="Arial Narrow"/>
          <w:sz w:val="24"/>
          <w:szCs w:val="24"/>
        </w:rPr>
      </w:pPr>
      <w:r w:rsidRPr="003D5149">
        <w:rPr>
          <w:rFonts w:ascii="Arial Narrow" w:hAnsi="Arial Narrow"/>
          <w:color w:val="auto"/>
          <w:sz w:val="24"/>
          <w:szCs w:val="24"/>
        </w:rPr>
        <w:t xml:space="preserve">15.1. Os casos omissos serão decididos pelo contratante, segundo as disposições contidas na Lei </w:t>
      </w:r>
      <w:hyperlink r:id="rId79" w:history="1">
        <w:r w:rsidRPr="003D5149">
          <w:rPr>
            <w:rStyle w:val="Hyperlink"/>
            <w:rFonts w:ascii="Arial Narrow" w:hAnsi="Arial Narrow"/>
            <w:color w:val="auto"/>
            <w:sz w:val="24"/>
            <w:szCs w:val="24"/>
          </w:rPr>
          <w:t>nº 14.133, de 2021</w:t>
        </w:r>
      </w:hyperlink>
      <w:r w:rsidRPr="003D5149">
        <w:rPr>
          <w:rFonts w:ascii="Arial Narrow" w:hAnsi="Arial Narrow"/>
          <w:color w:val="auto"/>
          <w:sz w:val="24"/>
          <w:szCs w:val="24"/>
        </w:rPr>
        <w:t xml:space="preserve">, e demais normas federais aplicáveis e, subsidiariamente, segundo as disposições contidas na </w:t>
      </w:r>
      <w:hyperlink r:id="rId80" w:history="1">
        <w:r w:rsidRPr="003D5149">
          <w:rPr>
            <w:rStyle w:val="Hyperlink"/>
            <w:rFonts w:ascii="Arial Narrow" w:hAnsi="Arial Narrow"/>
            <w:color w:val="auto"/>
            <w:sz w:val="24"/>
            <w:szCs w:val="24"/>
          </w:rPr>
          <w:t>Lei nº 8.078, de 1990 – Código de Defesa do Consumidor</w:t>
        </w:r>
      </w:hyperlink>
      <w:r w:rsidRPr="003D5149">
        <w:rPr>
          <w:rFonts w:ascii="Arial Narrow" w:hAnsi="Arial Narrow"/>
          <w:color w:val="auto"/>
          <w:sz w:val="24"/>
          <w:szCs w:val="24"/>
        </w:rPr>
        <w:t xml:space="preserve"> – e normas e princípios gerais </w:t>
      </w:r>
      <w:r w:rsidRPr="003D5149">
        <w:rPr>
          <w:rFonts w:ascii="Arial Narrow" w:hAnsi="Arial Narrow"/>
          <w:sz w:val="24"/>
          <w:szCs w:val="24"/>
        </w:rPr>
        <w:t>dos contratos.</w:t>
      </w:r>
    </w:p>
    <w:p w14:paraId="2D5E3B78"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3D5149">
        <w:rPr>
          <w:rFonts w:ascii="Arial Narrow" w:hAnsi="Arial Narrow"/>
          <w:b/>
          <w:bCs/>
          <w:sz w:val="24"/>
          <w:szCs w:val="24"/>
        </w:rPr>
        <w:t>CLÁUSULA DÉCIMA SEXTA – DAS ALTERAÇÕES</w:t>
      </w:r>
    </w:p>
    <w:p w14:paraId="131C4389" w14:textId="77777777"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sz w:val="24"/>
          <w:szCs w:val="24"/>
        </w:rPr>
        <w:t xml:space="preserve">16.1. Eventuais </w:t>
      </w:r>
      <w:r w:rsidRPr="003D5149">
        <w:rPr>
          <w:rFonts w:ascii="Arial Narrow" w:hAnsi="Arial Narrow"/>
          <w:color w:val="auto"/>
          <w:sz w:val="24"/>
          <w:szCs w:val="24"/>
        </w:rPr>
        <w:t xml:space="preserve">alterações contratuais reger-se-ão pela disciplina dos </w:t>
      </w:r>
      <w:hyperlink r:id="rId81" w:anchor="art124" w:history="1">
        <w:r w:rsidRPr="003D5149">
          <w:rPr>
            <w:rStyle w:val="Hyperlink"/>
            <w:rFonts w:ascii="Arial Narrow" w:hAnsi="Arial Narrow"/>
            <w:color w:val="auto"/>
            <w:sz w:val="24"/>
            <w:szCs w:val="24"/>
          </w:rPr>
          <w:t>arts. 124 e seguintes da Lei nº 14.133, de 2021</w:t>
        </w:r>
      </w:hyperlink>
      <w:r w:rsidRPr="003D5149">
        <w:rPr>
          <w:rFonts w:ascii="Arial Narrow" w:hAnsi="Arial Narrow"/>
          <w:color w:val="auto"/>
          <w:sz w:val="24"/>
          <w:szCs w:val="24"/>
        </w:rPr>
        <w:t>.</w:t>
      </w:r>
    </w:p>
    <w:p w14:paraId="3E57A98C" w14:textId="77777777"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color w:val="auto"/>
          <w:sz w:val="24"/>
          <w:szCs w:val="24"/>
        </w:rPr>
        <w:lastRenderedPageBreak/>
        <w:t>16.2. O contratado é obrigado a aceitar, nas mesmas condições contratuais, os acréscimos ou supressões que se fizerem necessários, até o limite de 25% (vinte e cinco por cento) do valor inicial atualizado do contrato.</w:t>
      </w:r>
    </w:p>
    <w:p w14:paraId="44104457" w14:textId="77777777" w:rsidR="00E44C46" w:rsidRPr="003D5149" w:rsidRDefault="00E44C46" w:rsidP="00E44C46">
      <w:pPr>
        <w:pStyle w:val="Nivel2"/>
        <w:spacing w:before="0"/>
        <w:rPr>
          <w:rFonts w:ascii="Arial Narrow" w:hAnsi="Arial Narrow"/>
          <w:color w:val="auto"/>
          <w:sz w:val="24"/>
          <w:szCs w:val="24"/>
        </w:rPr>
      </w:pPr>
      <w:r w:rsidRPr="003D5149">
        <w:rPr>
          <w:rFonts w:ascii="Arial Narrow" w:hAnsi="Arial Narrow"/>
          <w:color w:val="auto"/>
          <w:sz w:val="24"/>
          <w:szCs w:val="24"/>
        </w:rPr>
        <w:t xml:space="preserve">16.3. Registros que não caracterizam alteração do contrato podem ser realizados por simples apostila, dispensada a celebração de termo aditivo, na forma do </w:t>
      </w:r>
      <w:hyperlink r:id="rId82" w:anchor="art136" w:history="1">
        <w:r w:rsidRPr="003D5149">
          <w:rPr>
            <w:rStyle w:val="Hyperlink"/>
            <w:rFonts w:ascii="Arial Narrow" w:hAnsi="Arial Narrow"/>
            <w:color w:val="auto"/>
            <w:sz w:val="24"/>
            <w:szCs w:val="24"/>
          </w:rPr>
          <w:t>art. 136 da Lei nº 14.133, de 2021</w:t>
        </w:r>
      </w:hyperlink>
      <w:r w:rsidRPr="003D5149">
        <w:rPr>
          <w:rFonts w:ascii="Arial Narrow" w:hAnsi="Arial Narrow"/>
          <w:color w:val="auto"/>
          <w:sz w:val="24"/>
          <w:szCs w:val="24"/>
        </w:rPr>
        <w:t>.</w:t>
      </w:r>
    </w:p>
    <w:p w14:paraId="3F1A8756"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3D5149">
        <w:rPr>
          <w:rFonts w:ascii="Arial Narrow" w:hAnsi="Arial Narrow"/>
          <w:b/>
          <w:bCs/>
          <w:sz w:val="24"/>
          <w:szCs w:val="24"/>
        </w:rPr>
        <w:t>CLÁUSULA DÉCIMA SÉTIMA – DA PUBLICAÇÃO</w:t>
      </w:r>
    </w:p>
    <w:p w14:paraId="77C6BDE3" w14:textId="77777777" w:rsidR="00E44C46" w:rsidRPr="003D5149" w:rsidRDefault="00E44C46" w:rsidP="00E44C46">
      <w:pPr>
        <w:pStyle w:val="Nivel2"/>
        <w:spacing w:before="0"/>
        <w:rPr>
          <w:rFonts w:ascii="Arial Narrow" w:hAnsi="Arial Narrow"/>
          <w:sz w:val="24"/>
          <w:szCs w:val="24"/>
        </w:rPr>
      </w:pPr>
      <w:r w:rsidRPr="003D5149">
        <w:rPr>
          <w:rFonts w:ascii="Arial Narrow" w:hAnsi="Arial Narrow"/>
          <w:sz w:val="24"/>
          <w:szCs w:val="24"/>
        </w:rPr>
        <w:t xml:space="preserve">17.1. Incumbirá ao contratante divulgar o presente instrumento no sítio eletrônico oficial, no prazo </w:t>
      </w:r>
      <w:r w:rsidRPr="003D5149">
        <w:rPr>
          <w:rFonts w:ascii="Arial Narrow" w:hAnsi="Arial Narrow"/>
          <w:color w:val="auto"/>
          <w:sz w:val="24"/>
          <w:szCs w:val="24"/>
        </w:rPr>
        <w:t xml:space="preserve">de até 10 (dez) dias úteis, contado </w:t>
      </w:r>
      <w:r w:rsidRPr="003D5149">
        <w:rPr>
          <w:rFonts w:ascii="Arial Narrow" w:hAnsi="Arial Narrow"/>
          <w:sz w:val="24"/>
          <w:szCs w:val="24"/>
        </w:rPr>
        <w:t xml:space="preserve">da data de sua assinatura </w:t>
      </w:r>
      <w:r w:rsidRPr="004B2382">
        <w:rPr>
          <w:rFonts w:ascii="Arial Narrow" w:hAnsi="Arial Narrow"/>
          <w:iCs/>
          <w:color w:val="auto"/>
          <w:sz w:val="24"/>
          <w:szCs w:val="24"/>
        </w:rPr>
        <w:t xml:space="preserve">no Portal Nacional de Contratações </w:t>
      </w:r>
      <w:r>
        <w:rPr>
          <w:rFonts w:ascii="Arial Narrow" w:hAnsi="Arial Narrow"/>
          <w:iCs/>
          <w:color w:val="auto"/>
          <w:sz w:val="24"/>
          <w:szCs w:val="24"/>
        </w:rPr>
        <w:t>Públicas (PNCP) *quando adotado</w:t>
      </w:r>
      <w:r w:rsidRPr="004B2382">
        <w:rPr>
          <w:rFonts w:ascii="Arial Narrow" w:hAnsi="Arial Narrow"/>
          <w:iCs/>
          <w:color w:val="auto"/>
          <w:sz w:val="24"/>
          <w:szCs w:val="24"/>
        </w:rPr>
        <w:t>,</w:t>
      </w:r>
      <w:r w:rsidRPr="003D5149">
        <w:rPr>
          <w:rFonts w:ascii="Arial Narrow" w:hAnsi="Arial Narrow"/>
          <w:i/>
          <w:iCs/>
          <w:color w:val="auto"/>
          <w:sz w:val="24"/>
          <w:szCs w:val="24"/>
        </w:rPr>
        <w:t xml:space="preserve"> </w:t>
      </w:r>
      <w:r w:rsidRPr="003D5149">
        <w:rPr>
          <w:rFonts w:ascii="Arial Narrow" w:hAnsi="Arial Narrow"/>
          <w:color w:val="auto"/>
          <w:sz w:val="24"/>
          <w:szCs w:val="24"/>
        </w:rPr>
        <w:t>sob condição indispensável para sua eficácia.</w:t>
      </w:r>
    </w:p>
    <w:p w14:paraId="1E6FB0E4" w14:textId="77777777" w:rsidR="00E44C46" w:rsidRPr="003D5149" w:rsidRDefault="00E44C46" w:rsidP="00E44C46">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bookmarkStart w:id="42" w:name="art94i"/>
      <w:bookmarkStart w:id="43" w:name="art94§2"/>
      <w:bookmarkEnd w:id="42"/>
      <w:bookmarkEnd w:id="43"/>
      <w:r w:rsidRPr="003D5149">
        <w:rPr>
          <w:rFonts w:ascii="Arial Narrow" w:hAnsi="Arial Narrow"/>
          <w:b/>
          <w:bCs/>
          <w:sz w:val="24"/>
          <w:szCs w:val="24"/>
        </w:rPr>
        <w:t>CLÁUSULA DÉCIMA OITAVA – DO FORO</w:t>
      </w:r>
      <w:r w:rsidRPr="003D5149">
        <w:rPr>
          <w:rFonts w:ascii="Arial Narrow" w:hAnsi="Arial Narrow"/>
          <w:sz w:val="24"/>
          <w:szCs w:val="24"/>
        </w:rPr>
        <w:t xml:space="preserve"> (</w:t>
      </w:r>
      <w:hyperlink r:id="rId83" w:anchor="art92§1" w:history="1">
        <w:r w:rsidRPr="003D5149">
          <w:rPr>
            <w:rStyle w:val="Hyperlink"/>
            <w:rFonts w:ascii="Arial Narrow" w:hAnsi="Arial Narrow"/>
            <w:sz w:val="24"/>
            <w:szCs w:val="24"/>
          </w:rPr>
          <w:t>art. 92, §1º</w:t>
        </w:r>
      </w:hyperlink>
      <w:r w:rsidRPr="003D5149">
        <w:rPr>
          <w:rFonts w:ascii="Arial Narrow" w:hAnsi="Arial Narrow"/>
          <w:sz w:val="24"/>
          <w:szCs w:val="24"/>
        </w:rPr>
        <w:t>)</w:t>
      </w:r>
    </w:p>
    <w:p w14:paraId="3DE1E562" w14:textId="77777777" w:rsidR="00E44C46" w:rsidRPr="000E4201" w:rsidRDefault="00E44C46" w:rsidP="00E44C46">
      <w:pPr>
        <w:ind w:right="-142"/>
        <w:jc w:val="both"/>
      </w:pPr>
      <w:r w:rsidRPr="003D5149">
        <w:rPr>
          <w:rFonts w:ascii="Arial Narrow" w:hAnsi="Arial Narrow"/>
          <w:sz w:val="24"/>
          <w:szCs w:val="24"/>
        </w:rPr>
        <w:t xml:space="preserve">18.1. Fica eleito o Foro da Comarca de </w:t>
      </w:r>
      <w:r>
        <w:rPr>
          <w:rFonts w:ascii="Arial Narrow" w:hAnsi="Arial Narrow"/>
          <w:sz w:val="24"/>
          <w:szCs w:val="24"/>
        </w:rPr>
        <w:t>Porecatu, estado do Paraná</w:t>
      </w:r>
      <w:r w:rsidRPr="003D5149">
        <w:rPr>
          <w:rFonts w:ascii="Arial Narrow" w:hAnsi="Arial Narrow"/>
          <w:sz w:val="24"/>
          <w:szCs w:val="24"/>
        </w:rPr>
        <w:t xml:space="preserve"> para dirimir os litígios que decorrerem da execução deste Termo de Contrato que não</w:t>
      </w:r>
      <w:r>
        <w:rPr>
          <w:rFonts w:ascii="Arial Narrow" w:hAnsi="Arial Narrow"/>
          <w:sz w:val="24"/>
          <w:szCs w:val="24"/>
        </w:rPr>
        <w:t xml:space="preserve"> </w:t>
      </w:r>
      <w:r w:rsidRPr="003D5149">
        <w:rPr>
          <w:rFonts w:ascii="Arial Narrow" w:hAnsi="Arial Narrow"/>
          <w:sz w:val="24"/>
          <w:szCs w:val="24"/>
        </w:rPr>
        <w:t xml:space="preserve">puderem ser compostos pela conciliação, conforme </w:t>
      </w:r>
      <w:hyperlink r:id="rId84" w:anchor="art92§1" w:history="1">
        <w:r w:rsidRPr="003D5149">
          <w:rPr>
            <w:rStyle w:val="Hyperlink"/>
            <w:rFonts w:ascii="Arial Narrow" w:hAnsi="Arial Narrow"/>
            <w:color w:val="auto"/>
            <w:sz w:val="24"/>
            <w:szCs w:val="24"/>
          </w:rPr>
          <w:t>art. 92, §1º, da Lei nº 14.133/21</w:t>
        </w:r>
      </w:hyperlink>
      <w:r w:rsidRPr="003D5149">
        <w:rPr>
          <w:rFonts w:ascii="Arial Narrow" w:hAnsi="Arial Narrow"/>
          <w:sz w:val="24"/>
          <w:szCs w:val="24"/>
        </w:rPr>
        <w:t>.</w:t>
      </w:r>
    </w:p>
    <w:p w14:paraId="0EF2435F" w14:textId="77777777" w:rsidR="001E68F5" w:rsidRDefault="001E68F5" w:rsidP="00E44C46">
      <w:pPr>
        <w:pStyle w:val="Nivel2"/>
        <w:spacing w:before="0" w:line="360" w:lineRule="auto"/>
        <w:ind w:firstLine="567"/>
        <w:jc w:val="right"/>
        <w:rPr>
          <w:rFonts w:ascii="Arial Narrow" w:hAnsi="Arial Narrow"/>
          <w:color w:val="auto"/>
          <w:sz w:val="24"/>
          <w:szCs w:val="24"/>
        </w:rPr>
      </w:pPr>
    </w:p>
    <w:p w14:paraId="40588471" w14:textId="495A5F83" w:rsidR="00E44C46" w:rsidRDefault="00E44C46" w:rsidP="00E44C46">
      <w:pPr>
        <w:pStyle w:val="Nivel2"/>
        <w:spacing w:before="0" w:line="360" w:lineRule="auto"/>
        <w:ind w:firstLine="567"/>
        <w:jc w:val="right"/>
        <w:rPr>
          <w:rFonts w:ascii="Arial Narrow" w:hAnsi="Arial Narrow"/>
          <w:color w:val="auto"/>
          <w:sz w:val="24"/>
          <w:szCs w:val="24"/>
        </w:rPr>
      </w:pPr>
      <w:r>
        <w:rPr>
          <w:rFonts w:ascii="Arial Narrow" w:hAnsi="Arial Narrow"/>
          <w:color w:val="auto"/>
          <w:sz w:val="24"/>
          <w:szCs w:val="24"/>
        </w:rPr>
        <w:t>Porecatu-PR</w:t>
      </w:r>
      <w:r w:rsidRPr="0097176B">
        <w:rPr>
          <w:rFonts w:ascii="Arial Narrow" w:hAnsi="Arial Narrow"/>
          <w:color w:val="auto"/>
          <w:sz w:val="24"/>
          <w:szCs w:val="24"/>
        </w:rPr>
        <w:t>....... de ............... de 202</w:t>
      </w:r>
      <w:r w:rsidR="00EA4C50">
        <w:rPr>
          <w:rFonts w:ascii="Arial Narrow" w:hAnsi="Arial Narrow"/>
          <w:color w:val="auto"/>
          <w:sz w:val="24"/>
          <w:szCs w:val="24"/>
        </w:rPr>
        <w:t>6</w:t>
      </w:r>
      <w:r w:rsidR="00E10592">
        <w:rPr>
          <w:rFonts w:ascii="Arial Narrow" w:hAnsi="Arial Narrow"/>
          <w:color w:val="auto"/>
          <w:sz w:val="24"/>
          <w:szCs w:val="24"/>
        </w:rPr>
        <w:t>.</w:t>
      </w:r>
    </w:p>
    <w:p w14:paraId="0D3DFB29" w14:textId="77777777" w:rsidR="00501D22" w:rsidRDefault="00501D22" w:rsidP="00E44C46">
      <w:pPr>
        <w:pStyle w:val="Nivel2"/>
        <w:spacing w:before="0" w:line="360" w:lineRule="auto"/>
        <w:ind w:firstLine="567"/>
        <w:jc w:val="right"/>
        <w:rPr>
          <w:rFonts w:ascii="Arial Narrow" w:hAnsi="Arial Narrow"/>
          <w:color w:val="auto"/>
          <w:sz w:val="24"/>
          <w:szCs w:val="24"/>
        </w:rPr>
      </w:pPr>
    </w:p>
    <w:bookmarkEnd w:id="36"/>
    <w:p w14:paraId="76BB36D3" w14:textId="77777777" w:rsidR="00C67023" w:rsidRDefault="00C67023" w:rsidP="00E44C46">
      <w:pPr>
        <w:spacing w:after="0" w:line="240" w:lineRule="auto"/>
        <w:ind w:firstLine="567"/>
        <w:jc w:val="center"/>
        <w:rPr>
          <w:rFonts w:ascii="Arial Narrow" w:hAnsi="Arial Narrow" w:cs="Arial"/>
          <w:b/>
          <w:sz w:val="24"/>
          <w:szCs w:val="24"/>
        </w:rPr>
      </w:pPr>
    </w:p>
    <w:p w14:paraId="525C5E9F" w14:textId="77777777" w:rsidR="00C67023" w:rsidRDefault="00C67023" w:rsidP="00E44C46">
      <w:pPr>
        <w:spacing w:after="0" w:line="240" w:lineRule="auto"/>
        <w:ind w:firstLine="567"/>
        <w:jc w:val="center"/>
        <w:rPr>
          <w:rFonts w:ascii="Arial Narrow" w:hAnsi="Arial Narrow" w:cs="Arial"/>
          <w:b/>
          <w:sz w:val="24"/>
          <w:szCs w:val="24"/>
        </w:rPr>
      </w:pPr>
    </w:p>
    <w:p w14:paraId="3AA4E56B" w14:textId="77777777" w:rsidR="00742570" w:rsidRDefault="00742570" w:rsidP="00E44C46">
      <w:pPr>
        <w:spacing w:after="0" w:line="240" w:lineRule="auto"/>
        <w:ind w:firstLine="567"/>
        <w:jc w:val="center"/>
        <w:rPr>
          <w:rFonts w:ascii="Arial Narrow" w:hAnsi="Arial Narrow" w:cs="Arial"/>
          <w:b/>
          <w:sz w:val="24"/>
          <w:szCs w:val="24"/>
        </w:rPr>
      </w:pPr>
    </w:p>
    <w:p w14:paraId="60FD4753" w14:textId="77777777" w:rsidR="00742570" w:rsidRDefault="00742570" w:rsidP="00E44C46">
      <w:pPr>
        <w:spacing w:after="0" w:line="240" w:lineRule="auto"/>
        <w:ind w:firstLine="567"/>
        <w:jc w:val="center"/>
        <w:rPr>
          <w:rFonts w:ascii="Arial Narrow" w:hAnsi="Arial Narrow" w:cs="Arial"/>
          <w:b/>
          <w:sz w:val="24"/>
          <w:szCs w:val="24"/>
        </w:rPr>
      </w:pPr>
    </w:p>
    <w:p w14:paraId="19FCBD70" w14:textId="5E54C36C" w:rsidR="00E44C46" w:rsidRPr="0097176B" w:rsidRDefault="00E44C46" w:rsidP="00E44C46">
      <w:pPr>
        <w:spacing w:after="0" w:line="240" w:lineRule="auto"/>
        <w:ind w:firstLine="567"/>
        <w:jc w:val="center"/>
        <w:rPr>
          <w:rFonts w:ascii="Arial Narrow" w:hAnsi="Arial Narrow" w:cs="Arial"/>
          <w:b/>
          <w:sz w:val="24"/>
          <w:szCs w:val="24"/>
        </w:rPr>
      </w:pPr>
      <w:r w:rsidRPr="0097176B">
        <w:rPr>
          <w:rFonts w:ascii="Arial Narrow" w:hAnsi="Arial Narrow" w:cs="Arial"/>
          <w:b/>
          <w:sz w:val="24"/>
          <w:szCs w:val="24"/>
        </w:rPr>
        <w:t xml:space="preserve">MUNICIPIO DE </w:t>
      </w:r>
      <w:r>
        <w:rPr>
          <w:rFonts w:ascii="Arial Narrow" w:hAnsi="Arial Narrow" w:cs="Arial"/>
          <w:b/>
          <w:sz w:val="24"/>
          <w:szCs w:val="24"/>
        </w:rPr>
        <w:t>PORECATU-PR</w:t>
      </w:r>
    </w:p>
    <w:p w14:paraId="0FFC3820" w14:textId="667B7D95" w:rsidR="00E44C46" w:rsidRDefault="0056641F" w:rsidP="00E44C46">
      <w:pPr>
        <w:spacing w:after="0" w:line="240" w:lineRule="auto"/>
        <w:ind w:firstLine="567"/>
        <w:jc w:val="center"/>
        <w:rPr>
          <w:rFonts w:ascii="Arial Narrow" w:hAnsi="Arial Narrow" w:cs="Arial"/>
          <w:bCs/>
          <w:sz w:val="24"/>
          <w:szCs w:val="24"/>
        </w:rPr>
      </w:pPr>
      <w:r>
        <w:rPr>
          <w:rFonts w:ascii="Arial Narrow" w:hAnsi="Arial Narrow" w:cs="Arial"/>
          <w:bCs/>
          <w:sz w:val="24"/>
          <w:szCs w:val="24"/>
        </w:rPr>
        <w:t>Agamemnon Augusto Araujo Paduan</w:t>
      </w:r>
    </w:p>
    <w:p w14:paraId="5A01CD35" w14:textId="77777777" w:rsidR="00E44C46" w:rsidRDefault="00E44C46" w:rsidP="00E44C46">
      <w:pPr>
        <w:spacing w:after="0" w:line="240" w:lineRule="auto"/>
        <w:ind w:firstLine="567"/>
        <w:jc w:val="center"/>
        <w:rPr>
          <w:rFonts w:ascii="Arial Narrow" w:hAnsi="Arial Narrow" w:cs="Arial"/>
          <w:bCs/>
          <w:sz w:val="24"/>
          <w:szCs w:val="24"/>
        </w:rPr>
      </w:pPr>
      <w:r>
        <w:rPr>
          <w:rFonts w:ascii="Arial Narrow" w:hAnsi="Arial Narrow" w:cs="Arial"/>
          <w:bCs/>
          <w:sz w:val="24"/>
          <w:szCs w:val="24"/>
        </w:rPr>
        <w:t>Prefeito Municipal/Ordenador de Despesas</w:t>
      </w:r>
    </w:p>
    <w:p w14:paraId="76A30887" w14:textId="77777777" w:rsidR="003B05C7" w:rsidRDefault="003B05C7" w:rsidP="00E44C46">
      <w:pPr>
        <w:spacing w:after="0" w:line="240" w:lineRule="auto"/>
        <w:ind w:firstLine="567"/>
        <w:jc w:val="center"/>
        <w:rPr>
          <w:rFonts w:ascii="Arial Narrow" w:hAnsi="Arial Narrow" w:cs="Arial"/>
          <w:bCs/>
          <w:sz w:val="24"/>
          <w:szCs w:val="24"/>
        </w:rPr>
      </w:pPr>
    </w:p>
    <w:p w14:paraId="5EE2847F" w14:textId="77777777" w:rsidR="003B05C7" w:rsidRDefault="003B05C7" w:rsidP="00E44C46">
      <w:pPr>
        <w:spacing w:after="0" w:line="240" w:lineRule="auto"/>
        <w:ind w:firstLine="567"/>
        <w:jc w:val="center"/>
        <w:rPr>
          <w:rFonts w:ascii="Arial Narrow" w:hAnsi="Arial Narrow" w:cs="Arial"/>
          <w:bCs/>
          <w:sz w:val="24"/>
          <w:szCs w:val="24"/>
        </w:rPr>
      </w:pPr>
    </w:p>
    <w:p w14:paraId="69973CB0" w14:textId="77777777" w:rsidR="003B05C7" w:rsidRDefault="003B05C7" w:rsidP="00E44C46">
      <w:pPr>
        <w:spacing w:after="0" w:line="240" w:lineRule="auto"/>
        <w:ind w:firstLine="567"/>
        <w:jc w:val="center"/>
        <w:rPr>
          <w:rFonts w:ascii="Arial Narrow" w:hAnsi="Arial Narrow" w:cs="Arial"/>
          <w:bCs/>
          <w:sz w:val="24"/>
          <w:szCs w:val="24"/>
        </w:rPr>
      </w:pPr>
    </w:p>
    <w:p w14:paraId="205175F2" w14:textId="77777777" w:rsidR="00C643CB" w:rsidRDefault="00C643CB" w:rsidP="00E44C46">
      <w:pPr>
        <w:spacing w:after="0" w:line="240" w:lineRule="auto"/>
        <w:ind w:firstLine="567"/>
        <w:jc w:val="center"/>
        <w:rPr>
          <w:rFonts w:ascii="Arial Narrow" w:hAnsi="Arial Narrow" w:cs="Arial"/>
          <w:bCs/>
          <w:sz w:val="24"/>
          <w:szCs w:val="24"/>
        </w:rPr>
      </w:pPr>
    </w:p>
    <w:p w14:paraId="1115ECC9" w14:textId="77777777" w:rsidR="00C643CB" w:rsidRDefault="00C643CB" w:rsidP="00E44C46">
      <w:pPr>
        <w:spacing w:after="0" w:line="240" w:lineRule="auto"/>
        <w:ind w:firstLine="567"/>
        <w:jc w:val="center"/>
        <w:rPr>
          <w:rFonts w:ascii="Arial Narrow" w:hAnsi="Arial Narrow" w:cs="Arial"/>
          <w:bCs/>
          <w:sz w:val="24"/>
          <w:szCs w:val="24"/>
        </w:rPr>
      </w:pPr>
    </w:p>
    <w:p w14:paraId="528C208B" w14:textId="77777777" w:rsidR="00C643CB" w:rsidRDefault="00C643CB" w:rsidP="00F4163C">
      <w:pPr>
        <w:spacing w:after="0"/>
        <w:jc w:val="center"/>
        <w:rPr>
          <w:rFonts w:ascii="Arial Narrow" w:hAnsi="Arial Narrow"/>
          <w:b/>
          <w:caps/>
          <w:sz w:val="24"/>
          <w:szCs w:val="24"/>
        </w:rPr>
      </w:pPr>
    </w:p>
    <w:p w14:paraId="2F576ECA" w14:textId="2D441456" w:rsidR="00F4163C" w:rsidRDefault="00F4163C" w:rsidP="00F4163C">
      <w:pPr>
        <w:spacing w:after="0"/>
        <w:jc w:val="center"/>
      </w:pPr>
      <w:r w:rsidRPr="00A11ACE">
        <w:rPr>
          <w:rFonts w:ascii="Arial Narrow" w:hAnsi="Arial Narrow"/>
          <w:b/>
          <w:caps/>
          <w:sz w:val="24"/>
          <w:szCs w:val="24"/>
        </w:rPr>
        <w:t xml:space="preserve">Secretaria Municipal de </w:t>
      </w:r>
      <w:r w:rsidR="00742570">
        <w:rPr>
          <w:rFonts w:ascii="Arial Narrow" w:hAnsi="Arial Narrow"/>
          <w:b/>
          <w:caps/>
          <w:sz w:val="24"/>
          <w:szCs w:val="24"/>
        </w:rPr>
        <w:t>EDUCAÇÃO</w:t>
      </w:r>
      <w:r>
        <w:rPr>
          <w:rFonts w:ascii="Arial Narrow" w:hAnsi="Arial Narrow"/>
          <w:b/>
          <w:caps/>
          <w:sz w:val="24"/>
          <w:szCs w:val="24"/>
        </w:rPr>
        <w:t xml:space="preserve"> </w:t>
      </w:r>
    </w:p>
    <w:p w14:paraId="48420350" w14:textId="2A2EFACF" w:rsidR="00F4163C" w:rsidRDefault="00F4163C" w:rsidP="00F4163C">
      <w:pPr>
        <w:spacing w:after="0"/>
        <w:jc w:val="center"/>
        <w:rPr>
          <w:rFonts w:ascii="Arial Narrow" w:hAnsi="Arial Narrow"/>
          <w:sz w:val="24"/>
          <w:szCs w:val="24"/>
        </w:rPr>
      </w:pPr>
      <w:r>
        <w:rPr>
          <w:rFonts w:ascii="Arial Narrow" w:hAnsi="Arial Narrow"/>
          <w:sz w:val="24"/>
          <w:szCs w:val="24"/>
        </w:rPr>
        <w:t>(NOME D</w:t>
      </w:r>
      <w:r w:rsidR="006A1967">
        <w:rPr>
          <w:rFonts w:ascii="Arial Narrow" w:hAnsi="Arial Narrow"/>
          <w:sz w:val="24"/>
          <w:szCs w:val="24"/>
        </w:rPr>
        <w:t>A</w:t>
      </w:r>
      <w:r>
        <w:rPr>
          <w:rFonts w:ascii="Arial Narrow" w:hAnsi="Arial Narrow"/>
          <w:sz w:val="24"/>
          <w:szCs w:val="24"/>
        </w:rPr>
        <w:t xml:space="preserve"> SECRETÁRI</w:t>
      </w:r>
      <w:r w:rsidR="006A1967">
        <w:rPr>
          <w:rFonts w:ascii="Arial Narrow" w:hAnsi="Arial Narrow"/>
          <w:sz w:val="24"/>
          <w:szCs w:val="24"/>
        </w:rPr>
        <w:t>A</w:t>
      </w:r>
      <w:r>
        <w:rPr>
          <w:rFonts w:ascii="Arial Narrow" w:hAnsi="Arial Narrow"/>
          <w:sz w:val="24"/>
          <w:szCs w:val="24"/>
        </w:rPr>
        <w:t>)</w:t>
      </w:r>
    </w:p>
    <w:p w14:paraId="253CFA34" w14:textId="77777777" w:rsidR="00F4163C" w:rsidRDefault="00F4163C" w:rsidP="00E44C46">
      <w:pPr>
        <w:spacing w:after="0"/>
        <w:jc w:val="center"/>
        <w:rPr>
          <w:rFonts w:ascii="Arial Narrow" w:hAnsi="Arial Narrow"/>
          <w:sz w:val="24"/>
          <w:szCs w:val="24"/>
        </w:rPr>
      </w:pPr>
    </w:p>
    <w:p w14:paraId="73DFEFBF" w14:textId="77777777" w:rsidR="00193DD4" w:rsidRDefault="00193DD4" w:rsidP="00E44C46">
      <w:pPr>
        <w:spacing w:after="0"/>
        <w:jc w:val="center"/>
        <w:rPr>
          <w:rFonts w:ascii="Arial Narrow" w:hAnsi="Arial Narrow"/>
          <w:sz w:val="24"/>
          <w:szCs w:val="24"/>
        </w:rPr>
      </w:pPr>
    </w:p>
    <w:p w14:paraId="14845BD4" w14:textId="77777777" w:rsidR="003B05C7" w:rsidRDefault="003B05C7" w:rsidP="00E44C46">
      <w:pPr>
        <w:spacing w:after="0"/>
        <w:jc w:val="center"/>
        <w:rPr>
          <w:rFonts w:ascii="Arial Narrow" w:hAnsi="Arial Narrow"/>
          <w:sz w:val="24"/>
          <w:szCs w:val="24"/>
        </w:rPr>
      </w:pPr>
    </w:p>
    <w:p w14:paraId="4F289C4D" w14:textId="77777777" w:rsidR="003B05C7" w:rsidRDefault="003B05C7" w:rsidP="00E44C46">
      <w:pPr>
        <w:spacing w:after="0"/>
        <w:jc w:val="center"/>
        <w:rPr>
          <w:rFonts w:ascii="Arial Narrow" w:hAnsi="Arial Narrow"/>
          <w:sz w:val="24"/>
          <w:szCs w:val="24"/>
        </w:rPr>
      </w:pPr>
    </w:p>
    <w:p w14:paraId="1B660698" w14:textId="77777777" w:rsidR="003B05C7" w:rsidRDefault="003B05C7" w:rsidP="00E44C46">
      <w:pPr>
        <w:spacing w:after="0"/>
        <w:jc w:val="center"/>
        <w:rPr>
          <w:rFonts w:ascii="Arial Narrow" w:hAnsi="Arial Narrow"/>
          <w:sz w:val="24"/>
          <w:szCs w:val="24"/>
        </w:rPr>
      </w:pPr>
    </w:p>
    <w:p w14:paraId="45BA6142" w14:textId="77777777" w:rsidR="00193DD4" w:rsidRDefault="00193DD4" w:rsidP="00E44C46">
      <w:pPr>
        <w:spacing w:after="0"/>
        <w:jc w:val="center"/>
        <w:rPr>
          <w:rFonts w:ascii="Arial Narrow" w:hAnsi="Arial Narrow"/>
          <w:sz w:val="24"/>
          <w:szCs w:val="24"/>
        </w:rPr>
      </w:pPr>
    </w:p>
    <w:p w14:paraId="5C3A0423" w14:textId="35B9E77D" w:rsidR="00742570" w:rsidRDefault="00742570" w:rsidP="00742570">
      <w:pPr>
        <w:spacing w:after="0"/>
        <w:jc w:val="center"/>
      </w:pPr>
      <w:r w:rsidRPr="00A11ACE">
        <w:rPr>
          <w:rFonts w:ascii="Arial Narrow" w:hAnsi="Arial Narrow"/>
          <w:b/>
          <w:caps/>
          <w:sz w:val="24"/>
          <w:szCs w:val="24"/>
        </w:rPr>
        <w:t xml:space="preserve">Secretaria Municipal de </w:t>
      </w:r>
      <w:r w:rsidR="00193DD4" w:rsidRPr="00193DD4">
        <w:rPr>
          <w:rFonts w:ascii="Arial Narrow" w:hAnsi="Arial Narrow" w:cstheme="minorHAnsi"/>
          <w:b/>
          <w:bCs/>
          <w:sz w:val="24"/>
          <w:szCs w:val="24"/>
        </w:rPr>
        <w:t>URBANISMO, OBRAS E VIAÇÃO</w:t>
      </w:r>
    </w:p>
    <w:p w14:paraId="38BD89EF" w14:textId="1B2B7060" w:rsidR="00742570" w:rsidRDefault="00742570" w:rsidP="00742570">
      <w:pPr>
        <w:spacing w:after="0"/>
        <w:jc w:val="center"/>
        <w:rPr>
          <w:rFonts w:ascii="Arial Narrow" w:hAnsi="Arial Narrow"/>
          <w:sz w:val="24"/>
          <w:szCs w:val="24"/>
        </w:rPr>
      </w:pPr>
      <w:r>
        <w:rPr>
          <w:rFonts w:ascii="Arial Narrow" w:hAnsi="Arial Narrow"/>
          <w:sz w:val="24"/>
          <w:szCs w:val="24"/>
        </w:rPr>
        <w:t>(NOME D</w:t>
      </w:r>
      <w:r w:rsidR="00193DD4">
        <w:rPr>
          <w:rFonts w:ascii="Arial Narrow" w:hAnsi="Arial Narrow"/>
          <w:sz w:val="24"/>
          <w:szCs w:val="24"/>
        </w:rPr>
        <w:t>O</w:t>
      </w:r>
      <w:r>
        <w:rPr>
          <w:rFonts w:ascii="Arial Narrow" w:hAnsi="Arial Narrow"/>
          <w:sz w:val="24"/>
          <w:szCs w:val="24"/>
        </w:rPr>
        <w:t xml:space="preserve"> SECRETÁRI</w:t>
      </w:r>
      <w:r w:rsidR="00193DD4">
        <w:rPr>
          <w:rFonts w:ascii="Arial Narrow" w:hAnsi="Arial Narrow"/>
          <w:sz w:val="24"/>
          <w:szCs w:val="24"/>
        </w:rPr>
        <w:t>O</w:t>
      </w:r>
      <w:r>
        <w:rPr>
          <w:rFonts w:ascii="Arial Narrow" w:hAnsi="Arial Narrow"/>
          <w:sz w:val="24"/>
          <w:szCs w:val="24"/>
        </w:rPr>
        <w:t>)</w:t>
      </w:r>
    </w:p>
    <w:p w14:paraId="58A8BBD0" w14:textId="77777777" w:rsidR="00742570" w:rsidRDefault="00742570" w:rsidP="00E44C46">
      <w:pPr>
        <w:spacing w:after="0"/>
        <w:jc w:val="center"/>
        <w:rPr>
          <w:rFonts w:ascii="Arial Narrow" w:hAnsi="Arial Narrow"/>
          <w:sz w:val="24"/>
          <w:szCs w:val="24"/>
        </w:rPr>
      </w:pPr>
    </w:p>
    <w:p w14:paraId="0CF9EBF5" w14:textId="77777777" w:rsidR="003B05C7" w:rsidRDefault="003B05C7" w:rsidP="00E44C46">
      <w:pPr>
        <w:spacing w:after="0"/>
        <w:jc w:val="center"/>
        <w:rPr>
          <w:rFonts w:ascii="Arial Narrow" w:hAnsi="Arial Narrow"/>
          <w:sz w:val="24"/>
          <w:szCs w:val="24"/>
        </w:rPr>
      </w:pPr>
    </w:p>
    <w:p w14:paraId="59F48071" w14:textId="77777777" w:rsidR="003B05C7" w:rsidRDefault="003B05C7" w:rsidP="00E44C46">
      <w:pPr>
        <w:spacing w:after="0"/>
        <w:jc w:val="center"/>
        <w:rPr>
          <w:rFonts w:ascii="Arial Narrow" w:hAnsi="Arial Narrow"/>
          <w:sz w:val="24"/>
          <w:szCs w:val="24"/>
        </w:rPr>
      </w:pPr>
    </w:p>
    <w:p w14:paraId="14B1D19F" w14:textId="77777777" w:rsidR="00742570" w:rsidRDefault="00742570" w:rsidP="00E44C46">
      <w:pPr>
        <w:spacing w:after="0"/>
        <w:jc w:val="center"/>
        <w:rPr>
          <w:rFonts w:ascii="Arial Narrow" w:hAnsi="Arial Narrow"/>
          <w:sz w:val="24"/>
          <w:szCs w:val="24"/>
        </w:rPr>
      </w:pPr>
    </w:p>
    <w:p w14:paraId="0AA97304" w14:textId="77777777" w:rsidR="00193DD4" w:rsidRDefault="00193DD4" w:rsidP="00E44C46">
      <w:pPr>
        <w:spacing w:after="0"/>
        <w:jc w:val="center"/>
        <w:rPr>
          <w:rFonts w:ascii="Arial Narrow" w:hAnsi="Arial Narrow"/>
          <w:sz w:val="24"/>
          <w:szCs w:val="24"/>
        </w:rPr>
      </w:pPr>
    </w:p>
    <w:p w14:paraId="6015B746" w14:textId="47E54CF7" w:rsidR="00742570" w:rsidRDefault="00742570" w:rsidP="00742570">
      <w:pPr>
        <w:spacing w:after="0"/>
        <w:jc w:val="center"/>
      </w:pPr>
      <w:r w:rsidRPr="00A11ACE">
        <w:rPr>
          <w:rFonts w:ascii="Arial Narrow" w:hAnsi="Arial Narrow"/>
          <w:b/>
          <w:caps/>
          <w:sz w:val="24"/>
          <w:szCs w:val="24"/>
        </w:rPr>
        <w:t xml:space="preserve">Secretaria Municipal de </w:t>
      </w:r>
      <w:r>
        <w:rPr>
          <w:rFonts w:ascii="Arial Narrow" w:hAnsi="Arial Narrow"/>
          <w:b/>
          <w:caps/>
          <w:sz w:val="24"/>
          <w:szCs w:val="24"/>
        </w:rPr>
        <w:t>S</w:t>
      </w:r>
      <w:r w:rsidR="00193DD4">
        <w:rPr>
          <w:rFonts w:ascii="Arial Narrow" w:hAnsi="Arial Narrow"/>
          <w:b/>
          <w:caps/>
          <w:sz w:val="24"/>
          <w:szCs w:val="24"/>
        </w:rPr>
        <w:t>AÚDE</w:t>
      </w:r>
      <w:r>
        <w:rPr>
          <w:rFonts w:ascii="Arial Narrow" w:hAnsi="Arial Narrow"/>
          <w:b/>
          <w:caps/>
          <w:sz w:val="24"/>
          <w:szCs w:val="24"/>
        </w:rPr>
        <w:t xml:space="preserve"> </w:t>
      </w:r>
    </w:p>
    <w:p w14:paraId="3C24D4F7" w14:textId="77777777" w:rsidR="00742570" w:rsidRDefault="00742570" w:rsidP="00742570">
      <w:pPr>
        <w:spacing w:after="0"/>
        <w:jc w:val="center"/>
        <w:rPr>
          <w:rFonts w:ascii="Arial Narrow" w:hAnsi="Arial Narrow"/>
          <w:sz w:val="24"/>
          <w:szCs w:val="24"/>
        </w:rPr>
      </w:pPr>
      <w:r>
        <w:rPr>
          <w:rFonts w:ascii="Arial Narrow" w:hAnsi="Arial Narrow"/>
          <w:sz w:val="24"/>
          <w:szCs w:val="24"/>
        </w:rPr>
        <w:t>(NOME DA SECRETÁRIA)</w:t>
      </w:r>
    </w:p>
    <w:p w14:paraId="78A153B8" w14:textId="77777777" w:rsidR="00742570" w:rsidRDefault="00742570" w:rsidP="00E44C46">
      <w:pPr>
        <w:spacing w:after="0"/>
        <w:jc w:val="center"/>
        <w:rPr>
          <w:rFonts w:ascii="Arial Narrow" w:hAnsi="Arial Narrow"/>
          <w:sz w:val="24"/>
          <w:szCs w:val="24"/>
        </w:rPr>
      </w:pPr>
    </w:p>
    <w:p w14:paraId="64B9F004" w14:textId="77777777" w:rsidR="0056641F" w:rsidRDefault="0056641F" w:rsidP="00E44C46">
      <w:pPr>
        <w:spacing w:after="0"/>
        <w:jc w:val="center"/>
        <w:rPr>
          <w:rFonts w:ascii="Arial Narrow" w:hAnsi="Arial Narrow"/>
          <w:sz w:val="24"/>
          <w:szCs w:val="24"/>
        </w:rPr>
      </w:pPr>
    </w:p>
    <w:p w14:paraId="13AF1962" w14:textId="77777777" w:rsidR="00C643CB" w:rsidRDefault="00C643CB" w:rsidP="00E44C46">
      <w:pPr>
        <w:spacing w:after="120" w:line="360" w:lineRule="auto"/>
        <w:ind w:firstLine="567"/>
        <w:jc w:val="center"/>
        <w:rPr>
          <w:rFonts w:ascii="Arial Narrow" w:hAnsi="Arial Narrow" w:cs="Arial"/>
          <w:sz w:val="24"/>
          <w:szCs w:val="24"/>
        </w:rPr>
      </w:pPr>
    </w:p>
    <w:p w14:paraId="03F8B06E" w14:textId="35A55F7B" w:rsidR="00E44C46" w:rsidRPr="003D5149" w:rsidRDefault="00E44C46" w:rsidP="00E44C46">
      <w:pPr>
        <w:spacing w:after="120" w:line="360" w:lineRule="auto"/>
        <w:ind w:firstLine="567"/>
        <w:jc w:val="center"/>
        <w:rPr>
          <w:rFonts w:ascii="Arial Narrow" w:hAnsi="Arial Narrow" w:cs="Arial"/>
          <w:sz w:val="24"/>
          <w:szCs w:val="24"/>
        </w:rPr>
      </w:pPr>
      <w:r w:rsidRPr="003D5149">
        <w:rPr>
          <w:rFonts w:ascii="Arial Narrow" w:hAnsi="Arial Narrow" w:cs="Arial"/>
          <w:sz w:val="24"/>
          <w:szCs w:val="24"/>
        </w:rPr>
        <w:t>_________________________</w:t>
      </w:r>
    </w:p>
    <w:p w14:paraId="57F260AB" w14:textId="77777777" w:rsidR="00E44C46" w:rsidRDefault="00E44C46" w:rsidP="00E44C46">
      <w:pPr>
        <w:spacing w:after="120" w:line="360" w:lineRule="auto"/>
        <w:ind w:firstLine="567"/>
        <w:jc w:val="center"/>
        <w:rPr>
          <w:rFonts w:ascii="Arial Narrow" w:hAnsi="Arial Narrow" w:cs="Arial"/>
          <w:sz w:val="24"/>
          <w:szCs w:val="24"/>
        </w:rPr>
      </w:pPr>
      <w:r w:rsidRPr="00232ED3">
        <w:rPr>
          <w:rFonts w:ascii="Arial Narrow" w:hAnsi="Arial Narrow" w:cs="Arial"/>
          <w:bCs/>
          <w:sz w:val="24"/>
          <w:szCs w:val="24"/>
        </w:rPr>
        <w:t>Representante</w:t>
      </w:r>
      <w:r w:rsidRPr="00232ED3">
        <w:rPr>
          <w:rFonts w:ascii="Arial Narrow" w:hAnsi="Arial Narrow" w:cs="Arial"/>
          <w:sz w:val="24"/>
          <w:szCs w:val="24"/>
        </w:rPr>
        <w:t xml:space="preserve"> legal do CONTRATADO</w:t>
      </w:r>
    </w:p>
    <w:p w14:paraId="0030C4D5" w14:textId="77777777" w:rsidR="00446A2D" w:rsidRDefault="00446A2D" w:rsidP="00E44C46">
      <w:pPr>
        <w:spacing w:after="120" w:line="360" w:lineRule="auto"/>
        <w:ind w:firstLine="567"/>
        <w:jc w:val="center"/>
        <w:rPr>
          <w:rFonts w:ascii="Arial Narrow" w:hAnsi="Arial Narrow" w:cs="Arial"/>
          <w:sz w:val="24"/>
          <w:szCs w:val="24"/>
        </w:rPr>
      </w:pPr>
    </w:p>
    <w:p w14:paraId="7AFD8270" w14:textId="77777777" w:rsidR="00446A2D" w:rsidRDefault="00446A2D" w:rsidP="00E44C46">
      <w:pPr>
        <w:spacing w:after="120" w:line="360" w:lineRule="auto"/>
        <w:ind w:firstLine="567"/>
        <w:jc w:val="center"/>
        <w:rPr>
          <w:rFonts w:ascii="Arial Narrow" w:hAnsi="Arial Narrow" w:cs="Arial"/>
          <w:sz w:val="24"/>
          <w:szCs w:val="24"/>
        </w:rPr>
      </w:pPr>
    </w:p>
    <w:p w14:paraId="76951565" w14:textId="77777777" w:rsidR="00446A2D" w:rsidRPr="002A3084" w:rsidRDefault="00446A2D" w:rsidP="00E44C46">
      <w:pPr>
        <w:spacing w:after="120" w:line="360" w:lineRule="auto"/>
        <w:ind w:firstLine="567"/>
        <w:jc w:val="center"/>
        <w:rPr>
          <w:rFonts w:ascii="Arial Narrow" w:hAnsi="Arial Narrow" w:cs="Arial"/>
          <w:sz w:val="24"/>
          <w:szCs w:val="24"/>
        </w:rPr>
        <w:sectPr w:rsidR="00446A2D" w:rsidRPr="002A3084" w:rsidSect="00564557">
          <w:headerReference w:type="default" r:id="rId85"/>
          <w:footerReference w:type="default" r:id="rId86"/>
          <w:pgSz w:w="11906" w:h="16838"/>
          <w:pgMar w:top="1701" w:right="1416" w:bottom="851" w:left="1701" w:header="709" w:footer="709" w:gutter="0"/>
          <w:cols w:space="708"/>
          <w:docGrid w:linePitch="360"/>
        </w:sectPr>
      </w:pPr>
    </w:p>
    <w:p w14:paraId="1743FE7B" w14:textId="77777777" w:rsidR="0056641F" w:rsidRDefault="0056641F" w:rsidP="00E44C46">
      <w:pPr>
        <w:spacing w:after="120" w:line="360" w:lineRule="auto"/>
        <w:rPr>
          <w:rFonts w:ascii="Arial Narrow" w:hAnsi="Arial Narrow" w:cs="Arial"/>
          <w:sz w:val="24"/>
          <w:szCs w:val="24"/>
        </w:rPr>
      </w:pPr>
    </w:p>
    <w:p w14:paraId="0F31093B" w14:textId="77777777" w:rsidR="0056641F" w:rsidRDefault="0056641F" w:rsidP="00E44C46">
      <w:pPr>
        <w:spacing w:after="120" w:line="360" w:lineRule="auto"/>
        <w:rPr>
          <w:rFonts w:ascii="Arial Narrow" w:hAnsi="Arial Narrow" w:cs="Arial"/>
          <w:sz w:val="24"/>
          <w:szCs w:val="24"/>
        </w:rPr>
      </w:pPr>
    </w:p>
    <w:p w14:paraId="5062AEB0" w14:textId="26867486" w:rsidR="00E44C46" w:rsidRDefault="00E44C46" w:rsidP="00E44C46">
      <w:pPr>
        <w:spacing w:after="120" w:line="360" w:lineRule="auto"/>
        <w:rPr>
          <w:rFonts w:ascii="Arial Narrow" w:hAnsi="Arial Narrow" w:cs="Arial"/>
          <w:sz w:val="24"/>
          <w:szCs w:val="24"/>
        </w:rPr>
      </w:pPr>
      <w:r w:rsidRPr="00232ED3">
        <w:rPr>
          <w:rFonts w:ascii="Arial Narrow" w:hAnsi="Arial Narrow" w:cs="Arial"/>
          <w:sz w:val="24"/>
          <w:szCs w:val="24"/>
        </w:rPr>
        <w:t>TESTEMUNHAS:</w:t>
      </w:r>
    </w:p>
    <w:p w14:paraId="74D47E76" w14:textId="77777777" w:rsidR="00E44C46" w:rsidRDefault="00E44C46" w:rsidP="00E44C46">
      <w:pPr>
        <w:rPr>
          <w:rFonts w:ascii="Arial Narrow" w:hAnsi="Arial Narrow" w:cs="Arial"/>
          <w:b/>
          <w:bCs/>
          <w:color w:val="000000" w:themeColor="text1"/>
          <w:sz w:val="24"/>
          <w:szCs w:val="24"/>
          <w:highlight w:val="cyan"/>
        </w:rPr>
        <w:sectPr w:rsidR="00E44C46" w:rsidSect="00E44C46">
          <w:type w:val="continuous"/>
          <w:pgSz w:w="11906" w:h="16838"/>
          <w:pgMar w:top="1701" w:right="1418" w:bottom="1418" w:left="1701" w:header="709" w:footer="709" w:gutter="0"/>
          <w:cols w:num="2" w:space="708"/>
          <w:docGrid w:linePitch="360"/>
        </w:sectPr>
      </w:pPr>
    </w:p>
    <w:p w14:paraId="17045D9F" w14:textId="77777777" w:rsidR="00E44C46" w:rsidRDefault="00E44C46" w:rsidP="00E44C46">
      <w:pPr>
        <w:rPr>
          <w:rFonts w:ascii="Arial Narrow" w:hAnsi="Arial Narrow" w:cs="Arial"/>
        </w:rPr>
      </w:pPr>
      <w:r w:rsidRPr="002A3084">
        <w:rPr>
          <w:rFonts w:ascii="Arial Narrow" w:hAnsi="Arial Narrow" w:cs="Arial"/>
        </w:rPr>
        <w:t>1-</w:t>
      </w:r>
    </w:p>
    <w:p w14:paraId="077021CB" w14:textId="77777777" w:rsidR="00E44C46" w:rsidRDefault="00E44C46" w:rsidP="00E44C46">
      <w:pPr>
        <w:rPr>
          <w:rFonts w:ascii="Arial Narrow" w:hAnsi="Arial Narrow" w:cs="Arial"/>
        </w:rPr>
      </w:pPr>
      <w:r>
        <w:rPr>
          <w:rFonts w:ascii="Arial Narrow" w:hAnsi="Arial Narrow" w:cs="Arial"/>
        </w:rPr>
        <w:t>2-</w:t>
      </w:r>
    </w:p>
    <w:p w14:paraId="1D884DD8" w14:textId="77777777" w:rsidR="00110DB5" w:rsidRPr="002A3084" w:rsidRDefault="00110DB5" w:rsidP="00E44C46">
      <w:pPr>
        <w:rPr>
          <w:rFonts w:ascii="Arial Narrow" w:hAnsi="Arial Narrow" w:cs="Arial"/>
        </w:rPr>
        <w:sectPr w:rsidR="00110DB5" w:rsidRPr="002A3084" w:rsidSect="00E44C46">
          <w:type w:val="continuous"/>
          <w:pgSz w:w="11906" w:h="16838"/>
          <w:pgMar w:top="1701" w:right="1418" w:bottom="1418" w:left="1701" w:header="709" w:footer="709" w:gutter="0"/>
          <w:cols w:num="2" w:space="708"/>
          <w:docGrid w:linePitch="360"/>
        </w:sectPr>
      </w:pPr>
    </w:p>
    <w:p w14:paraId="1C11874A" w14:textId="77777777" w:rsidR="00110DB5" w:rsidRDefault="00110DB5" w:rsidP="00E6093D">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1FF2BD8F" w14:textId="77777777" w:rsidR="003B05C7" w:rsidRDefault="003B05C7" w:rsidP="00E6093D">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58AA8530" w14:textId="77777777" w:rsidR="003B05C7" w:rsidRDefault="003B05C7" w:rsidP="00E6093D">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282EC04D" w14:textId="77777777" w:rsidR="003B05C7" w:rsidRDefault="003B05C7" w:rsidP="00E6093D">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624E52CF" w14:textId="77777777" w:rsidR="003B05C7" w:rsidRDefault="003B05C7" w:rsidP="00E6093D">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6F99C5D4" w14:textId="235B8162" w:rsidR="00E6093D" w:rsidRPr="003C7117" w:rsidRDefault="00E6093D" w:rsidP="00E6093D">
      <w:pPr>
        <w:autoSpaceDE w:val="0"/>
        <w:autoSpaceDN w:val="0"/>
        <w:adjustRightInd w:val="0"/>
        <w:spacing w:after="0" w:line="360" w:lineRule="auto"/>
        <w:jc w:val="center"/>
        <w:rPr>
          <w:rFonts w:ascii="Arial Narrow" w:eastAsia="Times New Roman" w:hAnsi="Arial Narrow" w:cs="Arial"/>
          <w:i/>
          <w:iCs/>
          <w:sz w:val="24"/>
          <w:szCs w:val="24"/>
          <w:lang w:eastAsia="pt-BR"/>
        </w:rPr>
      </w:pPr>
      <w:r w:rsidRPr="003C7117">
        <w:rPr>
          <w:rFonts w:ascii="Arial Narrow" w:eastAsia="Times New Roman" w:hAnsi="Arial Narrow" w:cs="Arial"/>
          <w:i/>
          <w:iCs/>
          <w:sz w:val="24"/>
          <w:szCs w:val="24"/>
          <w:lang w:eastAsia="pt-BR"/>
        </w:rPr>
        <w:lastRenderedPageBreak/>
        <w:t>(Este anexo é um modelo e deve ser feito em papel timbrado do licitante)</w:t>
      </w:r>
    </w:p>
    <w:p w14:paraId="4116D044" w14:textId="5195B738" w:rsidR="00E6093D" w:rsidRPr="003C7117" w:rsidRDefault="00E6093D" w:rsidP="00E6093D">
      <w:pPr>
        <w:keepNext/>
        <w:spacing w:after="0" w:line="240" w:lineRule="auto"/>
        <w:ind w:right="-567"/>
        <w:jc w:val="center"/>
        <w:outlineLvl w:val="0"/>
        <w:rPr>
          <w:rFonts w:ascii="Arial Narrow" w:eastAsia="Times New Roman" w:hAnsi="Arial Narrow" w:cs="Arial"/>
          <w:bCs/>
          <w:sz w:val="24"/>
          <w:szCs w:val="24"/>
          <w:lang w:val="x-none" w:eastAsia="x-none"/>
        </w:rPr>
      </w:pPr>
      <w:r w:rsidRPr="003C7117">
        <w:rPr>
          <w:rFonts w:ascii="Arial Narrow" w:eastAsia="Times New Roman" w:hAnsi="Arial Narrow" w:cs="Arial"/>
          <w:b/>
          <w:bCs/>
          <w:sz w:val="24"/>
          <w:szCs w:val="24"/>
          <w:lang w:val="x-none" w:eastAsia="x-none"/>
        </w:rPr>
        <w:t xml:space="preserve">ANEXO </w:t>
      </w:r>
      <w:r w:rsidR="002745FC">
        <w:rPr>
          <w:rFonts w:ascii="Arial Narrow" w:eastAsia="Times New Roman" w:hAnsi="Arial Narrow" w:cs="Arial"/>
          <w:b/>
          <w:bCs/>
          <w:sz w:val="24"/>
          <w:szCs w:val="24"/>
          <w:lang w:eastAsia="x-none"/>
        </w:rPr>
        <w:t>I</w:t>
      </w:r>
      <w:r w:rsidR="00530680">
        <w:rPr>
          <w:rFonts w:ascii="Arial Narrow" w:eastAsia="Times New Roman" w:hAnsi="Arial Narrow" w:cs="Arial"/>
          <w:b/>
          <w:bCs/>
          <w:sz w:val="24"/>
          <w:szCs w:val="24"/>
          <w:lang w:eastAsia="x-none"/>
        </w:rPr>
        <w:t>V</w:t>
      </w:r>
    </w:p>
    <w:p w14:paraId="234095C0" w14:textId="77777777" w:rsidR="00E6093D" w:rsidRPr="003C7117" w:rsidRDefault="00E6093D" w:rsidP="00E6093D">
      <w:pPr>
        <w:spacing w:after="0" w:line="240" w:lineRule="auto"/>
        <w:rPr>
          <w:rFonts w:ascii="Arial Narrow" w:eastAsia="Times New Roman" w:hAnsi="Arial Narrow" w:cs="Times New Roman"/>
          <w:sz w:val="24"/>
          <w:szCs w:val="24"/>
          <w:lang w:eastAsia="pt-BR"/>
        </w:rPr>
      </w:pPr>
    </w:p>
    <w:p w14:paraId="7FBDA071" w14:textId="77777777" w:rsidR="00E6093D" w:rsidRPr="003C7117" w:rsidRDefault="00E6093D" w:rsidP="00E6093D">
      <w:pPr>
        <w:keepNext/>
        <w:spacing w:after="0" w:line="240" w:lineRule="auto"/>
        <w:ind w:right="-567"/>
        <w:jc w:val="center"/>
        <w:outlineLvl w:val="0"/>
        <w:rPr>
          <w:rFonts w:ascii="Arial Narrow" w:eastAsia="Times New Roman" w:hAnsi="Arial Narrow" w:cs="Arial"/>
          <w:bCs/>
          <w:sz w:val="24"/>
          <w:szCs w:val="24"/>
          <w:lang w:val="x-none" w:eastAsia="x-none"/>
        </w:rPr>
      </w:pPr>
      <w:r w:rsidRPr="003C7117">
        <w:rPr>
          <w:rFonts w:ascii="Arial Narrow" w:eastAsia="Times New Roman" w:hAnsi="Arial Narrow" w:cs="Arial"/>
          <w:b/>
          <w:bCs/>
          <w:sz w:val="24"/>
          <w:szCs w:val="24"/>
          <w:lang w:val="x-none" w:eastAsia="x-none"/>
        </w:rPr>
        <w:t>MODELO DE DECLARAÇÃO DE ENQUADRAMENTO ME - EPP</w:t>
      </w:r>
    </w:p>
    <w:p w14:paraId="28C10A03" w14:textId="77777777" w:rsidR="00E6093D" w:rsidRPr="003C7117" w:rsidRDefault="00E6093D" w:rsidP="00E6093D">
      <w:pPr>
        <w:spacing w:after="0" w:line="240" w:lineRule="auto"/>
        <w:ind w:right="-567"/>
        <w:rPr>
          <w:rFonts w:ascii="Arial Narrow" w:eastAsia="Times New Roman" w:hAnsi="Arial Narrow" w:cs="Times New Roman"/>
          <w:sz w:val="24"/>
          <w:szCs w:val="24"/>
          <w:lang w:eastAsia="pt-BR"/>
        </w:rPr>
      </w:pPr>
    </w:p>
    <w:p w14:paraId="10A9CB6B" w14:textId="22E63F5E" w:rsidR="00E6093D" w:rsidRPr="00A11ACE" w:rsidRDefault="00E6093D" w:rsidP="00E6093D">
      <w:pPr>
        <w:spacing w:after="0" w:line="240" w:lineRule="auto"/>
        <w:ind w:right="-567"/>
        <w:rPr>
          <w:rFonts w:ascii="Arial Narrow" w:eastAsia="Times New Roman" w:hAnsi="Arial Narrow" w:cs="Times New Roman"/>
          <w:b/>
          <w:sz w:val="24"/>
          <w:szCs w:val="24"/>
          <w:lang w:eastAsia="pt-BR"/>
        </w:rPr>
      </w:pPr>
      <w:r w:rsidRPr="00A11ACE">
        <w:rPr>
          <w:rFonts w:ascii="Arial Narrow" w:eastAsia="Times New Roman" w:hAnsi="Arial Narrow" w:cs="Times New Roman"/>
          <w:b/>
          <w:sz w:val="24"/>
          <w:szCs w:val="24"/>
          <w:lang w:eastAsia="pt-BR"/>
        </w:rPr>
        <w:t xml:space="preserve">Pregão Eletrônico nº </w:t>
      </w:r>
      <w:r w:rsidR="00EA4C50">
        <w:rPr>
          <w:rFonts w:ascii="Arial Narrow" w:eastAsia="Times New Roman" w:hAnsi="Arial Narrow" w:cs="Times New Roman"/>
          <w:b/>
          <w:sz w:val="24"/>
          <w:szCs w:val="24"/>
          <w:lang w:eastAsia="pt-BR"/>
        </w:rPr>
        <w:t>01</w:t>
      </w:r>
      <w:r w:rsidRPr="00A11ACE">
        <w:rPr>
          <w:rFonts w:ascii="Arial Narrow" w:eastAsia="Times New Roman" w:hAnsi="Arial Narrow" w:cs="Times New Roman"/>
          <w:b/>
          <w:sz w:val="24"/>
          <w:szCs w:val="24"/>
          <w:lang w:eastAsia="pt-BR"/>
        </w:rPr>
        <w:t>/</w:t>
      </w:r>
      <w:r w:rsidR="004D1206" w:rsidRPr="00A11ACE">
        <w:rPr>
          <w:rFonts w:ascii="Arial Narrow" w:eastAsia="Times New Roman" w:hAnsi="Arial Narrow" w:cs="Times New Roman"/>
          <w:b/>
          <w:sz w:val="24"/>
          <w:szCs w:val="24"/>
          <w:lang w:eastAsia="pt-BR"/>
        </w:rPr>
        <w:t>202</w:t>
      </w:r>
      <w:r w:rsidR="00EA4C50">
        <w:rPr>
          <w:rFonts w:ascii="Arial Narrow" w:eastAsia="Times New Roman" w:hAnsi="Arial Narrow" w:cs="Times New Roman"/>
          <w:b/>
          <w:sz w:val="24"/>
          <w:szCs w:val="24"/>
          <w:lang w:eastAsia="pt-BR"/>
        </w:rPr>
        <w:t>6</w:t>
      </w:r>
    </w:p>
    <w:p w14:paraId="5CED6F6F" w14:textId="35E07B2F" w:rsidR="00E6093D" w:rsidRPr="003C7117" w:rsidRDefault="004C2278" w:rsidP="00E6093D">
      <w:pPr>
        <w:spacing w:after="0" w:line="240" w:lineRule="auto"/>
        <w:ind w:right="-567"/>
        <w:rPr>
          <w:rFonts w:ascii="Arial Narrow" w:eastAsia="Times New Roman" w:hAnsi="Arial Narrow" w:cs="Times New Roman"/>
          <w:b/>
          <w:sz w:val="24"/>
          <w:szCs w:val="24"/>
          <w:lang w:eastAsia="pt-BR"/>
        </w:rPr>
      </w:pPr>
      <w:r w:rsidRPr="00A11ACE">
        <w:rPr>
          <w:rFonts w:ascii="Arial Narrow" w:eastAsia="Times New Roman" w:hAnsi="Arial Narrow" w:cs="Times New Roman"/>
          <w:b/>
          <w:sz w:val="24"/>
          <w:szCs w:val="24"/>
          <w:lang w:eastAsia="pt-BR"/>
        </w:rPr>
        <w:t xml:space="preserve">Processo Administrativo nº </w:t>
      </w:r>
      <w:r w:rsidR="00EA4C50">
        <w:rPr>
          <w:rFonts w:ascii="Arial Narrow" w:eastAsia="Times New Roman" w:hAnsi="Arial Narrow" w:cs="Times New Roman"/>
          <w:b/>
          <w:sz w:val="24"/>
          <w:szCs w:val="24"/>
          <w:lang w:eastAsia="pt-BR"/>
        </w:rPr>
        <w:t>01</w:t>
      </w:r>
      <w:r w:rsidRPr="00A11ACE">
        <w:rPr>
          <w:rFonts w:ascii="Arial Narrow" w:eastAsia="Times New Roman" w:hAnsi="Arial Narrow" w:cs="Times New Roman"/>
          <w:b/>
          <w:sz w:val="24"/>
          <w:szCs w:val="24"/>
          <w:lang w:eastAsia="pt-BR"/>
        </w:rPr>
        <w:t>/</w:t>
      </w:r>
      <w:r w:rsidR="00E6093D" w:rsidRPr="00A11ACE">
        <w:rPr>
          <w:rFonts w:ascii="Arial Narrow" w:eastAsia="Times New Roman" w:hAnsi="Arial Narrow" w:cs="Times New Roman"/>
          <w:b/>
          <w:sz w:val="24"/>
          <w:szCs w:val="24"/>
          <w:lang w:eastAsia="pt-BR"/>
        </w:rPr>
        <w:t>202</w:t>
      </w:r>
      <w:r w:rsidR="00EA4C50">
        <w:rPr>
          <w:rFonts w:ascii="Arial Narrow" w:eastAsia="Times New Roman" w:hAnsi="Arial Narrow" w:cs="Times New Roman"/>
          <w:b/>
          <w:sz w:val="24"/>
          <w:szCs w:val="24"/>
          <w:lang w:eastAsia="pt-BR"/>
        </w:rPr>
        <w:t>6</w:t>
      </w:r>
    </w:p>
    <w:p w14:paraId="67065623" w14:textId="77777777" w:rsidR="00E6093D" w:rsidRPr="003C7117" w:rsidRDefault="00E6093D" w:rsidP="00E6093D">
      <w:pPr>
        <w:spacing w:after="0" w:line="240" w:lineRule="auto"/>
        <w:ind w:right="-567"/>
        <w:jc w:val="both"/>
        <w:rPr>
          <w:rFonts w:ascii="Arial Narrow" w:eastAsia="Times New Roman" w:hAnsi="Arial Narrow" w:cs="Times New Roman"/>
          <w:sz w:val="24"/>
          <w:szCs w:val="24"/>
          <w:lang w:eastAsia="pt-BR"/>
        </w:rPr>
      </w:pPr>
    </w:p>
    <w:p w14:paraId="79235C18" w14:textId="77777777" w:rsidR="00E6093D" w:rsidRPr="003C7117" w:rsidRDefault="00E6093D" w:rsidP="00E6093D">
      <w:pPr>
        <w:spacing w:after="0" w:line="240" w:lineRule="auto"/>
        <w:rPr>
          <w:rFonts w:ascii="Arial Narrow" w:eastAsia="Times New Roman" w:hAnsi="Arial Narrow" w:cs="Times New Roman"/>
          <w:sz w:val="24"/>
          <w:szCs w:val="24"/>
          <w:lang w:eastAsia="pt-BR"/>
        </w:rPr>
      </w:pPr>
    </w:p>
    <w:p w14:paraId="5C910DB0" w14:textId="77777777" w:rsidR="00E6093D" w:rsidRPr="003C7117" w:rsidRDefault="00E6093D" w:rsidP="00E6093D">
      <w:pPr>
        <w:spacing w:after="0" w:line="300"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Eu____________________________________, subscrito abaixo, DECLARO que a empresa (</w:t>
      </w:r>
      <w:r w:rsidRPr="00764287">
        <w:rPr>
          <w:rFonts w:ascii="Arial Narrow" w:eastAsia="Times New Roman" w:hAnsi="Arial Narrow" w:cs="Times New Roman"/>
          <w:sz w:val="24"/>
          <w:szCs w:val="24"/>
          <w:lang w:eastAsia="pt-BR"/>
        </w:rPr>
        <w:t>qualificação da empresa proponente</w:t>
      </w:r>
      <w:r w:rsidRPr="003C7117">
        <w:rPr>
          <w:rFonts w:ascii="Arial Narrow" w:eastAsia="Times New Roman" w:hAnsi="Arial Narrow" w:cs="Times New Roman"/>
          <w:sz w:val="24"/>
          <w:szCs w:val="24"/>
          <w:lang w:eastAsia="pt-BR"/>
        </w:rPr>
        <w:t>) ___________________, pessoa jurídica de direito privado, inscrita no CNPJ sob o nº ____________________com sede no endereço _______________________, município ___________/_______, neste ato por mim representada, para todos os fins de direito, especificamente para participação no presente procedimento licitatório, faz jus ao tratamento diferenciado previsto na Lei Complementar 123/2006, por estar contida no rol de beneficiários do artigo 3ª da referida Lei.</w:t>
      </w:r>
    </w:p>
    <w:p w14:paraId="43C6F446" w14:textId="77777777" w:rsidR="00E6093D" w:rsidRPr="003C7117" w:rsidRDefault="00E6093D" w:rsidP="00E6093D">
      <w:pPr>
        <w:spacing w:after="0" w:line="300" w:lineRule="auto"/>
        <w:jc w:val="both"/>
        <w:rPr>
          <w:rFonts w:ascii="Arial Narrow" w:eastAsia="Times New Roman" w:hAnsi="Arial Narrow" w:cs="Times New Roman"/>
          <w:sz w:val="24"/>
          <w:szCs w:val="24"/>
          <w:lang w:eastAsia="pt-BR"/>
        </w:rPr>
      </w:pPr>
    </w:p>
    <w:p w14:paraId="42960B61" w14:textId="77777777" w:rsidR="00E6093D" w:rsidRPr="003C7117" w:rsidRDefault="00E6093D" w:rsidP="00E6093D">
      <w:pPr>
        <w:spacing w:after="0" w:line="300"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DECLARO também, ciência de que a prestação de informações inverídicas sujeitará a empresa, às penalidades previstas na legislação criminal e tributária relativas à falsidade ideológica (art. 299 do código Penal) e ao crime a ordem tributária (art. 1º da Lei n° 8.137, de 27 de dezembro de 1990).</w:t>
      </w:r>
    </w:p>
    <w:p w14:paraId="113F5BF0" w14:textId="77777777" w:rsidR="00E6093D" w:rsidRPr="003C7117" w:rsidRDefault="00E6093D" w:rsidP="00E6093D">
      <w:pPr>
        <w:spacing w:after="0" w:line="300" w:lineRule="auto"/>
        <w:ind w:right="-567"/>
        <w:jc w:val="both"/>
        <w:rPr>
          <w:rFonts w:ascii="Arial Narrow" w:eastAsia="Times New Roman" w:hAnsi="Arial Narrow" w:cs="Times New Roman"/>
          <w:sz w:val="24"/>
          <w:szCs w:val="24"/>
          <w:lang w:eastAsia="pt-BR"/>
        </w:rPr>
      </w:pPr>
    </w:p>
    <w:p w14:paraId="46B6B58B" w14:textId="77777777" w:rsidR="00E6093D" w:rsidRPr="003C7117" w:rsidRDefault="00E6093D" w:rsidP="00E6093D">
      <w:pPr>
        <w:spacing w:after="0" w:line="300" w:lineRule="auto"/>
        <w:ind w:right="-567"/>
        <w:jc w:val="both"/>
        <w:rPr>
          <w:rFonts w:ascii="Arial Narrow" w:eastAsia="Times New Roman" w:hAnsi="Arial Narrow" w:cs="Times New Roman"/>
          <w:sz w:val="24"/>
          <w:szCs w:val="24"/>
          <w:lang w:eastAsia="pt-BR"/>
        </w:rPr>
      </w:pPr>
    </w:p>
    <w:p w14:paraId="6A5F678A" w14:textId="30A21D14"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_________________ / ____, ____ de _________ de 202</w:t>
      </w:r>
      <w:r w:rsidR="00EA4C50">
        <w:rPr>
          <w:rFonts w:ascii="Arial Narrow" w:eastAsia="Times New Roman" w:hAnsi="Arial Narrow" w:cs="Times New Roman"/>
          <w:sz w:val="24"/>
          <w:szCs w:val="24"/>
          <w:lang w:eastAsia="pt-BR"/>
        </w:rPr>
        <w:t>6</w:t>
      </w:r>
      <w:r w:rsidRPr="003C7117">
        <w:rPr>
          <w:rFonts w:ascii="Arial Narrow" w:eastAsia="Times New Roman" w:hAnsi="Arial Narrow" w:cs="Times New Roman"/>
          <w:sz w:val="24"/>
          <w:szCs w:val="24"/>
          <w:lang w:eastAsia="pt-BR"/>
        </w:rPr>
        <w:t>.</w:t>
      </w:r>
    </w:p>
    <w:p w14:paraId="6914155D" w14:textId="7777777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p>
    <w:p w14:paraId="428470C5" w14:textId="7777777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p>
    <w:p w14:paraId="6DE70331" w14:textId="7777777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p>
    <w:p w14:paraId="52724F88" w14:textId="77777777" w:rsidR="00E6093D" w:rsidRPr="003C7117" w:rsidRDefault="00E6093D" w:rsidP="00E6093D">
      <w:pPr>
        <w:spacing w:after="0" w:line="240" w:lineRule="auto"/>
        <w:jc w:val="center"/>
        <w:rPr>
          <w:rFonts w:ascii="Arial Narrow" w:eastAsia="Times New Roman" w:hAnsi="Arial Narrow" w:cs="Times New Roman"/>
          <w:sz w:val="24"/>
          <w:szCs w:val="24"/>
          <w:lang w:eastAsia="pt-BR"/>
        </w:rPr>
      </w:pPr>
    </w:p>
    <w:p w14:paraId="0662016E" w14:textId="7777777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_________________________________________</w:t>
      </w:r>
    </w:p>
    <w:p w14:paraId="78DD9773" w14:textId="7777777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Nome e Assinatura do representante legal</w:t>
      </w:r>
    </w:p>
    <w:p w14:paraId="68080359" w14:textId="77777777" w:rsidR="00E6093D" w:rsidRPr="003C7117" w:rsidRDefault="00E6093D" w:rsidP="00E6093D">
      <w:pPr>
        <w:spacing w:after="0" w:line="240" w:lineRule="auto"/>
        <w:ind w:right="-567"/>
        <w:jc w:val="center"/>
        <w:rPr>
          <w:rFonts w:ascii="Arial Narrow" w:eastAsia="Times New Roman" w:hAnsi="Arial Narrow" w:cs="Times New Roman"/>
          <w:b/>
          <w:sz w:val="24"/>
          <w:szCs w:val="24"/>
          <w:lang w:eastAsia="pt-BR"/>
        </w:rPr>
      </w:pPr>
    </w:p>
    <w:p w14:paraId="16754ED1" w14:textId="77777777" w:rsidR="00E6093D" w:rsidRPr="003C7117" w:rsidRDefault="00E6093D" w:rsidP="00E6093D">
      <w:pPr>
        <w:spacing w:after="0" w:line="240" w:lineRule="auto"/>
        <w:rPr>
          <w:rFonts w:ascii="Arial Narrow" w:eastAsia="Times New Roman" w:hAnsi="Arial Narrow" w:cs="Arial"/>
          <w:b/>
          <w:bCs/>
          <w:sz w:val="24"/>
          <w:szCs w:val="24"/>
          <w:lang w:eastAsia="pt-BR"/>
        </w:rPr>
      </w:pPr>
      <w:r w:rsidRPr="003C7117">
        <w:rPr>
          <w:rFonts w:ascii="Arial Narrow" w:eastAsia="Times New Roman" w:hAnsi="Arial Narrow" w:cs="Arial"/>
          <w:b/>
          <w:bCs/>
          <w:sz w:val="24"/>
          <w:szCs w:val="24"/>
          <w:lang w:eastAsia="pt-BR"/>
        </w:rPr>
        <w:br w:type="page"/>
      </w:r>
    </w:p>
    <w:p w14:paraId="73571B44" w14:textId="77777777" w:rsidR="00E6093D" w:rsidRPr="003C7117" w:rsidRDefault="00E6093D" w:rsidP="00E6093D">
      <w:pPr>
        <w:autoSpaceDE w:val="0"/>
        <w:autoSpaceDN w:val="0"/>
        <w:adjustRightInd w:val="0"/>
        <w:spacing w:after="0" w:line="360" w:lineRule="auto"/>
        <w:jc w:val="center"/>
        <w:rPr>
          <w:rFonts w:ascii="Arial Narrow" w:eastAsia="Times New Roman" w:hAnsi="Arial Narrow" w:cs="Arial"/>
          <w:i/>
          <w:iCs/>
          <w:sz w:val="24"/>
          <w:szCs w:val="24"/>
          <w:lang w:eastAsia="pt-BR"/>
        </w:rPr>
      </w:pPr>
      <w:r w:rsidRPr="003C7117">
        <w:rPr>
          <w:rFonts w:ascii="Arial Narrow" w:eastAsia="Times New Roman" w:hAnsi="Arial Narrow" w:cs="Arial"/>
          <w:i/>
          <w:iCs/>
          <w:sz w:val="24"/>
          <w:szCs w:val="24"/>
          <w:lang w:eastAsia="pt-BR"/>
        </w:rPr>
        <w:lastRenderedPageBreak/>
        <w:t>(Este anexo é um modelo e deve ser feito em papel timbrado do licitante)</w:t>
      </w:r>
    </w:p>
    <w:p w14:paraId="6FBDF424" w14:textId="77A2BB21" w:rsidR="00E6093D" w:rsidRPr="00530680" w:rsidRDefault="00E6093D" w:rsidP="003C7117">
      <w:pPr>
        <w:keepNext/>
        <w:spacing w:after="0" w:line="240" w:lineRule="auto"/>
        <w:ind w:right="-1"/>
        <w:jc w:val="center"/>
        <w:outlineLvl w:val="0"/>
        <w:rPr>
          <w:rFonts w:ascii="Arial Narrow" w:eastAsia="Times New Roman" w:hAnsi="Arial Narrow" w:cs="Arial"/>
          <w:b/>
          <w:bCs/>
          <w:sz w:val="24"/>
          <w:szCs w:val="24"/>
          <w:lang w:eastAsia="x-none"/>
        </w:rPr>
      </w:pPr>
      <w:r w:rsidRPr="003C7117">
        <w:rPr>
          <w:rFonts w:ascii="Arial Narrow" w:eastAsia="Times New Roman" w:hAnsi="Arial Narrow" w:cs="Arial"/>
          <w:b/>
          <w:bCs/>
          <w:sz w:val="24"/>
          <w:szCs w:val="24"/>
          <w:lang w:val="x-none" w:eastAsia="x-none"/>
        </w:rPr>
        <w:t>ANEXO V</w:t>
      </w:r>
    </w:p>
    <w:p w14:paraId="654BED68" w14:textId="77777777" w:rsidR="00E6093D" w:rsidRPr="003C7117" w:rsidRDefault="00E6093D" w:rsidP="00E6093D">
      <w:pPr>
        <w:spacing w:after="0" w:line="240" w:lineRule="auto"/>
        <w:rPr>
          <w:rFonts w:ascii="Arial Narrow" w:eastAsia="Times New Roman" w:hAnsi="Arial Narrow" w:cs="Times New Roman"/>
          <w:sz w:val="24"/>
          <w:szCs w:val="24"/>
          <w:lang w:val="x-none" w:eastAsia="x-none"/>
        </w:rPr>
      </w:pPr>
    </w:p>
    <w:p w14:paraId="2CDF9104" w14:textId="77777777" w:rsidR="00E6093D" w:rsidRPr="003C7117" w:rsidRDefault="00E6093D" w:rsidP="00E6093D">
      <w:pPr>
        <w:keepNext/>
        <w:spacing w:after="0" w:line="240" w:lineRule="auto"/>
        <w:ind w:right="-567"/>
        <w:jc w:val="center"/>
        <w:outlineLvl w:val="0"/>
        <w:rPr>
          <w:rFonts w:ascii="Arial Narrow" w:eastAsia="Times New Roman" w:hAnsi="Arial Narrow" w:cs="Arial"/>
          <w:bCs/>
          <w:sz w:val="24"/>
          <w:szCs w:val="24"/>
          <w:lang w:val="x-none" w:eastAsia="x-none"/>
        </w:rPr>
      </w:pPr>
      <w:r w:rsidRPr="003C7117">
        <w:rPr>
          <w:rFonts w:ascii="Arial Narrow" w:eastAsia="Times New Roman" w:hAnsi="Arial Narrow" w:cs="Arial"/>
          <w:b/>
          <w:bCs/>
          <w:sz w:val="24"/>
          <w:szCs w:val="24"/>
          <w:lang w:val="x-none" w:eastAsia="x-none"/>
        </w:rPr>
        <w:t>MODELO DE DECLARAÇÃO UNIFICADA</w:t>
      </w:r>
    </w:p>
    <w:p w14:paraId="17CAFEF4" w14:textId="77777777" w:rsidR="00E6093D" w:rsidRPr="003C7117" w:rsidRDefault="00E6093D" w:rsidP="00E6093D">
      <w:pPr>
        <w:spacing w:after="0" w:line="240" w:lineRule="auto"/>
        <w:ind w:right="-567"/>
        <w:rPr>
          <w:rFonts w:ascii="Arial Narrow" w:eastAsia="Times New Roman" w:hAnsi="Arial Narrow" w:cs="Times New Roman"/>
          <w:sz w:val="24"/>
          <w:szCs w:val="24"/>
          <w:lang w:eastAsia="pt-BR"/>
        </w:rPr>
      </w:pPr>
    </w:p>
    <w:p w14:paraId="61A38877" w14:textId="36FC3323" w:rsidR="00E6093D" w:rsidRPr="00A11ACE" w:rsidRDefault="00E6093D" w:rsidP="00E6093D">
      <w:pPr>
        <w:spacing w:after="0" w:line="240" w:lineRule="auto"/>
        <w:ind w:right="-567"/>
        <w:rPr>
          <w:rFonts w:ascii="Arial Narrow" w:eastAsia="Times New Roman" w:hAnsi="Arial Narrow" w:cs="Times New Roman"/>
          <w:b/>
          <w:sz w:val="24"/>
          <w:szCs w:val="24"/>
          <w:lang w:eastAsia="pt-BR"/>
        </w:rPr>
      </w:pPr>
      <w:r w:rsidRPr="00A11ACE">
        <w:rPr>
          <w:rFonts w:ascii="Arial Narrow" w:eastAsia="Times New Roman" w:hAnsi="Arial Narrow" w:cs="Times New Roman"/>
          <w:b/>
          <w:sz w:val="24"/>
          <w:szCs w:val="24"/>
          <w:lang w:eastAsia="pt-BR"/>
        </w:rPr>
        <w:t xml:space="preserve">Pregão Eletrônico nº </w:t>
      </w:r>
      <w:r w:rsidR="00EA4C50">
        <w:rPr>
          <w:rFonts w:ascii="Arial Narrow" w:eastAsia="Times New Roman" w:hAnsi="Arial Narrow" w:cs="Times New Roman"/>
          <w:b/>
          <w:sz w:val="24"/>
          <w:szCs w:val="24"/>
          <w:lang w:eastAsia="pt-BR"/>
        </w:rPr>
        <w:t>01</w:t>
      </w:r>
      <w:r w:rsidR="004D1206" w:rsidRPr="00A11ACE">
        <w:rPr>
          <w:rFonts w:ascii="Arial Narrow" w:eastAsia="Times New Roman" w:hAnsi="Arial Narrow" w:cs="Times New Roman"/>
          <w:b/>
          <w:sz w:val="24"/>
          <w:szCs w:val="24"/>
          <w:lang w:eastAsia="pt-BR"/>
        </w:rPr>
        <w:t>/202</w:t>
      </w:r>
      <w:r w:rsidR="00EA4C50">
        <w:rPr>
          <w:rFonts w:ascii="Arial Narrow" w:eastAsia="Times New Roman" w:hAnsi="Arial Narrow" w:cs="Times New Roman"/>
          <w:b/>
          <w:sz w:val="24"/>
          <w:szCs w:val="24"/>
          <w:lang w:eastAsia="pt-BR"/>
        </w:rPr>
        <w:t>6</w:t>
      </w:r>
    </w:p>
    <w:p w14:paraId="59B7356A" w14:textId="7564E77C" w:rsidR="00E6093D" w:rsidRPr="00A11ACE" w:rsidRDefault="004C2278" w:rsidP="00E6093D">
      <w:pPr>
        <w:spacing w:after="0" w:line="240" w:lineRule="auto"/>
        <w:ind w:right="-567"/>
        <w:rPr>
          <w:rFonts w:ascii="Arial Narrow" w:eastAsia="Times New Roman" w:hAnsi="Arial Narrow" w:cs="Times New Roman"/>
          <w:b/>
          <w:sz w:val="24"/>
          <w:szCs w:val="24"/>
          <w:lang w:eastAsia="pt-BR"/>
        </w:rPr>
      </w:pPr>
      <w:r w:rsidRPr="00A11ACE">
        <w:rPr>
          <w:rFonts w:ascii="Arial Narrow" w:eastAsia="Times New Roman" w:hAnsi="Arial Narrow" w:cs="Times New Roman"/>
          <w:b/>
          <w:sz w:val="24"/>
          <w:szCs w:val="24"/>
          <w:lang w:eastAsia="pt-BR"/>
        </w:rPr>
        <w:t xml:space="preserve">Processo Administrativo nº </w:t>
      </w:r>
      <w:r w:rsidR="00EA4C50">
        <w:rPr>
          <w:rFonts w:ascii="Arial Narrow" w:eastAsia="Times New Roman" w:hAnsi="Arial Narrow" w:cs="Times New Roman"/>
          <w:b/>
          <w:sz w:val="24"/>
          <w:szCs w:val="24"/>
          <w:lang w:eastAsia="pt-BR"/>
        </w:rPr>
        <w:t>01</w:t>
      </w:r>
      <w:r w:rsidR="004D1206" w:rsidRPr="00A11ACE">
        <w:rPr>
          <w:rFonts w:ascii="Arial Narrow" w:eastAsia="Times New Roman" w:hAnsi="Arial Narrow" w:cs="Times New Roman"/>
          <w:b/>
          <w:sz w:val="24"/>
          <w:szCs w:val="24"/>
          <w:lang w:eastAsia="pt-BR"/>
        </w:rPr>
        <w:t>/202</w:t>
      </w:r>
      <w:r w:rsidR="00EA4C50">
        <w:rPr>
          <w:rFonts w:ascii="Arial Narrow" w:eastAsia="Times New Roman" w:hAnsi="Arial Narrow" w:cs="Times New Roman"/>
          <w:b/>
          <w:sz w:val="24"/>
          <w:szCs w:val="24"/>
          <w:lang w:eastAsia="pt-BR"/>
        </w:rPr>
        <w:t>6</w:t>
      </w:r>
    </w:p>
    <w:p w14:paraId="787179B9" w14:textId="77777777" w:rsidR="00E6093D" w:rsidRPr="00A11ACE" w:rsidRDefault="00E6093D" w:rsidP="00E6093D">
      <w:pPr>
        <w:spacing w:after="0" w:line="240" w:lineRule="auto"/>
        <w:ind w:right="-567"/>
        <w:rPr>
          <w:rFonts w:ascii="Arial Narrow" w:eastAsia="Times New Roman" w:hAnsi="Arial Narrow" w:cs="Times New Roman"/>
          <w:b/>
          <w:sz w:val="24"/>
          <w:szCs w:val="24"/>
          <w:lang w:eastAsia="pt-BR"/>
        </w:rPr>
      </w:pPr>
    </w:p>
    <w:p w14:paraId="3457A113" w14:textId="77777777" w:rsidR="00E6093D" w:rsidRPr="00A11ACE" w:rsidRDefault="00E6093D" w:rsidP="00E6093D">
      <w:pPr>
        <w:spacing w:after="0" w:line="240" w:lineRule="auto"/>
        <w:rPr>
          <w:rFonts w:ascii="Arial Narrow" w:eastAsia="Times New Roman" w:hAnsi="Arial Narrow" w:cs="Times New Roman"/>
          <w:sz w:val="24"/>
          <w:szCs w:val="24"/>
          <w:lang w:eastAsia="pt-BR"/>
        </w:rPr>
      </w:pPr>
    </w:p>
    <w:p w14:paraId="20CB1AEA" w14:textId="129CA18D"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A11ACE">
        <w:rPr>
          <w:rFonts w:ascii="Arial Narrow" w:eastAsia="Times New Roman" w:hAnsi="Arial Narrow" w:cs="Times New Roman"/>
          <w:sz w:val="24"/>
          <w:szCs w:val="24"/>
          <w:lang w:eastAsia="pt-BR"/>
        </w:rPr>
        <w:t xml:space="preserve">A empresa _________________________________, devidamente inscrita no CNPJ sob o nº _____________________________, sediada na Rua ____________________________, nº _________, bairro ___________________, na cidade de ______________________, com o endereço eletrônico ______________________, situada no Estado de  __________, através do seu representante legal, infra-assinado, e para os fins de participação </w:t>
      </w:r>
      <w:r w:rsidRPr="00A11ACE">
        <w:rPr>
          <w:rFonts w:ascii="Arial Narrow" w:eastAsia="Times New Roman" w:hAnsi="Arial Narrow" w:cs="Times New Roman"/>
          <w:b/>
          <w:sz w:val="24"/>
          <w:szCs w:val="24"/>
          <w:lang w:eastAsia="pt-BR"/>
        </w:rPr>
        <w:t xml:space="preserve">do PREGÃO ELETRÔNICO </w:t>
      </w:r>
      <w:r w:rsidR="00D43A1B" w:rsidRPr="00A11ACE">
        <w:rPr>
          <w:rFonts w:ascii="Arial Narrow" w:eastAsia="Times New Roman" w:hAnsi="Arial Narrow" w:cs="Times New Roman"/>
          <w:b/>
          <w:sz w:val="24"/>
          <w:szCs w:val="24"/>
          <w:lang w:eastAsia="pt-BR"/>
        </w:rPr>
        <w:t xml:space="preserve">            </w:t>
      </w:r>
      <w:r w:rsidRPr="00A11ACE">
        <w:rPr>
          <w:rFonts w:ascii="Arial Narrow" w:eastAsia="Times New Roman" w:hAnsi="Arial Narrow" w:cs="Times New Roman"/>
          <w:b/>
          <w:sz w:val="24"/>
          <w:szCs w:val="24"/>
          <w:lang w:eastAsia="pt-BR"/>
        </w:rPr>
        <w:t xml:space="preserve">Nº </w:t>
      </w:r>
      <w:r w:rsidR="00EA4C50">
        <w:rPr>
          <w:rFonts w:ascii="Arial Narrow" w:eastAsia="Times New Roman" w:hAnsi="Arial Narrow" w:cs="Times New Roman"/>
          <w:b/>
          <w:sz w:val="24"/>
          <w:szCs w:val="24"/>
          <w:lang w:eastAsia="pt-BR"/>
        </w:rPr>
        <w:t>01</w:t>
      </w:r>
      <w:r w:rsidR="004D1206" w:rsidRPr="00A11ACE">
        <w:rPr>
          <w:rFonts w:ascii="Arial Narrow" w:eastAsia="Times New Roman" w:hAnsi="Arial Narrow" w:cs="Times New Roman"/>
          <w:b/>
          <w:sz w:val="24"/>
          <w:szCs w:val="24"/>
          <w:lang w:eastAsia="pt-BR"/>
        </w:rPr>
        <w:t>/202</w:t>
      </w:r>
      <w:r w:rsidR="00EA4C50">
        <w:rPr>
          <w:rFonts w:ascii="Arial Narrow" w:eastAsia="Times New Roman" w:hAnsi="Arial Narrow" w:cs="Times New Roman"/>
          <w:b/>
          <w:sz w:val="24"/>
          <w:szCs w:val="24"/>
          <w:lang w:eastAsia="pt-BR"/>
        </w:rPr>
        <w:t>6</w:t>
      </w:r>
      <w:r w:rsidRPr="00A11ACE">
        <w:rPr>
          <w:rFonts w:ascii="Arial Narrow" w:eastAsia="Times New Roman" w:hAnsi="Arial Narrow" w:cs="Times New Roman"/>
          <w:sz w:val="24"/>
          <w:szCs w:val="24"/>
          <w:lang w:eastAsia="pt-BR"/>
        </w:rPr>
        <w:t xml:space="preserve">, </w:t>
      </w:r>
      <w:r w:rsidRPr="00A11ACE">
        <w:rPr>
          <w:rFonts w:ascii="Arial Narrow" w:eastAsia="Times New Roman" w:hAnsi="Arial Narrow" w:cs="Times New Roman"/>
          <w:b/>
          <w:sz w:val="24"/>
          <w:szCs w:val="24"/>
          <w:lang w:eastAsia="pt-BR"/>
        </w:rPr>
        <w:t>DECLARA</w:t>
      </w:r>
      <w:r w:rsidRPr="003C7117">
        <w:rPr>
          <w:rFonts w:ascii="Arial Narrow" w:eastAsia="Times New Roman" w:hAnsi="Arial Narrow" w:cs="Times New Roman"/>
          <w:sz w:val="24"/>
          <w:szCs w:val="24"/>
          <w:lang w:eastAsia="pt-BR"/>
        </w:rPr>
        <w:t xml:space="preserve"> sob as penalidades cabíveis, que:</w:t>
      </w:r>
    </w:p>
    <w:p w14:paraId="2AD441A6"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2BE75173" w14:textId="40DEC857"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I -</w:t>
      </w:r>
      <w:r w:rsidRPr="003C7117">
        <w:rPr>
          <w:rFonts w:ascii="Arial Narrow" w:eastAsia="Times New Roman" w:hAnsi="Arial Narrow" w:cs="Times New Roman"/>
          <w:sz w:val="24"/>
          <w:szCs w:val="24"/>
          <w:lang w:eastAsia="pt-BR"/>
        </w:rPr>
        <w:t xml:space="preserve"> </w:t>
      </w:r>
      <w:r w:rsidR="00414973" w:rsidRPr="003C7117">
        <w:rPr>
          <w:rFonts w:ascii="Arial Narrow" w:eastAsia="Times New Roman" w:hAnsi="Arial Narrow" w:cs="Times New Roman"/>
          <w:sz w:val="24"/>
          <w:szCs w:val="24"/>
          <w:lang w:eastAsia="pt-BR"/>
        </w:rPr>
        <w:t>Atende</w:t>
      </w:r>
      <w:r w:rsidRPr="003C7117">
        <w:rPr>
          <w:rFonts w:ascii="Arial Narrow" w:eastAsia="Times New Roman" w:hAnsi="Arial Narrow" w:cs="Times New Roman"/>
          <w:sz w:val="24"/>
          <w:szCs w:val="24"/>
          <w:lang w:eastAsia="pt-BR"/>
        </w:rPr>
        <w:t xml:space="preserve"> aos requisitos de habilitação e responderá pela veracidade das informações prestadas, na forma da lei;</w:t>
      </w:r>
    </w:p>
    <w:p w14:paraId="642C81F1"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1A81DA3D" w14:textId="68E4C773"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II -</w:t>
      </w:r>
      <w:r w:rsidRPr="003C7117">
        <w:rPr>
          <w:rFonts w:ascii="Arial Narrow" w:eastAsia="Times New Roman" w:hAnsi="Arial Narrow" w:cs="Times New Roman"/>
          <w:sz w:val="24"/>
          <w:szCs w:val="24"/>
          <w:lang w:eastAsia="pt-BR"/>
        </w:rPr>
        <w:t xml:space="preserve"> </w:t>
      </w:r>
      <w:r w:rsidR="00414973" w:rsidRPr="003C7117">
        <w:rPr>
          <w:rFonts w:ascii="Arial Narrow" w:eastAsia="Times New Roman" w:hAnsi="Arial Narrow" w:cs="Times New Roman"/>
          <w:sz w:val="24"/>
          <w:szCs w:val="24"/>
          <w:lang w:eastAsia="pt-BR"/>
        </w:rPr>
        <w:t>Não</w:t>
      </w:r>
      <w:r w:rsidRPr="003C7117">
        <w:rPr>
          <w:rFonts w:ascii="Arial Narrow" w:eastAsia="Times New Roman" w:hAnsi="Arial Narrow" w:cs="Times New Roman"/>
          <w:sz w:val="24"/>
          <w:szCs w:val="24"/>
          <w:lang w:eastAsia="pt-BR"/>
        </w:rPr>
        <w:t xml:space="preserve"> foi declarada inidônea para licitar ou contratar com a Administração Pública e que até a presente data inexistem fatos impeditivos para sua habilitação no presente processo, ciente da obrigatoriedade de declarar ocorrências posteriores;</w:t>
      </w:r>
    </w:p>
    <w:p w14:paraId="029E07EB"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03A266DD"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 xml:space="preserve">III - </w:t>
      </w:r>
      <w:r w:rsidRPr="003C7117">
        <w:rPr>
          <w:rFonts w:ascii="Arial Narrow" w:eastAsia="Times New Roman" w:hAnsi="Arial Narrow" w:cs="Times New Roman"/>
          <w:sz w:val="24"/>
          <w:szCs w:val="24"/>
          <w:lang w:eastAsia="pt-BR"/>
        </w:rPr>
        <w:t>conhece as especificações do objeto e os termos constantes neste Edital e seu Anexos, e que, concorda com todos os termos constantes no mesmo e ainda, que possui todas as condições para atender e cumprir as exigências de fornecimento então contidas;</w:t>
      </w:r>
    </w:p>
    <w:p w14:paraId="0850F160"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2448A61E" w14:textId="2BC63084"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IV</w:t>
      </w:r>
      <w:r w:rsidRPr="003C7117">
        <w:rPr>
          <w:rFonts w:ascii="Arial Narrow" w:eastAsia="Times New Roman" w:hAnsi="Arial Narrow" w:cs="Times New Roman"/>
          <w:sz w:val="24"/>
          <w:szCs w:val="24"/>
          <w:lang w:eastAsia="pt-BR"/>
        </w:rPr>
        <w:t xml:space="preserve"> - </w:t>
      </w:r>
      <w:r w:rsidR="00414973" w:rsidRPr="003C7117">
        <w:rPr>
          <w:rFonts w:ascii="Arial Narrow" w:eastAsia="Times New Roman" w:hAnsi="Arial Narrow" w:cs="Times New Roman"/>
          <w:sz w:val="24"/>
          <w:szCs w:val="24"/>
          <w:lang w:eastAsia="pt-BR"/>
        </w:rPr>
        <w:t>Na</w:t>
      </w:r>
      <w:r w:rsidRPr="003C7117">
        <w:rPr>
          <w:rFonts w:ascii="Arial Narrow" w:eastAsia="Times New Roman" w:hAnsi="Arial Narrow" w:cs="Times New Roman"/>
          <w:sz w:val="24"/>
          <w:szCs w:val="24"/>
          <w:lang w:eastAsia="pt-BR"/>
        </w:rPr>
        <w:t xml:space="preserve"> qualidade de Proponente do procedimento de Pregão Eletrônico instaurado por este Município, o(a) responsável legal da empresa é o(a) Sr.(a)................................................, Portador(a) do RG sob nº ................................................. e CPF nº ........................................................, cuja função/cargo é..................................................(sócio administrador/procurador/diretor/etc), responsável pela assinatura do Contrato ou instrumento equivalente.</w:t>
      </w:r>
    </w:p>
    <w:p w14:paraId="1219849A"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7800C143" w14:textId="4A0957AF"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V -</w:t>
      </w:r>
      <w:r w:rsidRPr="003C7117">
        <w:rPr>
          <w:rFonts w:ascii="Arial Narrow" w:eastAsia="Times New Roman" w:hAnsi="Arial Narrow" w:cs="Times New Roman"/>
          <w:sz w:val="24"/>
          <w:szCs w:val="24"/>
          <w:lang w:eastAsia="pt-BR"/>
        </w:rPr>
        <w:t xml:space="preserve"> </w:t>
      </w:r>
      <w:r w:rsidR="00414973" w:rsidRPr="003C7117">
        <w:rPr>
          <w:rFonts w:ascii="Arial Narrow" w:eastAsia="Times New Roman" w:hAnsi="Arial Narrow" w:cs="Times New Roman"/>
          <w:sz w:val="24"/>
          <w:szCs w:val="24"/>
          <w:lang w:eastAsia="pt-BR"/>
        </w:rPr>
        <w:t>Não</w:t>
      </w:r>
      <w:r w:rsidRPr="003C7117">
        <w:rPr>
          <w:rFonts w:ascii="Arial Narrow" w:eastAsia="Times New Roman" w:hAnsi="Arial Narrow" w:cs="Times New Roman"/>
          <w:sz w:val="24"/>
          <w:szCs w:val="24"/>
          <w:lang w:eastAsia="pt-BR"/>
        </w:rPr>
        <w:t xml:space="preserve">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500325D1"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23CEB425" w14:textId="324F8599"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lastRenderedPageBreak/>
        <w:t>VI -</w:t>
      </w:r>
      <w:r w:rsidRPr="003C7117">
        <w:rPr>
          <w:rFonts w:ascii="Arial Narrow" w:eastAsia="Times New Roman" w:hAnsi="Arial Narrow" w:cs="Times New Roman"/>
          <w:sz w:val="24"/>
          <w:szCs w:val="24"/>
          <w:lang w:eastAsia="pt-BR"/>
        </w:rPr>
        <w:t xml:space="preserve"> </w:t>
      </w:r>
      <w:r w:rsidR="00414973" w:rsidRPr="003C7117">
        <w:rPr>
          <w:rFonts w:ascii="Arial Narrow" w:eastAsia="Times New Roman" w:hAnsi="Arial Narrow" w:cs="Times New Roman"/>
          <w:sz w:val="24"/>
          <w:szCs w:val="24"/>
          <w:lang w:eastAsia="pt-BR"/>
        </w:rPr>
        <w:t>Cumpre</w:t>
      </w:r>
      <w:r w:rsidRPr="003C7117">
        <w:rPr>
          <w:rFonts w:ascii="Arial Narrow" w:eastAsia="Times New Roman" w:hAnsi="Arial Narrow" w:cs="Times New Roman"/>
          <w:sz w:val="24"/>
          <w:szCs w:val="24"/>
          <w:lang w:eastAsia="pt-BR"/>
        </w:rPr>
        <w:t xml:space="preserve"> as exigências de reserva de cargos para pessoas com deficiência e para reabilitados da Previdência Social, previstas em lei e em outras normas específicas; </w:t>
      </w:r>
    </w:p>
    <w:p w14:paraId="4BE1B486"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2CD764A7"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VII -</w:t>
      </w:r>
      <w:r w:rsidRPr="003C7117">
        <w:rPr>
          <w:rFonts w:ascii="Arial Narrow" w:eastAsia="Times New Roman" w:hAnsi="Arial Narrow" w:cs="Times New Roman"/>
          <w:sz w:val="24"/>
          <w:szCs w:val="24"/>
          <w:lang w:eastAsia="pt-BR"/>
        </w:rPr>
        <w:t xml:space="preserve"> a proposta econômica compreende a integralidade dos custos para atendimento dos direitos trabalhistas assegurados na Constituição Federal, nas leis trabalhistas, nas normas infralegais, nas convenções coletivas de trabalho e nos termos de ajustamento de conduta vigentes na data da entrega das propostas.</w:t>
      </w:r>
    </w:p>
    <w:p w14:paraId="5E3D2AB1"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6B9BA1D6"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VIII –</w:t>
      </w:r>
      <w:r w:rsidRPr="003C7117">
        <w:rPr>
          <w:rFonts w:ascii="Arial Narrow" w:eastAsia="Times New Roman" w:hAnsi="Arial Narrow" w:cs="Times New Roman"/>
          <w:sz w:val="24"/>
          <w:szCs w:val="24"/>
          <w:lang w:eastAsia="pt-BR"/>
        </w:rPr>
        <w:t xml:space="preserve"> o endereço correto, em caso de qualquer comunicação futura referente a este processo de contratação direta, bem como em caso de eventual contratação, é:_________________________________________________________________________</w:t>
      </w:r>
    </w:p>
    <w:p w14:paraId="4C9C9144" w14:textId="77777777" w:rsidR="00E6093D" w:rsidRPr="003C7117" w:rsidRDefault="00E6093D" w:rsidP="00E6093D">
      <w:pPr>
        <w:spacing w:after="0" w:line="259" w:lineRule="auto"/>
        <w:ind w:right="-567"/>
        <w:jc w:val="both"/>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 xml:space="preserve">E-mail:                                         Telefone: </w:t>
      </w:r>
    </w:p>
    <w:p w14:paraId="2D7DC7BA" w14:textId="77777777" w:rsidR="00E6093D" w:rsidRPr="003C7117" w:rsidRDefault="00E6093D" w:rsidP="00E6093D">
      <w:pPr>
        <w:spacing w:after="0" w:line="259" w:lineRule="auto"/>
        <w:ind w:right="-567"/>
        <w:jc w:val="both"/>
        <w:rPr>
          <w:rFonts w:ascii="Arial Narrow" w:eastAsia="Times New Roman" w:hAnsi="Arial Narrow" w:cs="Times New Roman"/>
          <w:sz w:val="24"/>
          <w:szCs w:val="24"/>
          <w:lang w:eastAsia="pt-BR"/>
        </w:rPr>
      </w:pPr>
    </w:p>
    <w:p w14:paraId="4D64053C"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bCs/>
          <w:sz w:val="24"/>
          <w:szCs w:val="24"/>
          <w:lang w:eastAsia="pt-BR"/>
        </w:rPr>
        <w:t>IX</w:t>
      </w:r>
      <w:r w:rsidRPr="003C7117">
        <w:rPr>
          <w:rFonts w:ascii="Arial Narrow" w:eastAsia="Times New Roman" w:hAnsi="Arial Narrow" w:cs="Times New Roman"/>
          <w:sz w:val="24"/>
          <w:szCs w:val="24"/>
          <w:lang w:eastAsia="pt-BR"/>
        </w:rPr>
        <w:t xml:space="preserve"> - Ciência da existência e cumprimento da Lei nº 13.709, de 14 de agosto de 2018 – Lei Geral de Proteção de Dados (LGPD) e, se compromete a adequar todos os procedimentos internos ao disposto na legislação, com intuito de proteção dos dados pessoais repassados pelo CONTRATANTE, declara ainda, que os princípios norteadores da referida legislação estão incorporados no desenvolvimento de suas atividades institucionais, bem como na prática de seus agentes de tratamento.</w:t>
      </w:r>
    </w:p>
    <w:p w14:paraId="1129A066"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p>
    <w:p w14:paraId="04FB151E" w14:textId="35E808AF"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sz w:val="24"/>
          <w:szCs w:val="24"/>
          <w:lang w:eastAsia="pt-BR"/>
        </w:rPr>
        <w:t>X -</w:t>
      </w:r>
      <w:r w:rsidRPr="003C7117">
        <w:rPr>
          <w:rFonts w:ascii="Arial Narrow" w:eastAsia="Times New Roman" w:hAnsi="Arial Narrow" w:cs="Times New Roman"/>
          <w:sz w:val="24"/>
          <w:szCs w:val="24"/>
          <w:lang w:eastAsia="pt-BR"/>
        </w:rPr>
        <w:t xml:space="preserve"> </w:t>
      </w:r>
      <w:r w:rsidR="00414973" w:rsidRPr="003C7117">
        <w:rPr>
          <w:rFonts w:ascii="Arial Narrow" w:eastAsia="Times New Roman" w:hAnsi="Arial Narrow" w:cs="Times New Roman"/>
          <w:sz w:val="24"/>
          <w:szCs w:val="24"/>
          <w:lang w:eastAsia="pt-BR"/>
        </w:rPr>
        <w:t>Para</w:t>
      </w:r>
      <w:r w:rsidRPr="003C7117">
        <w:rPr>
          <w:rFonts w:ascii="Arial Narrow" w:eastAsia="Times New Roman" w:hAnsi="Arial Narrow" w:cs="Times New Roman"/>
          <w:sz w:val="24"/>
          <w:szCs w:val="24"/>
          <w:lang w:eastAsia="pt-BR"/>
        </w:rPr>
        <w:t xml:space="preserve"> fins do disposto no inciso VI do art. 68 da Lei nº 14.133/21, não emprega menor de dezoito anos em trabalho noturno, perigoso ou insalubre e não emprega menor de dezesseis anos (inciso XXXIII do art. 7º da Constituição Federal).</w:t>
      </w:r>
    </w:p>
    <w:p w14:paraId="2F65CBE2"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Ressalva: (    ) emprega menor, a partir de quatorze anos, na condição de aprendiz.</w:t>
      </w:r>
    </w:p>
    <w:p w14:paraId="6F4B687A" w14:textId="77777777" w:rsidR="00E6093D" w:rsidRPr="003C7117" w:rsidRDefault="00E6093D" w:rsidP="00E6093D">
      <w:pPr>
        <w:spacing w:after="0" w:line="259" w:lineRule="auto"/>
        <w:jc w:val="both"/>
        <w:rPr>
          <w:rFonts w:ascii="Arial Narrow" w:eastAsia="Times New Roman" w:hAnsi="Arial Narrow" w:cs="Times New Roman"/>
          <w:i/>
          <w:sz w:val="24"/>
          <w:szCs w:val="24"/>
          <w:lang w:eastAsia="pt-BR"/>
        </w:rPr>
      </w:pPr>
      <w:r w:rsidRPr="003C7117">
        <w:rPr>
          <w:rFonts w:ascii="Arial Narrow" w:eastAsia="Times New Roman" w:hAnsi="Arial Narrow" w:cs="Times New Roman"/>
          <w:i/>
          <w:sz w:val="24"/>
          <w:szCs w:val="24"/>
          <w:u w:val="single"/>
          <w:lang w:eastAsia="pt-BR"/>
        </w:rPr>
        <w:t>Observação: em caso afirmativo, assinalar a ressalva acima</w:t>
      </w:r>
      <w:r w:rsidRPr="003C7117">
        <w:rPr>
          <w:rFonts w:ascii="Arial Narrow" w:eastAsia="Times New Roman" w:hAnsi="Arial Narrow" w:cs="Times New Roman"/>
          <w:i/>
          <w:sz w:val="24"/>
          <w:szCs w:val="24"/>
          <w:lang w:eastAsia="pt-BR"/>
        </w:rPr>
        <w:t>.</w:t>
      </w:r>
    </w:p>
    <w:p w14:paraId="3AF4062F" w14:textId="77777777" w:rsidR="00E6093D" w:rsidRPr="003C7117" w:rsidRDefault="00E6093D" w:rsidP="00E6093D">
      <w:pPr>
        <w:spacing w:after="0" w:line="259" w:lineRule="auto"/>
        <w:jc w:val="both"/>
        <w:rPr>
          <w:rFonts w:ascii="Arial Narrow" w:eastAsia="Times New Roman" w:hAnsi="Arial Narrow" w:cs="Times New Roman"/>
          <w:i/>
          <w:sz w:val="24"/>
          <w:szCs w:val="24"/>
          <w:lang w:eastAsia="pt-BR"/>
        </w:rPr>
      </w:pPr>
    </w:p>
    <w:p w14:paraId="3E9E0846" w14:textId="77777777" w:rsidR="00E6093D" w:rsidRPr="003C7117" w:rsidRDefault="00E6093D" w:rsidP="00E6093D">
      <w:pPr>
        <w:spacing w:after="0" w:line="259" w:lineRule="auto"/>
        <w:jc w:val="both"/>
        <w:rPr>
          <w:rFonts w:ascii="Arial Narrow" w:eastAsia="Times New Roman" w:hAnsi="Arial Narrow" w:cs="Times New Roman"/>
          <w:sz w:val="24"/>
          <w:szCs w:val="24"/>
          <w:lang w:eastAsia="pt-BR"/>
        </w:rPr>
      </w:pPr>
      <w:r w:rsidRPr="003C7117">
        <w:rPr>
          <w:rFonts w:ascii="Arial Narrow" w:eastAsia="Times New Roman" w:hAnsi="Arial Narrow" w:cs="Times New Roman"/>
          <w:b/>
          <w:sz w:val="24"/>
          <w:szCs w:val="24"/>
          <w:lang w:eastAsia="pt-BR"/>
        </w:rPr>
        <w:t xml:space="preserve">XI </w:t>
      </w:r>
      <w:r w:rsidRPr="003C7117">
        <w:rPr>
          <w:rFonts w:ascii="Arial Narrow" w:eastAsia="Times New Roman" w:hAnsi="Arial Narrow" w:cs="Times New Roman"/>
          <w:sz w:val="24"/>
          <w:szCs w:val="24"/>
          <w:lang w:eastAsia="pt-BR"/>
        </w:rPr>
        <w:t>– conhecimento acerca da disposição contida no artigo 155, VIII da Lei 14.133/2021, quanto a apresentação de declaração falsa.</w:t>
      </w:r>
    </w:p>
    <w:p w14:paraId="4FB03F0B" w14:textId="77777777" w:rsidR="00E6093D" w:rsidRPr="003C7117" w:rsidRDefault="00E6093D" w:rsidP="00E6093D">
      <w:pPr>
        <w:spacing w:after="0" w:line="259" w:lineRule="auto"/>
        <w:ind w:right="-567"/>
        <w:jc w:val="both"/>
        <w:rPr>
          <w:rFonts w:ascii="Arial Narrow" w:eastAsia="Times New Roman" w:hAnsi="Arial Narrow" w:cs="Times New Roman"/>
          <w:sz w:val="24"/>
          <w:szCs w:val="24"/>
          <w:lang w:eastAsia="pt-BR"/>
        </w:rPr>
      </w:pPr>
    </w:p>
    <w:p w14:paraId="376F6C21" w14:textId="77777777" w:rsidR="00E6093D" w:rsidRPr="003C7117" w:rsidRDefault="00E6093D" w:rsidP="00E6093D">
      <w:pPr>
        <w:spacing w:after="0" w:line="259" w:lineRule="auto"/>
        <w:ind w:right="-567"/>
        <w:jc w:val="both"/>
        <w:rPr>
          <w:rFonts w:ascii="Arial Narrow" w:eastAsia="Times New Roman" w:hAnsi="Arial Narrow" w:cs="Times New Roman"/>
          <w:sz w:val="24"/>
          <w:szCs w:val="24"/>
          <w:lang w:eastAsia="pt-BR"/>
        </w:rPr>
      </w:pPr>
    </w:p>
    <w:p w14:paraId="4893ED61" w14:textId="5BAFA6F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_________________ / ____, ____ de _________ de 202</w:t>
      </w:r>
      <w:r w:rsidR="00EA4C50">
        <w:rPr>
          <w:rFonts w:ascii="Arial Narrow" w:eastAsia="Times New Roman" w:hAnsi="Arial Narrow" w:cs="Times New Roman"/>
          <w:sz w:val="24"/>
          <w:szCs w:val="24"/>
          <w:lang w:eastAsia="pt-BR"/>
        </w:rPr>
        <w:t>6</w:t>
      </w:r>
      <w:r w:rsidRPr="003C7117">
        <w:rPr>
          <w:rFonts w:ascii="Arial Narrow" w:eastAsia="Times New Roman" w:hAnsi="Arial Narrow" w:cs="Times New Roman"/>
          <w:sz w:val="24"/>
          <w:szCs w:val="24"/>
          <w:lang w:eastAsia="pt-BR"/>
        </w:rPr>
        <w:t>.</w:t>
      </w:r>
    </w:p>
    <w:p w14:paraId="6E066F56" w14:textId="77777777" w:rsidR="00E6093D" w:rsidRPr="003C7117" w:rsidRDefault="00E6093D" w:rsidP="00E6093D">
      <w:pPr>
        <w:spacing w:after="0" w:line="240" w:lineRule="auto"/>
        <w:ind w:right="-567"/>
        <w:jc w:val="right"/>
        <w:rPr>
          <w:rFonts w:ascii="Arial Narrow" w:eastAsia="Times New Roman" w:hAnsi="Arial Narrow" w:cs="Times New Roman"/>
          <w:sz w:val="24"/>
          <w:szCs w:val="24"/>
          <w:lang w:eastAsia="pt-BR"/>
        </w:rPr>
      </w:pPr>
    </w:p>
    <w:p w14:paraId="07EA32ED" w14:textId="77777777" w:rsidR="00E6093D" w:rsidRPr="003C7117" w:rsidRDefault="00E6093D" w:rsidP="00E6093D">
      <w:pPr>
        <w:spacing w:after="0" w:line="240" w:lineRule="auto"/>
        <w:ind w:right="-567"/>
        <w:jc w:val="right"/>
        <w:rPr>
          <w:rFonts w:ascii="Arial Narrow" w:eastAsia="Times New Roman" w:hAnsi="Arial Narrow" w:cs="Times New Roman"/>
          <w:sz w:val="24"/>
          <w:szCs w:val="24"/>
          <w:lang w:eastAsia="pt-BR"/>
        </w:rPr>
      </w:pPr>
    </w:p>
    <w:p w14:paraId="3EB06B2A" w14:textId="77777777" w:rsidR="00E6093D" w:rsidRPr="003C7117" w:rsidRDefault="00E6093D" w:rsidP="00E6093D">
      <w:pPr>
        <w:spacing w:after="0" w:line="240" w:lineRule="auto"/>
        <w:ind w:right="-567"/>
        <w:jc w:val="right"/>
        <w:rPr>
          <w:rFonts w:ascii="Arial Narrow" w:eastAsia="Times New Roman" w:hAnsi="Arial Narrow" w:cs="Times New Roman"/>
          <w:sz w:val="24"/>
          <w:szCs w:val="24"/>
          <w:lang w:eastAsia="pt-BR"/>
        </w:rPr>
      </w:pPr>
    </w:p>
    <w:p w14:paraId="110C0586" w14:textId="7777777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_________________________________________</w:t>
      </w:r>
    </w:p>
    <w:p w14:paraId="153CA24D" w14:textId="77777777" w:rsidR="00E6093D" w:rsidRPr="003C7117" w:rsidRDefault="00E6093D" w:rsidP="00E6093D">
      <w:pPr>
        <w:spacing w:after="0" w:line="240" w:lineRule="auto"/>
        <w:ind w:right="-567"/>
        <w:jc w:val="center"/>
        <w:rPr>
          <w:rFonts w:ascii="Arial Narrow" w:eastAsia="Times New Roman" w:hAnsi="Arial Narrow" w:cs="Times New Roman"/>
          <w:sz w:val="24"/>
          <w:szCs w:val="24"/>
          <w:lang w:eastAsia="pt-BR"/>
        </w:rPr>
      </w:pPr>
      <w:r w:rsidRPr="003C7117">
        <w:rPr>
          <w:rFonts w:ascii="Arial Narrow" w:eastAsia="Times New Roman" w:hAnsi="Arial Narrow" w:cs="Times New Roman"/>
          <w:sz w:val="24"/>
          <w:szCs w:val="24"/>
          <w:lang w:eastAsia="pt-BR"/>
        </w:rPr>
        <w:t>Nome e Assinatura do representante legal</w:t>
      </w:r>
    </w:p>
    <w:p w14:paraId="522B156D" w14:textId="77777777" w:rsidR="00E6093D" w:rsidRPr="003C7117" w:rsidRDefault="00E6093D" w:rsidP="00E6093D">
      <w:pPr>
        <w:spacing w:after="0" w:line="240" w:lineRule="auto"/>
        <w:ind w:right="-567"/>
        <w:jc w:val="center"/>
        <w:rPr>
          <w:rFonts w:ascii="Arial Narrow" w:eastAsia="Times New Roman" w:hAnsi="Arial Narrow" w:cs="Times New Roman"/>
          <w:b/>
          <w:sz w:val="24"/>
          <w:szCs w:val="24"/>
          <w:lang w:eastAsia="pt-BR"/>
        </w:rPr>
      </w:pPr>
    </w:p>
    <w:p w14:paraId="59E1CBF1" w14:textId="77777777" w:rsidR="00E6093D" w:rsidRPr="003C7117" w:rsidRDefault="00E6093D" w:rsidP="00E6093D">
      <w:pPr>
        <w:shd w:val="clear" w:color="auto" w:fill="FFFFFF"/>
        <w:spacing w:before="120" w:after="120" w:line="240" w:lineRule="auto"/>
        <w:jc w:val="center"/>
        <w:rPr>
          <w:rFonts w:ascii="Arial Narrow" w:eastAsia="Times New Roman" w:hAnsi="Arial Narrow" w:cs="Arial"/>
          <w:sz w:val="24"/>
          <w:szCs w:val="24"/>
          <w:lang w:eastAsia="pt-BR"/>
        </w:rPr>
      </w:pPr>
    </w:p>
    <w:p w14:paraId="7A13135E" w14:textId="0A41569E" w:rsidR="001763C7" w:rsidRPr="003C7117" w:rsidRDefault="00E6093D" w:rsidP="00110DB5">
      <w:pPr>
        <w:spacing w:after="0" w:line="240" w:lineRule="auto"/>
        <w:jc w:val="center"/>
        <w:rPr>
          <w:rFonts w:ascii="Arial Narrow" w:eastAsia="Times New Roman" w:hAnsi="Arial Narrow" w:cs="Arial"/>
          <w:i/>
          <w:iCs/>
          <w:sz w:val="24"/>
          <w:szCs w:val="24"/>
          <w:lang w:eastAsia="pt-BR"/>
        </w:rPr>
      </w:pPr>
      <w:r w:rsidRPr="003C7117">
        <w:rPr>
          <w:rFonts w:ascii="Arial Narrow" w:eastAsia="Times New Roman" w:hAnsi="Arial Narrow" w:cs="Times New Roman"/>
          <w:sz w:val="24"/>
          <w:szCs w:val="24"/>
          <w:lang w:eastAsia="pt-BR"/>
        </w:rPr>
        <w:br w:type="page"/>
      </w:r>
      <w:r w:rsidR="001763C7" w:rsidRPr="003C7117">
        <w:rPr>
          <w:rFonts w:ascii="Arial Narrow" w:eastAsia="Times New Roman" w:hAnsi="Arial Narrow" w:cs="Arial"/>
          <w:i/>
          <w:iCs/>
          <w:sz w:val="24"/>
          <w:szCs w:val="24"/>
          <w:lang w:eastAsia="pt-BR"/>
        </w:rPr>
        <w:lastRenderedPageBreak/>
        <w:t>(Este anexo é um modelo e deve ser feito em papel timbrado do licitante)</w:t>
      </w:r>
    </w:p>
    <w:p w14:paraId="48DB019F" w14:textId="77777777" w:rsidR="001763C7" w:rsidRPr="003C7117" w:rsidRDefault="001763C7" w:rsidP="00110DB5">
      <w:pPr>
        <w:keepNext/>
        <w:spacing w:after="0" w:line="240" w:lineRule="auto"/>
        <w:ind w:right="-1"/>
        <w:jc w:val="center"/>
        <w:outlineLvl w:val="0"/>
        <w:rPr>
          <w:rFonts w:ascii="Arial Narrow" w:eastAsia="Times New Roman" w:hAnsi="Arial Narrow" w:cs="Arial"/>
          <w:b/>
          <w:bCs/>
          <w:sz w:val="24"/>
          <w:szCs w:val="24"/>
          <w:lang w:val="x-none" w:eastAsia="x-none"/>
        </w:rPr>
      </w:pPr>
    </w:p>
    <w:p w14:paraId="14DA1000" w14:textId="38F1CE62" w:rsidR="00E6093D" w:rsidRPr="00530680" w:rsidRDefault="00E6093D" w:rsidP="001763C7">
      <w:pPr>
        <w:keepNext/>
        <w:spacing w:after="0" w:line="240" w:lineRule="auto"/>
        <w:ind w:right="-1"/>
        <w:jc w:val="center"/>
        <w:outlineLvl w:val="0"/>
        <w:rPr>
          <w:rFonts w:ascii="Arial Narrow" w:eastAsia="Times New Roman" w:hAnsi="Arial Narrow" w:cs="Arial"/>
          <w:bCs/>
          <w:sz w:val="24"/>
          <w:szCs w:val="24"/>
          <w:lang w:eastAsia="x-none"/>
        </w:rPr>
      </w:pPr>
      <w:r w:rsidRPr="003C7117">
        <w:rPr>
          <w:rFonts w:ascii="Arial Narrow" w:eastAsia="Times New Roman" w:hAnsi="Arial Narrow" w:cs="Arial"/>
          <w:b/>
          <w:bCs/>
          <w:sz w:val="24"/>
          <w:szCs w:val="24"/>
          <w:lang w:val="x-none" w:eastAsia="x-none"/>
        </w:rPr>
        <w:t>ANEXO VI</w:t>
      </w:r>
    </w:p>
    <w:p w14:paraId="0CA47E4F" w14:textId="77777777" w:rsidR="00E6093D" w:rsidRPr="003C7117" w:rsidRDefault="00E6093D" w:rsidP="00E6093D">
      <w:pPr>
        <w:keepNext/>
        <w:spacing w:after="0" w:line="240" w:lineRule="auto"/>
        <w:ind w:right="-567"/>
        <w:jc w:val="center"/>
        <w:outlineLvl w:val="0"/>
        <w:rPr>
          <w:rFonts w:ascii="Arial Narrow" w:eastAsia="Times New Roman" w:hAnsi="Arial Narrow" w:cs="Arial"/>
          <w:bCs/>
          <w:sz w:val="24"/>
          <w:szCs w:val="24"/>
          <w:lang w:val="x-none" w:eastAsia="x-none"/>
        </w:rPr>
      </w:pPr>
    </w:p>
    <w:p w14:paraId="1D8E59EB" w14:textId="77777777" w:rsidR="00E6093D" w:rsidRPr="003C7117" w:rsidRDefault="00E6093D" w:rsidP="00E6093D">
      <w:pPr>
        <w:keepNext/>
        <w:spacing w:after="0" w:line="240" w:lineRule="auto"/>
        <w:ind w:right="-567"/>
        <w:jc w:val="center"/>
        <w:outlineLvl w:val="0"/>
        <w:rPr>
          <w:rFonts w:ascii="Arial Narrow" w:eastAsia="Times New Roman" w:hAnsi="Arial Narrow" w:cs="Arial"/>
          <w:bCs/>
          <w:sz w:val="24"/>
          <w:szCs w:val="24"/>
          <w:lang w:val="x-none" w:eastAsia="x-none"/>
        </w:rPr>
      </w:pPr>
      <w:r w:rsidRPr="003C7117">
        <w:rPr>
          <w:rFonts w:ascii="Arial Narrow" w:eastAsia="Times New Roman" w:hAnsi="Arial Narrow" w:cs="Arial"/>
          <w:b/>
          <w:bCs/>
          <w:sz w:val="24"/>
          <w:szCs w:val="24"/>
          <w:lang w:val="x-none" w:eastAsia="x-none"/>
        </w:rPr>
        <w:t>MODELO DE TERMO DE NOMEAÇÃO DE PREPOSTO</w:t>
      </w:r>
    </w:p>
    <w:p w14:paraId="791C4F34" w14:textId="77777777" w:rsidR="00E6093D" w:rsidRPr="003C7117" w:rsidRDefault="00E6093D" w:rsidP="00E6093D">
      <w:pPr>
        <w:spacing w:after="0" w:line="240" w:lineRule="auto"/>
        <w:rPr>
          <w:rFonts w:ascii="Arial Narrow" w:eastAsia="Times New Roman" w:hAnsi="Arial Narrow" w:cs="Times New Roman"/>
          <w:sz w:val="24"/>
          <w:szCs w:val="24"/>
          <w:lang w:eastAsia="pt-BR"/>
        </w:rPr>
      </w:pPr>
    </w:p>
    <w:p w14:paraId="4E177EFE" w14:textId="33625A5F" w:rsidR="00E6093D" w:rsidRPr="003C7117" w:rsidRDefault="004C2278" w:rsidP="00E6093D">
      <w:pPr>
        <w:autoSpaceDE w:val="0"/>
        <w:autoSpaceDN w:val="0"/>
        <w:adjustRightInd w:val="0"/>
        <w:spacing w:after="0" w:line="259" w:lineRule="auto"/>
        <w:jc w:val="both"/>
        <w:rPr>
          <w:rFonts w:ascii="Arial Narrow" w:eastAsia="Times New Roman" w:hAnsi="Arial Narrow" w:cs="Arial"/>
          <w:b/>
          <w:bCs/>
          <w:sz w:val="24"/>
          <w:szCs w:val="24"/>
          <w:lang w:eastAsia="pt-BR"/>
        </w:rPr>
      </w:pPr>
      <w:r>
        <w:rPr>
          <w:rFonts w:ascii="Arial Narrow" w:eastAsia="Times New Roman" w:hAnsi="Arial Narrow" w:cs="Arial"/>
          <w:b/>
          <w:bCs/>
          <w:sz w:val="24"/>
          <w:szCs w:val="24"/>
          <w:lang w:eastAsia="pt-BR"/>
        </w:rPr>
        <w:t xml:space="preserve">PROCESSO Nº </w:t>
      </w:r>
      <w:r w:rsidR="00EA4C50">
        <w:rPr>
          <w:rFonts w:ascii="Arial Narrow" w:eastAsia="Times New Roman" w:hAnsi="Arial Narrow" w:cs="Arial"/>
          <w:b/>
          <w:bCs/>
          <w:sz w:val="24"/>
          <w:szCs w:val="24"/>
          <w:lang w:eastAsia="pt-BR"/>
        </w:rPr>
        <w:t>01</w:t>
      </w:r>
      <w:r w:rsidR="004D1206" w:rsidRPr="00A11ACE">
        <w:rPr>
          <w:rFonts w:ascii="Arial Narrow" w:eastAsia="Times New Roman" w:hAnsi="Arial Narrow" w:cs="Arial"/>
          <w:b/>
          <w:bCs/>
          <w:sz w:val="24"/>
          <w:szCs w:val="24"/>
          <w:lang w:eastAsia="pt-BR"/>
        </w:rPr>
        <w:t>/202</w:t>
      </w:r>
      <w:r w:rsidR="00EA4C50">
        <w:rPr>
          <w:rFonts w:ascii="Arial Narrow" w:eastAsia="Times New Roman" w:hAnsi="Arial Narrow" w:cs="Arial"/>
          <w:b/>
          <w:bCs/>
          <w:sz w:val="24"/>
          <w:szCs w:val="24"/>
          <w:lang w:eastAsia="pt-BR"/>
        </w:rPr>
        <w:t>6</w:t>
      </w:r>
    </w:p>
    <w:p w14:paraId="766FAEE9" w14:textId="1A2111EC" w:rsidR="00E6093D" w:rsidRPr="003C7117" w:rsidRDefault="00E6093D" w:rsidP="00E6093D">
      <w:pPr>
        <w:autoSpaceDE w:val="0"/>
        <w:autoSpaceDN w:val="0"/>
        <w:adjustRightInd w:val="0"/>
        <w:spacing w:after="0" w:line="259" w:lineRule="auto"/>
        <w:jc w:val="both"/>
        <w:rPr>
          <w:rFonts w:ascii="Arial Narrow" w:eastAsia="Times New Roman" w:hAnsi="Arial Narrow" w:cs="Arial"/>
          <w:b/>
          <w:bCs/>
          <w:sz w:val="24"/>
          <w:szCs w:val="24"/>
          <w:lang w:eastAsia="pt-BR"/>
        </w:rPr>
      </w:pPr>
      <w:r w:rsidRPr="003C7117">
        <w:rPr>
          <w:rFonts w:ascii="Arial Narrow" w:eastAsia="Times New Roman" w:hAnsi="Arial Narrow" w:cs="Arial"/>
          <w:b/>
          <w:bCs/>
          <w:sz w:val="24"/>
          <w:szCs w:val="24"/>
          <w:lang w:eastAsia="pt-BR"/>
        </w:rPr>
        <w:t xml:space="preserve">PREGÃO ELETRÔNICO Nº </w:t>
      </w:r>
      <w:r w:rsidR="00EA4C50">
        <w:rPr>
          <w:rFonts w:ascii="Arial Narrow" w:eastAsia="Times New Roman" w:hAnsi="Arial Narrow" w:cs="Arial"/>
          <w:b/>
          <w:bCs/>
          <w:sz w:val="24"/>
          <w:szCs w:val="24"/>
          <w:lang w:eastAsia="pt-BR"/>
        </w:rPr>
        <w:t>01</w:t>
      </w:r>
      <w:r w:rsidR="004D1206" w:rsidRPr="00A11ACE">
        <w:rPr>
          <w:rFonts w:ascii="Arial Narrow" w:eastAsia="Times New Roman" w:hAnsi="Arial Narrow" w:cs="Arial"/>
          <w:b/>
          <w:bCs/>
          <w:sz w:val="24"/>
          <w:szCs w:val="24"/>
          <w:lang w:eastAsia="pt-BR"/>
        </w:rPr>
        <w:t>/202</w:t>
      </w:r>
      <w:r w:rsidR="00EA4C50">
        <w:rPr>
          <w:rFonts w:ascii="Arial Narrow" w:eastAsia="Times New Roman" w:hAnsi="Arial Narrow" w:cs="Arial"/>
          <w:b/>
          <w:bCs/>
          <w:sz w:val="24"/>
          <w:szCs w:val="24"/>
          <w:lang w:eastAsia="pt-BR"/>
        </w:rPr>
        <w:t>6</w:t>
      </w:r>
    </w:p>
    <w:p w14:paraId="5AC79E8B" w14:textId="77777777" w:rsidR="00E6093D" w:rsidRPr="003C7117" w:rsidRDefault="00E6093D" w:rsidP="00E6093D">
      <w:pPr>
        <w:spacing w:after="0" w:line="240" w:lineRule="auto"/>
        <w:jc w:val="both"/>
        <w:rPr>
          <w:rFonts w:ascii="Arial Narrow" w:eastAsia="Times New Roman" w:hAnsi="Arial Narrow" w:cs="Arial"/>
          <w:b/>
          <w:sz w:val="24"/>
          <w:szCs w:val="24"/>
          <w:lang w:eastAsia="pt-BR"/>
        </w:rPr>
      </w:pPr>
    </w:p>
    <w:p w14:paraId="371A10AA" w14:textId="77777777" w:rsidR="00E6093D" w:rsidRPr="003C7117" w:rsidRDefault="00E6093D" w:rsidP="00E6093D">
      <w:pPr>
        <w:spacing w:after="0" w:line="240" w:lineRule="auto"/>
        <w:jc w:val="both"/>
        <w:rPr>
          <w:rFonts w:ascii="Arial Narrow" w:eastAsia="Times New Roman" w:hAnsi="Arial Narrow" w:cs="Arial"/>
          <w:b/>
          <w:sz w:val="24"/>
          <w:szCs w:val="24"/>
          <w:lang w:eastAsia="pt-BR"/>
        </w:rPr>
      </w:pPr>
    </w:p>
    <w:p w14:paraId="7DFE1F3F" w14:textId="77777777" w:rsidR="00E6093D" w:rsidRPr="003C7117" w:rsidRDefault="00E6093D" w:rsidP="00E6093D">
      <w:pPr>
        <w:spacing w:after="0" w:line="240" w:lineRule="auto"/>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 xml:space="preserve">A Empresa _______________________, inscrita no CNPJ nº ____________, com sede à ___________, declara que, que caso seja vencedora do certame, nomeia e constitui como seu(a) preposto(a), </w:t>
      </w:r>
      <w:r w:rsidRPr="003C7117">
        <w:rPr>
          <w:rFonts w:ascii="Arial Narrow" w:eastAsia="Times New Roman" w:hAnsi="Arial Narrow" w:cs="Times New Roman"/>
          <w:sz w:val="24"/>
          <w:szCs w:val="24"/>
          <w:lang w:eastAsia="pt-BR"/>
        </w:rPr>
        <w:t xml:space="preserve">o(a) Senhor(a)........................................., </w:t>
      </w:r>
      <w:r w:rsidRPr="003C7117">
        <w:rPr>
          <w:rFonts w:ascii="Arial Narrow" w:eastAsia="Times New Roman" w:hAnsi="Arial Narrow" w:cs="Arial"/>
          <w:sz w:val="24"/>
          <w:szCs w:val="24"/>
          <w:lang w:eastAsia="pt-BR"/>
        </w:rPr>
        <w:t>brasileiro (a), estado civil, profissão,</w:t>
      </w:r>
      <w:r w:rsidRPr="003C7117">
        <w:rPr>
          <w:rFonts w:ascii="Arial Narrow" w:eastAsia="Times New Roman" w:hAnsi="Arial Narrow" w:cs="Times New Roman"/>
          <w:sz w:val="24"/>
          <w:szCs w:val="24"/>
          <w:lang w:eastAsia="pt-BR"/>
        </w:rPr>
        <w:t xml:space="preserve"> portador(a) do RG n° .........................., inscrito(a) no CPF/MF sob n.º..................................., </w:t>
      </w:r>
      <w:r w:rsidRPr="003C7117">
        <w:rPr>
          <w:rFonts w:ascii="Arial Narrow" w:eastAsia="Times New Roman" w:hAnsi="Arial Narrow" w:cs="Arial"/>
          <w:sz w:val="24"/>
          <w:szCs w:val="24"/>
          <w:lang w:eastAsia="pt-BR"/>
        </w:rPr>
        <w:t xml:space="preserve"> residente e domiciliado (a) à ________________, na cidade de __________, estado de ___________, como responsável para acompanhar a execução do Contrato ou instrumento equivalente, e todos os atos necessários ao cumprimento das obrigações assumidas diante da participação neste certame, bem como representá-la em todos os demais atos que se relacionem à finalidade específica desta nomeação.</w:t>
      </w:r>
    </w:p>
    <w:p w14:paraId="1901BDC2" w14:textId="77777777" w:rsidR="001763C7" w:rsidRPr="003C7117" w:rsidRDefault="001763C7" w:rsidP="00E6093D">
      <w:pPr>
        <w:spacing w:after="0" w:line="240" w:lineRule="auto"/>
        <w:jc w:val="both"/>
        <w:rPr>
          <w:rFonts w:ascii="Arial Narrow" w:eastAsia="Times New Roman" w:hAnsi="Arial Narrow" w:cs="Arial"/>
          <w:sz w:val="24"/>
          <w:szCs w:val="24"/>
          <w:lang w:eastAsia="pt-BR"/>
        </w:rPr>
      </w:pPr>
    </w:p>
    <w:p w14:paraId="72D97757" w14:textId="77777777" w:rsidR="00E6093D" w:rsidRPr="003C7117" w:rsidRDefault="00E6093D" w:rsidP="00E6093D">
      <w:pPr>
        <w:spacing w:after="0" w:line="240" w:lineRule="auto"/>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Declarando ainda que, o contrato e todas as informações pertinentes devem ser direcionadas para o e-mail: _____________________.</w:t>
      </w:r>
    </w:p>
    <w:p w14:paraId="1BC449D5"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p>
    <w:p w14:paraId="5451225B"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p>
    <w:p w14:paraId="479FDCD1" w14:textId="3BD380EF"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 ...... de ........... de 202</w:t>
      </w:r>
      <w:r w:rsidR="00EA4C50">
        <w:rPr>
          <w:rFonts w:ascii="Arial Narrow" w:eastAsia="Times New Roman" w:hAnsi="Arial Narrow" w:cs="Arial"/>
          <w:sz w:val="24"/>
          <w:szCs w:val="24"/>
          <w:lang w:eastAsia="pt-BR"/>
        </w:rPr>
        <w:t>6</w:t>
      </w:r>
    </w:p>
    <w:p w14:paraId="5AE71D02"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p>
    <w:p w14:paraId="6F50C2D2"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p>
    <w:p w14:paraId="084EDE1D"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_______________________________</w:t>
      </w:r>
    </w:p>
    <w:p w14:paraId="54ABC0B2"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(Nome da empresa)</w:t>
      </w:r>
    </w:p>
    <w:p w14:paraId="5C0C556A"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p>
    <w:p w14:paraId="60359ACC" w14:textId="77777777" w:rsidR="00E6093D" w:rsidRPr="003C7117" w:rsidRDefault="00E6093D" w:rsidP="00E6093D">
      <w:pPr>
        <w:spacing w:after="0" w:line="240" w:lineRule="auto"/>
        <w:ind w:left="284" w:firstLine="1843"/>
        <w:jc w:val="both"/>
        <w:rPr>
          <w:rFonts w:ascii="Arial Narrow" w:eastAsia="Times New Roman" w:hAnsi="Arial Narrow" w:cs="Arial"/>
          <w:sz w:val="24"/>
          <w:szCs w:val="24"/>
          <w:lang w:eastAsia="pt-BR"/>
        </w:rPr>
      </w:pPr>
    </w:p>
    <w:p w14:paraId="03807568" w14:textId="77777777" w:rsidR="00E6093D" w:rsidRPr="003C7117" w:rsidRDefault="00E6093D" w:rsidP="00E6093D">
      <w:pPr>
        <w:spacing w:after="0" w:line="240" w:lineRule="auto"/>
        <w:ind w:left="284" w:firstLine="1843"/>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_______________________________</w:t>
      </w:r>
    </w:p>
    <w:p w14:paraId="7224BC78" w14:textId="77777777" w:rsidR="00E6093D" w:rsidRPr="00FA3A31" w:rsidRDefault="00E6093D" w:rsidP="00E6093D">
      <w:pPr>
        <w:spacing w:after="0" w:line="240" w:lineRule="auto"/>
        <w:ind w:left="284" w:firstLine="1843"/>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(Nome e assinatura do representante legal da empresa, com a indicação da qualidade de sócio/gerente/diretor/procurador)</w:t>
      </w:r>
      <w:r w:rsidR="001763C7" w:rsidRPr="003C7117">
        <w:rPr>
          <w:rFonts w:ascii="Arial Narrow" w:eastAsia="Times New Roman" w:hAnsi="Arial Narrow" w:cs="Arial"/>
          <w:sz w:val="24"/>
          <w:szCs w:val="24"/>
          <w:lang w:eastAsia="pt-BR"/>
        </w:rPr>
        <w:t xml:space="preserve"> </w:t>
      </w:r>
      <w:r w:rsidRPr="00FA3A31">
        <w:rPr>
          <w:rFonts w:ascii="Arial Narrow" w:eastAsia="Times New Roman" w:hAnsi="Arial Narrow" w:cs="Arial"/>
          <w:sz w:val="24"/>
          <w:szCs w:val="24"/>
          <w:lang w:eastAsia="pt-BR"/>
        </w:rPr>
        <w:t>(confirmar poderes no contrato social ou procuração.)</w:t>
      </w:r>
    </w:p>
    <w:p w14:paraId="065F2F73" w14:textId="77777777" w:rsidR="00E6093D" w:rsidRPr="003C7117" w:rsidRDefault="00E6093D" w:rsidP="00E6093D">
      <w:pPr>
        <w:spacing w:after="0" w:line="240" w:lineRule="auto"/>
        <w:ind w:left="284" w:right="-567" w:firstLine="1843"/>
        <w:jc w:val="both"/>
        <w:rPr>
          <w:rFonts w:ascii="Arial Narrow" w:eastAsia="Times New Roman" w:hAnsi="Arial Narrow" w:cs="Arial"/>
          <w:color w:val="FF0000"/>
          <w:sz w:val="24"/>
          <w:szCs w:val="24"/>
          <w:lang w:eastAsia="pt-BR"/>
        </w:rPr>
      </w:pPr>
    </w:p>
    <w:p w14:paraId="0CABF8F7" w14:textId="77777777" w:rsidR="00E6093D" w:rsidRPr="003C7117" w:rsidRDefault="00E6093D" w:rsidP="00E6093D">
      <w:pPr>
        <w:spacing w:after="0" w:line="240" w:lineRule="auto"/>
        <w:ind w:left="284" w:right="-567" w:firstLine="1843"/>
        <w:jc w:val="both"/>
        <w:rPr>
          <w:rFonts w:ascii="Arial Narrow" w:eastAsia="Times New Roman" w:hAnsi="Arial Narrow" w:cs="Arial"/>
          <w:color w:val="FF0000"/>
          <w:sz w:val="24"/>
          <w:szCs w:val="24"/>
          <w:lang w:eastAsia="pt-BR"/>
        </w:rPr>
      </w:pPr>
    </w:p>
    <w:p w14:paraId="3C7AD952" w14:textId="77777777" w:rsidR="001763C7" w:rsidRPr="003C7117" w:rsidRDefault="001763C7" w:rsidP="00E6093D">
      <w:pPr>
        <w:spacing w:after="0" w:line="240" w:lineRule="auto"/>
        <w:ind w:left="284" w:right="-567" w:firstLine="1843"/>
        <w:jc w:val="both"/>
        <w:rPr>
          <w:rFonts w:ascii="Arial Narrow" w:eastAsia="Times New Roman" w:hAnsi="Arial Narrow" w:cs="Arial"/>
          <w:color w:val="FF0000"/>
          <w:sz w:val="24"/>
          <w:szCs w:val="24"/>
          <w:lang w:eastAsia="pt-BR"/>
        </w:rPr>
      </w:pPr>
    </w:p>
    <w:p w14:paraId="4FF00477" w14:textId="77777777" w:rsidR="00E6093D" w:rsidRPr="003C7117" w:rsidRDefault="00E6093D" w:rsidP="00E6093D">
      <w:pPr>
        <w:spacing w:after="0" w:line="240" w:lineRule="auto"/>
        <w:ind w:left="284" w:right="-567" w:firstLine="1843"/>
        <w:jc w:val="both"/>
        <w:rPr>
          <w:rFonts w:ascii="Arial Narrow" w:eastAsia="Times New Roman" w:hAnsi="Arial Narrow" w:cs="Arial"/>
          <w:sz w:val="24"/>
          <w:szCs w:val="24"/>
          <w:lang w:eastAsia="pt-BR"/>
        </w:rPr>
      </w:pPr>
      <w:r w:rsidRPr="003C7117">
        <w:rPr>
          <w:rFonts w:ascii="Arial Narrow" w:eastAsia="Times New Roman" w:hAnsi="Arial Narrow" w:cs="Arial"/>
          <w:sz w:val="24"/>
          <w:szCs w:val="24"/>
          <w:lang w:eastAsia="pt-BR"/>
        </w:rPr>
        <w:t>__________________________________________</w:t>
      </w:r>
    </w:p>
    <w:p w14:paraId="45E835BA" w14:textId="77777777" w:rsidR="00E6093D" w:rsidRPr="003C7117" w:rsidRDefault="00E6093D" w:rsidP="00E6093D">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Arial Narrow" w:eastAsia="Times New Roman" w:hAnsi="Arial Narrow" w:cs="Calibri"/>
          <w:b/>
          <w:bCs/>
          <w:color w:val="000000"/>
          <w:kern w:val="3"/>
          <w:sz w:val="24"/>
          <w:szCs w:val="24"/>
          <w:lang w:eastAsia="zh-CN"/>
        </w:rPr>
      </w:pPr>
      <w:r w:rsidRPr="003C7117">
        <w:rPr>
          <w:rFonts w:ascii="Arial Narrow" w:eastAsia="Times New Roman" w:hAnsi="Arial Narrow" w:cs="Arial"/>
          <w:sz w:val="24"/>
          <w:szCs w:val="24"/>
          <w:lang w:eastAsia="pt-BR"/>
        </w:rPr>
        <w:t>(Nome e assinatura do preposto</w:t>
      </w:r>
    </w:p>
    <w:p w14:paraId="61E75EC8" w14:textId="77777777" w:rsidR="0037484F" w:rsidRPr="003C7117" w:rsidRDefault="0037484F" w:rsidP="00AE1AA5">
      <w:pPr>
        <w:spacing w:after="0" w:line="240" w:lineRule="auto"/>
        <w:rPr>
          <w:rFonts w:ascii="Arial Narrow" w:hAnsi="Arial Narrow"/>
          <w:sz w:val="24"/>
          <w:szCs w:val="24"/>
        </w:rPr>
      </w:pPr>
    </w:p>
    <w:sectPr w:rsidR="0037484F" w:rsidRPr="003C7117" w:rsidSect="00B173EA">
      <w:headerReference w:type="default" r:id="rId87"/>
      <w:footerReference w:type="default" r:id="rId88"/>
      <w:type w:val="continuous"/>
      <w:pgSz w:w="11906" w:h="16838"/>
      <w:pgMar w:top="1701"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EA3DB" w14:textId="77777777" w:rsidR="00431CBA" w:rsidRDefault="00431CBA" w:rsidP="00E845F2">
      <w:pPr>
        <w:spacing w:after="0" w:line="240" w:lineRule="auto"/>
      </w:pPr>
      <w:r>
        <w:separator/>
      </w:r>
    </w:p>
  </w:endnote>
  <w:endnote w:type="continuationSeparator" w:id="0">
    <w:p w14:paraId="3DD5423C" w14:textId="77777777" w:rsidR="00431CBA" w:rsidRDefault="00431CBA" w:rsidP="00E84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Bold">
    <w:altName w:val="Times New Roman"/>
    <w:panose1 w:val="00000000000000000000"/>
    <w:charset w:val="00"/>
    <w:family w:val="roman"/>
    <w:notTrueType/>
    <w:pitch w:val="default"/>
  </w:font>
  <w:font w:name="ArialItalic">
    <w:altName w:val="Times New Roman"/>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CIDFont+F1">
    <w:altName w:val="Calibri"/>
    <w:panose1 w:val="00000000000000000000"/>
    <w:charset w:val="00"/>
    <w:family w:val="roman"/>
    <w:notTrueType/>
    <w:pitch w:val="default"/>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 w:name="Helvetica">
    <w:panose1 w:val="020B05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A07D9" w14:textId="77777777" w:rsidR="00E44C46" w:rsidRDefault="00E44C46" w:rsidP="00BE4E54">
    <w:pPr>
      <w:pStyle w:val="Rodap"/>
      <w:jc w:val="center"/>
      <w:rPr>
        <w:rFonts w:ascii="Arial Narrow" w:hAnsi="Arial Narrow"/>
        <w:sz w:val="20"/>
      </w:rPr>
    </w:pPr>
  </w:p>
  <w:p w14:paraId="631BF116" w14:textId="77777777" w:rsidR="00E44C46" w:rsidRPr="009934D4" w:rsidRDefault="00E44C46" w:rsidP="00BE4E54">
    <w:pPr>
      <w:pStyle w:val="Rodap"/>
      <w:jc w:val="center"/>
      <w:rPr>
        <w:rFonts w:ascii="Arial Narrow" w:hAnsi="Arial Narrow"/>
      </w:rPr>
    </w:pPr>
    <w:r>
      <w:rPr>
        <w:rFonts w:ascii="Arial Narrow" w:hAnsi="Arial Narrow"/>
        <w:sz w:val="20"/>
      </w:rPr>
      <w:t>Rua Barão do Rio Branco</w:t>
    </w:r>
    <w:r w:rsidRPr="009934D4">
      <w:rPr>
        <w:rFonts w:ascii="Arial Narrow" w:hAnsi="Arial Narrow"/>
        <w:sz w:val="20"/>
      </w:rPr>
      <w:t xml:space="preserve">, nº </w:t>
    </w:r>
    <w:r>
      <w:rPr>
        <w:rFonts w:ascii="Arial Narrow" w:hAnsi="Arial Narrow"/>
        <w:sz w:val="20"/>
      </w:rPr>
      <w:t>344</w:t>
    </w:r>
    <w:r w:rsidRPr="009934D4">
      <w:rPr>
        <w:rFonts w:ascii="Arial Narrow" w:hAnsi="Arial Narrow"/>
        <w:sz w:val="20"/>
      </w:rPr>
      <w:t xml:space="preserve"> - </w:t>
    </w:r>
    <w:r w:rsidRPr="009934D4">
      <w:rPr>
        <w:rFonts w:ascii="Arial Narrow" w:hAnsi="Arial Narrow"/>
        <w:sz w:val="20"/>
      </w:rPr>
      <w:sym w:font="Wingdings" w:char="F028"/>
    </w:r>
    <w:r w:rsidRPr="009934D4">
      <w:rPr>
        <w:rFonts w:ascii="Arial Narrow" w:hAnsi="Arial Narrow"/>
        <w:sz w:val="20"/>
      </w:rPr>
      <w:t xml:space="preserve"> (</w:t>
    </w:r>
    <w:r>
      <w:rPr>
        <w:rFonts w:ascii="Arial Narrow" w:hAnsi="Arial Narrow"/>
        <w:sz w:val="20"/>
      </w:rPr>
      <w:t>43</w:t>
    </w:r>
    <w:r w:rsidRPr="009934D4">
      <w:rPr>
        <w:rFonts w:ascii="Arial Narrow" w:hAnsi="Arial Narrow"/>
        <w:sz w:val="20"/>
      </w:rPr>
      <w:t xml:space="preserve">) </w:t>
    </w:r>
    <w:r>
      <w:rPr>
        <w:rFonts w:ascii="Arial Narrow" w:hAnsi="Arial Narrow"/>
        <w:sz w:val="20"/>
      </w:rPr>
      <w:t>3623</w:t>
    </w:r>
    <w:r w:rsidRPr="009934D4">
      <w:rPr>
        <w:rFonts w:ascii="Arial Narrow" w:hAnsi="Arial Narrow"/>
        <w:sz w:val="20"/>
      </w:rPr>
      <w:t>-</w:t>
    </w:r>
    <w:r>
      <w:rPr>
        <w:rFonts w:ascii="Arial Narrow" w:hAnsi="Arial Narrow"/>
        <w:sz w:val="20"/>
      </w:rPr>
      <w:t>2232</w:t>
    </w:r>
    <w:r w:rsidRPr="009934D4">
      <w:rPr>
        <w:rFonts w:ascii="Arial Narrow" w:hAnsi="Arial Narrow"/>
        <w:sz w:val="20"/>
      </w:rPr>
      <w:t xml:space="preserve"> - CEP </w:t>
    </w:r>
    <w:r>
      <w:rPr>
        <w:rFonts w:ascii="Arial Narrow" w:hAnsi="Arial Narrow"/>
        <w:sz w:val="20"/>
      </w:rPr>
      <w:t>86.160</w:t>
    </w:r>
    <w:r w:rsidRPr="009934D4">
      <w:rPr>
        <w:rFonts w:ascii="Arial Narrow" w:hAnsi="Arial Narrow"/>
        <w:sz w:val="20"/>
      </w:rPr>
      <w:t xml:space="preserve">-000 - </w:t>
    </w:r>
    <w:r>
      <w:rPr>
        <w:rFonts w:ascii="Arial Narrow" w:hAnsi="Arial Narrow"/>
        <w:sz w:val="20"/>
      </w:rPr>
      <w:t>Porecatu</w:t>
    </w:r>
    <w:r w:rsidRPr="009934D4">
      <w:rPr>
        <w:rFonts w:ascii="Arial Narrow" w:hAnsi="Arial Narrow"/>
        <w:sz w:val="20"/>
      </w:rPr>
      <w:t>/</w:t>
    </w:r>
    <w:r>
      <w:rPr>
        <w:rFonts w:ascii="Arial Narrow" w:hAnsi="Arial Narrow"/>
        <w:sz w:val="20"/>
      </w:rPr>
      <w:t>PR</w:t>
    </w:r>
  </w:p>
  <w:p w14:paraId="41FCD081" w14:textId="77777777" w:rsidR="00E44C46" w:rsidRPr="00745467" w:rsidRDefault="00E44C46" w:rsidP="0017622A">
    <w:pPr>
      <w:pStyle w:val="Rodap"/>
      <w:jc w:val="right"/>
      <w:rPr>
        <w:rFonts w:ascii="Arial Narrow" w:hAnsi="Arial Narrow"/>
        <w:sz w:val="18"/>
        <w:szCs w:val="18"/>
      </w:rPr>
    </w:pPr>
    <w:r w:rsidRPr="00745467">
      <w:rPr>
        <w:rFonts w:ascii="Arial Narrow" w:hAnsi="Arial Narrow"/>
        <w:sz w:val="18"/>
        <w:szCs w:val="18"/>
      </w:rPr>
      <w:t xml:space="preserve">Página </w:t>
    </w:r>
    <w:r w:rsidRPr="00745467">
      <w:rPr>
        <w:rFonts w:ascii="Arial Narrow" w:hAnsi="Arial Narrow"/>
        <w:b/>
        <w:bCs/>
        <w:sz w:val="18"/>
        <w:szCs w:val="18"/>
      </w:rPr>
      <w:fldChar w:fldCharType="begin"/>
    </w:r>
    <w:r w:rsidRPr="00745467">
      <w:rPr>
        <w:rFonts w:ascii="Arial Narrow" w:hAnsi="Arial Narrow"/>
        <w:b/>
        <w:bCs/>
        <w:sz w:val="18"/>
        <w:szCs w:val="18"/>
      </w:rPr>
      <w:instrText>PAGE</w:instrText>
    </w:r>
    <w:r w:rsidRPr="00745467">
      <w:rPr>
        <w:rFonts w:ascii="Arial Narrow" w:hAnsi="Arial Narrow"/>
        <w:b/>
        <w:bCs/>
        <w:sz w:val="18"/>
        <w:szCs w:val="18"/>
      </w:rPr>
      <w:fldChar w:fldCharType="separate"/>
    </w:r>
    <w:r>
      <w:rPr>
        <w:rFonts w:ascii="Arial Narrow" w:hAnsi="Arial Narrow"/>
        <w:b/>
        <w:bCs/>
        <w:noProof/>
        <w:sz w:val="18"/>
        <w:szCs w:val="18"/>
      </w:rPr>
      <w:t>116</w:t>
    </w:r>
    <w:r w:rsidRPr="00745467">
      <w:rPr>
        <w:rFonts w:ascii="Arial Narrow" w:hAnsi="Arial Narrow"/>
        <w:b/>
        <w:bCs/>
        <w:sz w:val="18"/>
        <w:szCs w:val="18"/>
      </w:rPr>
      <w:fldChar w:fldCharType="end"/>
    </w:r>
    <w:r w:rsidRPr="00745467">
      <w:rPr>
        <w:rFonts w:ascii="Arial Narrow" w:hAnsi="Arial Narrow"/>
        <w:sz w:val="18"/>
        <w:szCs w:val="18"/>
      </w:rPr>
      <w:t xml:space="preserve"> de </w:t>
    </w:r>
    <w:r w:rsidRPr="00745467">
      <w:rPr>
        <w:rFonts w:ascii="Arial Narrow" w:hAnsi="Arial Narrow"/>
        <w:b/>
        <w:bCs/>
        <w:sz w:val="18"/>
        <w:szCs w:val="18"/>
      </w:rPr>
      <w:fldChar w:fldCharType="begin"/>
    </w:r>
    <w:r w:rsidRPr="00745467">
      <w:rPr>
        <w:rFonts w:ascii="Arial Narrow" w:hAnsi="Arial Narrow"/>
        <w:b/>
        <w:bCs/>
        <w:sz w:val="18"/>
        <w:szCs w:val="18"/>
      </w:rPr>
      <w:instrText>NUMPAGES</w:instrText>
    </w:r>
    <w:r w:rsidRPr="00745467">
      <w:rPr>
        <w:rFonts w:ascii="Arial Narrow" w:hAnsi="Arial Narrow"/>
        <w:b/>
        <w:bCs/>
        <w:sz w:val="18"/>
        <w:szCs w:val="18"/>
      </w:rPr>
      <w:fldChar w:fldCharType="separate"/>
    </w:r>
    <w:r>
      <w:rPr>
        <w:rFonts w:ascii="Arial Narrow" w:hAnsi="Arial Narrow"/>
        <w:b/>
        <w:bCs/>
        <w:noProof/>
        <w:sz w:val="18"/>
        <w:szCs w:val="18"/>
      </w:rPr>
      <w:t>116</w:t>
    </w:r>
    <w:r w:rsidRPr="00745467">
      <w:rPr>
        <w:rFonts w:ascii="Arial Narrow" w:hAnsi="Arial Narrow"/>
        <w:b/>
        <w:bCs/>
        <w:sz w:val="18"/>
        <w:szCs w:val="18"/>
      </w:rPr>
      <w:fldChar w:fldCharType="end"/>
    </w:r>
  </w:p>
  <w:p w14:paraId="1AD7B3D7" w14:textId="77777777" w:rsidR="00E44C46" w:rsidRDefault="00E44C46"/>
  <w:p w14:paraId="601B03D0" w14:textId="77777777" w:rsidR="00E44C46" w:rsidRDefault="00E44C4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C8C96" w14:textId="77777777" w:rsidR="00A01653" w:rsidRDefault="00A01653" w:rsidP="00BE4E54">
    <w:pPr>
      <w:pStyle w:val="Rodap"/>
      <w:jc w:val="center"/>
      <w:rPr>
        <w:rFonts w:ascii="Arial Narrow" w:hAnsi="Arial Narrow"/>
        <w:sz w:val="20"/>
      </w:rPr>
    </w:pPr>
  </w:p>
  <w:p w14:paraId="7742C1CA" w14:textId="26C50DC3" w:rsidR="00A01653" w:rsidRPr="009934D4" w:rsidRDefault="00A73381" w:rsidP="00BE4E54">
    <w:pPr>
      <w:pStyle w:val="Rodap"/>
      <w:jc w:val="center"/>
      <w:rPr>
        <w:rFonts w:ascii="Arial Narrow" w:hAnsi="Arial Narrow"/>
      </w:rPr>
    </w:pPr>
    <w:r>
      <w:rPr>
        <w:rFonts w:ascii="Arial Narrow" w:hAnsi="Arial Narrow"/>
        <w:sz w:val="20"/>
      </w:rPr>
      <w:t>Rua Barão do Rio Branco</w:t>
    </w:r>
    <w:r w:rsidR="00A01653" w:rsidRPr="009934D4">
      <w:rPr>
        <w:rFonts w:ascii="Arial Narrow" w:hAnsi="Arial Narrow"/>
        <w:sz w:val="20"/>
      </w:rPr>
      <w:t xml:space="preserve">, nº </w:t>
    </w:r>
    <w:r>
      <w:rPr>
        <w:rFonts w:ascii="Arial Narrow" w:hAnsi="Arial Narrow"/>
        <w:sz w:val="20"/>
      </w:rPr>
      <w:t>344</w:t>
    </w:r>
    <w:r w:rsidR="00A01653" w:rsidRPr="009934D4">
      <w:rPr>
        <w:rFonts w:ascii="Arial Narrow" w:hAnsi="Arial Narrow"/>
        <w:sz w:val="20"/>
      </w:rPr>
      <w:t xml:space="preserve"> - </w:t>
    </w:r>
    <w:r w:rsidR="00A01653" w:rsidRPr="009934D4">
      <w:rPr>
        <w:rFonts w:ascii="Arial Narrow" w:hAnsi="Arial Narrow"/>
        <w:sz w:val="20"/>
      </w:rPr>
      <w:sym w:font="Wingdings" w:char="F028"/>
    </w:r>
    <w:r w:rsidR="00A01653" w:rsidRPr="009934D4">
      <w:rPr>
        <w:rFonts w:ascii="Arial Narrow" w:hAnsi="Arial Narrow"/>
        <w:sz w:val="20"/>
      </w:rPr>
      <w:t xml:space="preserve"> (</w:t>
    </w:r>
    <w:r>
      <w:rPr>
        <w:rFonts w:ascii="Arial Narrow" w:hAnsi="Arial Narrow"/>
        <w:sz w:val="20"/>
      </w:rPr>
      <w:t>43</w:t>
    </w:r>
    <w:r w:rsidR="00A01653" w:rsidRPr="009934D4">
      <w:rPr>
        <w:rFonts w:ascii="Arial Narrow" w:hAnsi="Arial Narrow"/>
        <w:sz w:val="20"/>
      </w:rPr>
      <w:t xml:space="preserve">) </w:t>
    </w:r>
    <w:r>
      <w:rPr>
        <w:rFonts w:ascii="Arial Narrow" w:hAnsi="Arial Narrow"/>
        <w:sz w:val="20"/>
      </w:rPr>
      <w:t>3623</w:t>
    </w:r>
    <w:r w:rsidR="00A01653" w:rsidRPr="009934D4">
      <w:rPr>
        <w:rFonts w:ascii="Arial Narrow" w:hAnsi="Arial Narrow"/>
        <w:sz w:val="20"/>
      </w:rPr>
      <w:t>-</w:t>
    </w:r>
    <w:r>
      <w:rPr>
        <w:rFonts w:ascii="Arial Narrow" w:hAnsi="Arial Narrow"/>
        <w:sz w:val="20"/>
      </w:rPr>
      <w:t>2232</w:t>
    </w:r>
    <w:r w:rsidR="00A01653" w:rsidRPr="009934D4">
      <w:rPr>
        <w:rFonts w:ascii="Arial Narrow" w:hAnsi="Arial Narrow"/>
        <w:sz w:val="20"/>
      </w:rPr>
      <w:t xml:space="preserve"> - CEP </w:t>
    </w:r>
    <w:r>
      <w:rPr>
        <w:rFonts w:ascii="Arial Narrow" w:hAnsi="Arial Narrow"/>
        <w:sz w:val="20"/>
      </w:rPr>
      <w:t>86.160</w:t>
    </w:r>
    <w:r w:rsidR="00A01653" w:rsidRPr="009934D4">
      <w:rPr>
        <w:rFonts w:ascii="Arial Narrow" w:hAnsi="Arial Narrow"/>
        <w:sz w:val="20"/>
      </w:rPr>
      <w:t xml:space="preserve">-000 - </w:t>
    </w:r>
    <w:r>
      <w:rPr>
        <w:rFonts w:ascii="Arial Narrow" w:hAnsi="Arial Narrow"/>
        <w:sz w:val="20"/>
      </w:rPr>
      <w:t>Porecatu</w:t>
    </w:r>
    <w:r w:rsidR="00A01653" w:rsidRPr="009934D4">
      <w:rPr>
        <w:rFonts w:ascii="Arial Narrow" w:hAnsi="Arial Narrow"/>
        <w:sz w:val="20"/>
      </w:rPr>
      <w:t>/</w:t>
    </w:r>
    <w:r>
      <w:rPr>
        <w:rFonts w:ascii="Arial Narrow" w:hAnsi="Arial Narrow"/>
        <w:sz w:val="20"/>
      </w:rPr>
      <w:t>PR</w:t>
    </w:r>
  </w:p>
  <w:p w14:paraId="11EFA978" w14:textId="671BEDA0" w:rsidR="00A01653" w:rsidRPr="00745467" w:rsidRDefault="00A01653" w:rsidP="0017622A">
    <w:pPr>
      <w:pStyle w:val="Rodap"/>
      <w:jc w:val="right"/>
      <w:rPr>
        <w:rFonts w:ascii="Arial Narrow" w:hAnsi="Arial Narrow"/>
        <w:sz w:val="18"/>
        <w:szCs w:val="18"/>
      </w:rPr>
    </w:pPr>
    <w:r w:rsidRPr="00745467">
      <w:rPr>
        <w:rFonts w:ascii="Arial Narrow" w:hAnsi="Arial Narrow"/>
        <w:sz w:val="18"/>
        <w:szCs w:val="18"/>
      </w:rPr>
      <w:t xml:space="preserve">Página </w:t>
    </w:r>
    <w:r w:rsidRPr="00745467">
      <w:rPr>
        <w:rFonts w:ascii="Arial Narrow" w:hAnsi="Arial Narrow"/>
        <w:b/>
        <w:bCs/>
        <w:sz w:val="18"/>
        <w:szCs w:val="18"/>
      </w:rPr>
      <w:fldChar w:fldCharType="begin"/>
    </w:r>
    <w:r w:rsidRPr="00745467">
      <w:rPr>
        <w:rFonts w:ascii="Arial Narrow" w:hAnsi="Arial Narrow"/>
        <w:b/>
        <w:bCs/>
        <w:sz w:val="18"/>
        <w:szCs w:val="18"/>
      </w:rPr>
      <w:instrText>PAGE</w:instrText>
    </w:r>
    <w:r w:rsidRPr="00745467">
      <w:rPr>
        <w:rFonts w:ascii="Arial Narrow" w:hAnsi="Arial Narrow"/>
        <w:b/>
        <w:bCs/>
        <w:sz w:val="18"/>
        <w:szCs w:val="18"/>
      </w:rPr>
      <w:fldChar w:fldCharType="separate"/>
    </w:r>
    <w:r w:rsidR="004B2382">
      <w:rPr>
        <w:rFonts w:ascii="Arial Narrow" w:hAnsi="Arial Narrow"/>
        <w:b/>
        <w:bCs/>
        <w:noProof/>
        <w:sz w:val="18"/>
        <w:szCs w:val="18"/>
      </w:rPr>
      <w:t>116</w:t>
    </w:r>
    <w:r w:rsidRPr="00745467">
      <w:rPr>
        <w:rFonts w:ascii="Arial Narrow" w:hAnsi="Arial Narrow"/>
        <w:b/>
        <w:bCs/>
        <w:sz w:val="18"/>
        <w:szCs w:val="18"/>
      </w:rPr>
      <w:fldChar w:fldCharType="end"/>
    </w:r>
    <w:r w:rsidRPr="00745467">
      <w:rPr>
        <w:rFonts w:ascii="Arial Narrow" w:hAnsi="Arial Narrow"/>
        <w:sz w:val="18"/>
        <w:szCs w:val="18"/>
      </w:rPr>
      <w:t xml:space="preserve"> de </w:t>
    </w:r>
    <w:r w:rsidRPr="00745467">
      <w:rPr>
        <w:rFonts w:ascii="Arial Narrow" w:hAnsi="Arial Narrow"/>
        <w:b/>
        <w:bCs/>
        <w:sz w:val="18"/>
        <w:szCs w:val="18"/>
      </w:rPr>
      <w:fldChar w:fldCharType="begin"/>
    </w:r>
    <w:r w:rsidRPr="00745467">
      <w:rPr>
        <w:rFonts w:ascii="Arial Narrow" w:hAnsi="Arial Narrow"/>
        <w:b/>
        <w:bCs/>
        <w:sz w:val="18"/>
        <w:szCs w:val="18"/>
      </w:rPr>
      <w:instrText>NUMPAGES</w:instrText>
    </w:r>
    <w:r w:rsidRPr="00745467">
      <w:rPr>
        <w:rFonts w:ascii="Arial Narrow" w:hAnsi="Arial Narrow"/>
        <w:b/>
        <w:bCs/>
        <w:sz w:val="18"/>
        <w:szCs w:val="18"/>
      </w:rPr>
      <w:fldChar w:fldCharType="separate"/>
    </w:r>
    <w:r w:rsidR="004B2382">
      <w:rPr>
        <w:rFonts w:ascii="Arial Narrow" w:hAnsi="Arial Narrow"/>
        <w:b/>
        <w:bCs/>
        <w:noProof/>
        <w:sz w:val="18"/>
        <w:szCs w:val="18"/>
      </w:rPr>
      <w:t>116</w:t>
    </w:r>
    <w:r w:rsidRPr="00745467">
      <w:rPr>
        <w:rFonts w:ascii="Arial Narrow" w:hAnsi="Arial Narrow"/>
        <w:b/>
        <w:bCs/>
        <w:sz w:val="18"/>
        <w:szCs w:val="18"/>
      </w:rPr>
      <w:fldChar w:fldCharType="end"/>
    </w:r>
  </w:p>
  <w:p w14:paraId="3E5226C4" w14:textId="77777777" w:rsidR="00A01653" w:rsidRDefault="00A01653"/>
  <w:p w14:paraId="60D2E6BA" w14:textId="77777777" w:rsidR="00A01653" w:rsidRDefault="00A016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A14AB" w14:textId="77777777" w:rsidR="00431CBA" w:rsidRDefault="00431CBA" w:rsidP="00E845F2">
      <w:pPr>
        <w:spacing w:after="0" w:line="240" w:lineRule="auto"/>
      </w:pPr>
      <w:r>
        <w:separator/>
      </w:r>
    </w:p>
  </w:footnote>
  <w:footnote w:type="continuationSeparator" w:id="0">
    <w:p w14:paraId="4B54EC45" w14:textId="77777777" w:rsidR="00431CBA" w:rsidRDefault="00431CBA" w:rsidP="00E845F2">
      <w:pPr>
        <w:spacing w:after="0" w:line="240" w:lineRule="auto"/>
      </w:pPr>
      <w:r>
        <w:continuationSeparator/>
      </w:r>
    </w:p>
  </w:footnote>
  <w:footnote w:id="1">
    <w:p w14:paraId="51A7EF9F" w14:textId="77777777" w:rsidR="00DE332A" w:rsidRDefault="00DE332A" w:rsidP="00DE332A">
      <w:pPr>
        <w:pStyle w:val="Textodenotaderodap"/>
        <w:ind w:right="-425"/>
        <w:jc w:val="both"/>
        <w:rPr>
          <w:rFonts w:ascii="Bookman Old Style" w:hAnsi="Bookman Old Style"/>
          <w:sz w:val="18"/>
          <w:szCs w:val="18"/>
        </w:rPr>
      </w:pPr>
      <w:r>
        <w:rPr>
          <w:rStyle w:val="Refdenotaderodap"/>
          <w:rFonts w:ascii="Bookman Old Style" w:hAnsi="Bookman Old Style"/>
          <w:b/>
          <w:bCs/>
          <w:color w:val="FF0000"/>
          <w:sz w:val="16"/>
          <w:szCs w:val="16"/>
        </w:rPr>
        <w:footnoteRef/>
      </w:r>
      <w:r>
        <w:rPr>
          <w:rFonts w:ascii="Bookman Old Style" w:hAnsi="Bookman Old Style"/>
          <w:sz w:val="16"/>
          <w:szCs w:val="16"/>
        </w:rPr>
        <w:t xml:space="preserve"> </w:t>
      </w:r>
      <w:hyperlink r:id="rId1" w:anchor=":~:text=Art.%2090.%20A,aceito%20pela%20Administra%C3%A7%C3%A3o." w:history="1">
        <w:r>
          <w:rPr>
            <w:rStyle w:val="Hyperlink"/>
            <w:rFonts w:ascii="Bookman Old Style" w:hAnsi="Bookman Old Style"/>
            <w:b/>
            <w:bCs/>
            <w:sz w:val="16"/>
            <w:szCs w:val="16"/>
          </w:rPr>
          <w:t>Lei n.º 14.133, de 1º de abril de 2021, art. 90, § 1º</w:t>
        </w:r>
      </w:hyperlink>
      <w:r>
        <w:rPr>
          <w:rFonts w:ascii="Bookman Old Style" w:hAnsi="Bookman Old Style"/>
          <w:sz w:val="16"/>
          <w:szCs w:val="16"/>
        </w:rPr>
        <w:t xml:space="preserve"> - § 1º O prazo de convocação poderá ser prorrogado 1 (uma) vez, por igual período, mediante solicitação da parte durante seu transcurso, devidamente justificada, e desde que o motivo apresentado seja aceito pela Administração.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1AFBB" w14:textId="77777777" w:rsidR="00E44C46" w:rsidRDefault="00E44C46" w:rsidP="008F5311">
    <w:pPr>
      <w:pStyle w:val="Cabealho"/>
      <w:jc w:val="center"/>
    </w:pPr>
    <w:r>
      <w:object w:dxaOrig="1164" w:dyaOrig="1008" w14:anchorId="722B8A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50.25pt" fillcolor="window">
          <v:imagedata r:id="rId1" o:title=""/>
        </v:shape>
        <o:OLEObject Type="Embed" ProgID="CorelDRAW.Graphic.6" ShapeID="_x0000_i1025" DrawAspect="Content" ObjectID="_1830511878" r:id="rId2"/>
      </w:object>
    </w:r>
  </w:p>
  <w:p w14:paraId="3D9F4D4F" w14:textId="77777777" w:rsidR="00E44C46" w:rsidRPr="004A6A11" w:rsidRDefault="00E44C46" w:rsidP="008F5311">
    <w:pPr>
      <w:pStyle w:val="Cabealho"/>
      <w:jc w:val="center"/>
      <w:rPr>
        <w:sz w:val="36"/>
        <w:szCs w:val="36"/>
      </w:rPr>
    </w:pPr>
    <w:r w:rsidRPr="004A6A11">
      <w:rPr>
        <w:sz w:val="36"/>
        <w:szCs w:val="36"/>
      </w:rPr>
      <w:t>PREFEITURA DO MUNICÍPIO DE PORECATU</w:t>
    </w:r>
  </w:p>
  <w:p w14:paraId="2365A844" w14:textId="77777777" w:rsidR="00E44C46" w:rsidRPr="004A6A11" w:rsidRDefault="00E44C46" w:rsidP="008F5311">
    <w:pPr>
      <w:pStyle w:val="Cabealho"/>
      <w:jc w:val="center"/>
      <w:rPr>
        <w:sz w:val="36"/>
        <w:szCs w:val="36"/>
      </w:rPr>
    </w:pPr>
    <w:r w:rsidRPr="004A6A11">
      <w:rPr>
        <w:sz w:val="36"/>
        <w:szCs w:val="36"/>
      </w:rPr>
      <w:t>Estado do Paraná</w:t>
    </w:r>
  </w:p>
  <w:p w14:paraId="0DF50702" w14:textId="77777777" w:rsidR="00E44C46" w:rsidRPr="008F5311" w:rsidRDefault="00E44C46" w:rsidP="008F5311">
    <w:pPr>
      <w:pStyle w:val="Cabealho"/>
      <w:jc w:val="center"/>
      <w:rPr>
        <w:b/>
      </w:rPr>
    </w:pPr>
    <w:r>
      <w:rPr>
        <w:b/>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16961" w14:textId="77777777" w:rsidR="008F5311" w:rsidRDefault="008F5311" w:rsidP="008F5311">
    <w:pPr>
      <w:pStyle w:val="Cabealho"/>
      <w:jc w:val="center"/>
    </w:pPr>
    <w:r>
      <w:object w:dxaOrig="1164" w:dyaOrig="1008" w14:anchorId="298742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8.5pt;height:50.25pt" fillcolor="window">
          <v:imagedata r:id="rId1" o:title=""/>
        </v:shape>
        <o:OLEObject Type="Embed" ProgID="CorelDRAW.Graphic.6" ShapeID="_x0000_i1026" DrawAspect="Content" ObjectID="_1830511879" r:id="rId2"/>
      </w:object>
    </w:r>
  </w:p>
  <w:p w14:paraId="2DD4920B" w14:textId="77777777" w:rsidR="008F5311" w:rsidRPr="004A6A11" w:rsidRDefault="008F5311" w:rsidP="008F5311">
    <w:pPr>
      <w:pStyle w:val="Cabealho"/>
      <w:jc w:val="center"/>
      <w:rPr>
        <w:sz w:val="36"/>
        <w:szCs w:val="36"/>
      </w:rPr>
    </w:pPr>
    <w:r w:rsidRPr="004A6A11">
      <w:rPr>
        <w:sz w:val="36"/>
        <w:szCs w:val="36"/>
      </w:rPr>
      <w:t>PREFEITURA DO MUNICÍPIO DE PORECATU</w:t>
    </w:r>
  </w:p>
  <w:p w14:paraId="4EF387BD" w14:textId="77777777" w:rsidR="008F5311" w:rsidRPr="004A6A11" w:rsidRDefault="008F5311" w:rsidP="008F5311">
    <w:pPr>
      <w:pStyle w:val="Cabealho"/>
      <w:jc w:val="center"/>
      <w:rPr>
        <w:sz w:val="36"/>
        <w:szCs w:val="36"/>
      </w:rPr>
    </w:pPr>
    <w:r w:rsidRPr="004A6A11">
      <w:rPr>
        <w:sz w:val="36"/>
        <w:szCs w:val="36"/>
      </w:rPr>
      <w:t>Estado do Paraná</w:t>
    </w:r>
  </w:p>
  <w:p w14:paraId="6719AE0C" w14:textId="06AE5BCD" w:rsidR="00A01653" w:rsidRPr="008F5311" w:rsidRDefault="00A01653" w:rsidP="008F5311">
    <w:pPr>
      <w:pStyle w:val="Cabealho"/>
      <w:jc w:val="center"/>
      <w:rPr>
        <w:b/>
      </w:rPr>
    </w:pPr>
    <w:r>
      <w:rPr>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374390A"/>
    <w:multiLevelType w:val="multilevel"/>
    <w:tmpl w:val="0452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066EFC"/>
    <w:multiLevelType w:val="multilevel"/>
    <w:tmpl w:val="1A9C3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110944F3"/>
    <w:multiLevelType w:val="multilevel"/>
    <w:tmpl w:val="43822D4A"/>
    <w:lvl w:ilvl="0">
      <w:start w:val="14"/>
      <w:numFmt w:val="decimal"/>
      <w:lvlText w:val="%1."/>
      <w:lvlJc w:val="left"/>
      <w:pPr>
        <w:ind w:left="600" w:hanging="600"/>
      </w:pPr>
      <w:rPr>
        <w:rFonts w:hint="default"/>
      </w:rPr>
    </w:lvl>
    <w:lvl w:ilvl="1">
      <w:start w:val="4"/>
      <w:numFmt w:val="decimal"/>
      <w:lvlText w:val="%1.%2."/>
      <w:lvlJc w:val="left"/>
      <w:pPr>
        <w:ind w:left="529" w:hanging="600"/>
      </w:pPr>
      <w:rPr>
        <w:rFonts w:hint="default"/>
      </w:rPr>
    </w:lvl>
    <w:lvl w:ilvl="2">
      <w:start w:val="1"/>
      <w:numFmt w:val="decimal"/>
      <w:lvlText w:val="%1.%2.%3."/>
      <w:lvlJc w:val="left"/>
      <w:pPr>
        <w:ind w:left="578" w:hanging="720"/>
      </w:pPr>
      <w:rPr>
        <w:rFonts w:hint="default"/>
      </w:rPr>
    </w:lvl>
    <w:lvl w:ilvl="3">
      <w:start w:val="1"/>
      <w:numFmt w:val="decimal"/>
      <w:lvlText w:val="%1.%2.%3.%4."/>
      <w:lvlJc w:val="left"/>
      <w:pPr>
        <w:ind w:left="507" w:hanging="720"/>
      </w:pPr>
      <w:rPr>
        <w:rFonts w:hint="default"/>
      </w:rPr>
    </w:lvl>
    <w:lvl w:ilvl="4">
      <w:start w:val="1"/>
      <w:numFmt w:val="decimal"/>
      <w:lvlText w:val="%1.%2.%3.%4.%5."/>
      <w:lvlJc w:val="left"/>
      <w:pPr>
        <w:ind w:left="796" w:hanging="1080"/>
      </w:pPr>
      <w:rPr>
        <w:rFonts w:hint="default"/>
      </w:rPr>
    </w:lvl>
    <w:lvl w:ilvl="5">
      <w:start w:val="1"/>
      <w:numFmt w:val="decimal"/>
      <w:lvlText w:val="%1.%2.%3.%4.%5.%6."/>
      <w:lvlJc w:val="left"/>
      <w:pPr>
        <w:ind w:left="725" w:hanging="1080"/>
      </w:pPr>
      <w:rPr>
        <w:rFonts w:hint="default"/>
      </w:rPr>
    </w:lvl>
    <w:lvl w:ilvl="6">
      <w:start w:val="1"/>
      <w:numFmt w:val="decimal"/>
      <w:lvlText w:val="%1.%2.%3.%4.%5.%6.%7."/>
      <w:lvlJc w:val="left"/>
      <w:pPr>
        <w:ind w:left="1014" w:hanging="1440"/>
      </w:pPr>
      <w:rPr>
        <w:rFonts w:hint="default"/>
      </w:rPr>
    </w:lvl>
    <w:lvl w:ilvl="7">
      <w:start w:val="1"/>
      <w:numFmt w:val="decimal"/>
      <w:lvlText w:val="%1.%2.%3.%4.%5.%6.%7.%8."/>
      <w:lvlJc w:val="left"/>
      <w:pPr>
        <w:ind w:left="943" w:hanging="1440"/>
      </w:pPr>
      <w:rPr>
        <w:rFonts w:hint="default"/>
      </w:rPr>
    </w:lvl>
    <w:lvl w:ilvl="8">
      <w:start w:val="1"/>
      <w:numFmt w:val="decimal"/>
      <w:lvlText w:val="%1.%2.%3.%4.%5.%6.%7.%8.%9."/>
      <w:lvlJc w:val="left"/>
      <w:pPr>
        <w:ind w:left="1232" w:hanging="1800"/>
      </w:pPr>
      <w:rPr>
        <w:rFonts w:hint="default"/>
      </w:rPr>
    </w:lvl>
  </w:abstractNum>
  <w:abstractNum w:abstractNumId="5" w15:restartNumberingAfterBreak="0">
    <w:nsid w:val="112142BC"/>
    <w:multiLevelType w:val="multilevel"/>
    <w:tmpl w:val="C5FE56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2845E8"/>
    <w:multiLevelType w:val="multilevel"/>
    <w:tmpl w:val="4552C2F4"/>
    <w:styleLink w:val="WWOutlineListStyle2"/>
    <w:lvl w:ilvl="0">
      <w:start w:val="1"/>
      <w:numFmt w:val="decimal"/>
      <w:lvlText w:val="%1."/>
      <w:lvlJc w:val="left"/>
      <w:pPr>
        <w:ind w:left="360" w:hanging="360"/>
      </w:pPr>
      <w:rPr>
        <w:b/>
        <w:color w:val="auto"/>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27F3C08"/>
    <w:multiLevelType w:val="hybridMultilevel"/>
    <w:tmpl w:val="839EA3BE"/>
    <w:styleLink w:val="EstiloImportado72"/>
    <w:lvl w:ilvl="0" w:tplc="42A08A54">
      <w:start w:val="1"/>
      <w:numFmt w:val="upperRoman"/>
      <w:suff w:val="nothing"/>
      <w:lvlText w:val="%1."/>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828FCBC">
      <w:start w:val="1"/>
      <w:numFmt w:val="upperRoman"/>
      <w:suff w:val="nothing"/>
      <w:lvlText w:val="%2."/>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54C6B66">
      <w:start w:val="1"/>
      <w:numFmt w:val="upperRoman"/>
      <w:suff w:val="nothing"/>
      <w:lvlText w:val="%3."/>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A70DB52">
      <w:start w:val="1"/>
      <w:numFmt w:val="upperRoman"/>
      <w:suff w:val="nothing"/>
      <w:lvlText w:val="%4."/>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408BFE">
      <w:start w:val="1"/>
      <w:numFmt w:val="upperRoman"/>
      <w:suff w:val="nothing"/>
      <w:lvlText w:val="%5."/>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FAC8DF2">
      <w:start w:val="1"/>
      <w:numFmt w:val="upperRoman"/>
      <w:suff w:val="nothing"/>
      <w:lvlText w:val="%6."/>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9C4EA40">
      <w:start w:val="1"/>
      <w:numFmt w:val="upperRoman"/>
      <w:suff w:val="nothing"/>
      <w:lvlText w:val="%7."/>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FEE26DA">
      <w:start w:val="1"/>
      <w:numFmt w:val="upperRoman"/>
      <w:suff w:val="nothing"/>
      <w:lvlText w:val="%8."/>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F02A41A">
      <w:start w:val="1"/>
      <w:numFmt w:val="upperRoman"/>
      <w:suff w:val="nothing"/>
      <w:lvlText w:val="%9."/>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138C0B7E"/>
    <w:multiLevelType w:val="multilevel"/>
    <w:tmpl w:val="5EDEC5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551C1C"/>
    <w:multiLevelType w:val="multilevel"/>
    <w:tmpl w:val="3454DC1A"/>
    <w:lvl w:ilvl="0">
      <w:start w:val="8"/>
      <w:numFmt w:val="decimal"/>
      <w:lvlText w:val="%1."/>
      <w:lvlJc w:val="left"/>
      <w:pPr>
        <w:ind w:left="360" w:hanging="360"/>
      </w:pPr>
      <w:rPr>
        <w:rFonts w:hint="default"/>
      </w:rPr>
    </w:lvl>
    <w:lvl w:ilvl="1">
      <w:start w:val="4"/>
      <w:numFmt w:val="decimal"/>
      <w:lvlText w:val="%1.%2."/>
      <w:lvlJc w:val="left"/>
      <w:pPr>
        <w:ind w:left="218" w:hanging="360"/>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446" w:hanging="1440"/>
      </w:pPr>
      <w:rPr>
        <w:rFonts w:hint="default"/>
      </w:rPr>
    </w:lvl>
    <w:lvl w:ilvl="8">
      <w:start w:val="1"/>
      <w:numFmt w:val="decimal"/>
      <w:lvlText w:val="%1.%2.%3.%4.%5.%6.%7.%8.%9."/>
      <w:lvlJc w:val="left"/>
      <w:pPr>
        <w:ind w:left="664" w:hanging="1800"/>
      </w:pPr>
      <w:rPr>
        <w:rFonts w:hint="default"/>
      </w:rPr>
    </w:lvl>
  </w:abstractNum>
  <w:abstractNum w:abstractNumId="10" w15:restartNumberingAfterBreak="0">
    <w:nsid w:val="157018B4"/>
    <w:multiLevelType w:val="hybridMultilevel"/>
    <w:tmpl w:val="42C4D742"/>
    <w:lvl w:ilvl="0" w:tplc="BE96F800">
      <w:start w:val="1"/>
      <w:numFmt w:val="upperRoman"/>
      <w:lvlText w:val="%1."/>
      <w:lvlJc w:val="right"/>
      <w:pPr>
        <w:ind w:left="502" w:hanging="360"/>
      </w:pPr>
      <w:rPr>
        <w:b/>
      </w:rPr>
    </w:lvl>
    <w:lvl w:ilvl="1" w:tplc="0416000F">
      <w:start w:val="1"/>
      <w:numFmt w:val="decimal"/>
      <w:lvlText w:val="%2."/>
      <w:lvlJc w:val="left"/>
      <w:pPr>
        <w:ind w:left="2007" w:hanging="360"/>
      </w:pPr>
    </w:lvl>
    <w:lvl w:ilvl="2" w:tplc="04160013">
      <w:start w:val="1"/>
      <w:numFmt w:val="upperRoman"/>
      <w:lvlText w:val="%3."/>
      <w:lvlJc w:val="right"/>
      <w:pPr>
        <w:ind w:left="2907" w:hanging="36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1" w15:restartNumberingAfterBreak="0">
    <w:nsid w:val="17902B7A"/>
    <w:multiLevelType w:val="multilevel"/>
    <w:tmpl w:val="449EC0D0"/>
    <w:styleLink w:val="LFO4"/>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dstrike w:val="0"/>
      </w:rPr>
    </w:lvl>
    <w:lvl w:ilvl="2">
      <w:start w:val="1"/>
      <w:numFmt w:val="decimal"/>
      <w:lvlText w:val="%1.%2.%3."/>
      <w:lvlJc w:val="left"/>
      <w:pPr>
        <w:ind w:left="1224" w:hanging="504"/>
      </w:pPr>
      <w:rPr>
        <w:i w:val="0"/>
        <w:strike w:val="0"/>
        <w:d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9B439E0"/>
    <w:multiLevelType w:val="multilevel"/>
    <w:tmpl w:val="C736DA3E"/>
    <w:lvl w:ilvl="0">
      <w:start w:val="13"/>
      <w:numFmt w:val="decimal"/>
      <w:lvlText w:val="%1."/>
      <w:lvlJc w:val="left"/>
      <w:pPr>
        <w:ind w:left="735" w:hanging="375"/>
      </w:pPr>
      <w:rPr>
        <w:rFonts w:hint="default"/>
      </w:rPr>
    </w:lvl>
    <w:lvl w:ilvl="1">
      <w:start w:val="1"/>
      <w:numFmt w:val="decimal"/>
      <w:isLgl/>
      <w:lvlText w:val="%1.%2"/>
      <w:lvlJc w:val="left"/>
      <w:pPr>
        <w:ind w:left="840" w:hanging="48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AA55A77"/>
    <w:multiLevelType w:val="multilevel"/>
    <w:tmpl w:val="261A0930"/>
    <w:lvl w:ilvl="0">
      <w:start w:val="6"/>
      <w:numFmt w:val="decimal"/>
      <w:lvlText w:val="%1."/>
      <w:lvlJc w:val="left"/>
      <w:pPr>
        <w:ind w:left="218" w:hanging="360"/>
      </w:pPr>
      <w:rPr>
        <w:rFonts w:hint="default"/>
      </w:rPr>
    </w:lvl>
    <w:lvl w:ilvl="1">
      <w:start w:val="1"/>
      <w:numFmt w:val="decimal"/>
      <w:isLgl/>
      <w:lvlText w:val="%1.%2."/>
      <w:lvlJc w:val="left"/>
      <w:pPr>
        <w:ind w:left="353" w:hanging="495"/>
      </w:pPr>
      <w:rPr>
        <w:rFonts w:hint="default"/>
      </w:rPr>
    </w:lvl>
    <w:lvl w:ilvl="2">
      <w:start w:val="1"/>
      <w:numFmt w:val="decimal"/>
      <w:isLgl/>
      <w:lvlText w:val="%1.%2.%3."/>
      <w:lvlJc w:val="left"/>
      <w:pPr>
        <w:ind w:left="578" w:hanging="720"/>
      </w:pPr>
      <w:rPr>
        <w:rFonts w:hint="default"/>
      </w:rPr>
    </w:lvl>
    <w:lvl w:ilvl="3">
      <w:start w:val="1"/>
      <w:numFmt w:val="decimal"/>
      <w:isLgl/>
      <w:lvlText w:val="%1.%2.%3.%4."/>
      <w:lvlJc w:val="left"/>
      <w:pPr>
        <w:ind w:left="578" w:hanging="720"/>
      </w:pPr>
      <w:rPr>
        <w:rFonts w:hint="default"/>
      </w:rPr>
    </w:lvl>
    <w:lvl w:ilvl="4">
      <w:start w:val="1"/>
      <w:numFmt w:val="decimal"/>
      <w:isLgl/>
      <w:lvlText w:val="%1.%2.%3.%4.%5."/>
      <w:lvlJc w:val="left"/>
      <w:pPr>
        <w:ind w:left="938" w:hanging="1080"/>
      </w:pPr>
      <w:rPr>
        <w:rFonts w:hint="default"/>
      </w:rPr>
    </w:lvl>
    <w:lvl w:ilvl="5">
      <w:start w:val="1"/>
      <w:numFmt w:val="decimal"/>
      <w:isLgl/>
      <w:lvlText w:val="%1.%2.%3.%4.%5.%6."/>
      <w:lvlJc w:val="left"/>
      <w:pPr>
        <w:ind w:left="938" w:hanging="1080"/>
      </w:pPr>
      <w:rPr>
        <w:rFonts w:hint="default"/>
      </w:rPr>
    </w:lvl>
    <w:lvl w:ilvl="6">
      <w:start w:val="1"/>
      <w:numFmt w:val="decimal"/>
      <w:isLgl/>
      <w:lvlText w:val="%1.%2.%3.%4.%5.%6.%7."/>
      <w:lvlJc w:val="left"/>
      <w:pPr>
        <w:ind w:left="1298" w:hanging="1440"/>
      </w:pPr>
      <w:rPr>
        <w:rFonts w:hint="default"/>
      </w:rPr>
    </w:lvl>
    <w:lvl w:ilvl="7">
      <w:start w:val="1"/>
      <w:numFmt w:val="decimal"/>
      <w:isLgl/>
      <w:lvlText w:val="%1.%2.%3.%4.%5.%6.%7.%8."/>
      <w:lvlJc w:val="left"/>
      <w:pPr>
        <w:ind w:left="1298" w:hanging="1440"/>
      </w:pPr>
      <w:rPr>
        <w:rFonts w:hint="default"/>
      </w:rPr>
    </w:lvl>
    <w:lvl w:ilvl="8">
      <w:start w:val="1"/>
      <w:numFmt w:val="decimal"/>
      <w:isLgl/>
      <w:lvlText w:val="%1.%2.%3.%4.%5.%6.%7.%8.%9."/>
      <w:lvlJc w:val="left"/>
      <w:pPr>
        <w:ind w:left="1658" w:hanging="1800"/>
      </w:pPr>
      <w:rPr>
        <w:rFonts w:hint="default"/>
      </w:rPr>
    </w:lvl>
  </w:abstractNum>
  <w:abstractNum w:abstractNumId="14" w15:restartNumberingAfterBreak="0">
    <w:nsid w:val="1D5C100D"/>
    <w:multiLevelType w:val="multilevel"/>
    <w:tmpl w:val="7CFA0AFE"/>
    <w:lvl w:ilvl="0">
      <w:start w:val="1"/>
      <w:numFmt w:val="decimal"/>
      <w:pStyle w:val="Nivel1"/>
      <w:lvlText w:val="%1."/>
      <w:lvlJc w:val="left"/>
      <w:pPr>
        <w:ind w:left="1637"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3)"/>
      <w:lvlJc w:val="left"/>
      <w:pPr>
        <w:ind w:left="930" w:hanging="504"/>
      </w:pPr>
      <w:rPr>
        <w:rFonts w:ascii="Arial Narrow" w:eastAsia="Times New Roman" w:hAnsi="Arial Narrow" w:cs="Arial" w:hint="default"/>
        <w:b w:val="0"/>
        <w:i w:val="0"/>
        <w:color w:val="auto"/>
        <w:sz w:val="24"/>
        <w:szCs w:val="24"/>
      </w:rPr>
    </w:lvl>
    <w:lvl w:ilvl="3">
      <w:start w:val="1"/>
      <w:numFmt w:val="decimal"/>
      <w:lvlText w:val="%1.%2.%3.%4."/>
      <w:lvlJc w:val="left"/>
      <w:pPr>
        <w:ind w:left="858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2316DC6"/>
    <w:multiLevelType w:val="multilevel"/>
    <w:tmpl w:val="066CE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01721A"/>
    <w:multiLevelType w:val="hybridMultilevel"/>
    <w:tmpl w:val="503EB6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287253C8"/>
    <w:multiLevelType w:val="multilevel"/>
    <w:tmpl w:val="CC743B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243387"/>
    <w:multiLevelType w:val="multilevel"/>
    <w:tmpl w:val="FBD6C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A11009"/>
    <w:multiLevelType w:val="multilevel"/>
    <w:tmpl w:val="9B94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47634B"/>
    <w:multiLevelType w:val="multilevel"/>
    <w:tmpl w:val="FFAE7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9C6647"/>
    <w:multiLevelType w:val="multilevel"/>
    <w:tmpl w:val="E1AE9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AF71BF"/>
    <w:multiLevelType w:val="multilevel"/>
    <w:tmpl w:val="F3386B12"/>
    <w:styleLink w:val="WWOutlineListStyle3"/>
    <w:lvl w:ilvl="0">
      <w:start w:val="1"/>
      <w:numFmt w:val="decimal"/>
      <w:lvlText w:val="%1."/>
      <w:lvlJc w:val="left"/>
      <w:pPr>
        <w:ind w:left="360" w:hanging="360"/>
      </w:pPr>
      <w:rPr>
        <w:b/>
        <w:color w:val="auto"/>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39F77FAB"/>
    <w:multiLevelType w:val="multilevel"/>
    <w:tmpl w:val="C5560244"/>
    <w:lvl w:ilvl="0">
      <w:start w:val="1"/>
      <w:numFmt w:val="decimal"/>
      <w:pStyle w:val="Ttulook"/>
      <w:lvlText w:val="%1."/>
      <w:lvlJc w:val="left"/>
      <w:pPr>
        <w:ind w:left="1210" w:hanging="360"/>
      </w:pPr>
      <w:rPr>
        <w:color w:val="auto"/>
      </w:rPr>
    </w:lvl>
    <w:lvl w:ilvl="1">
      <w:start w:val="1"/>
      <w:numFmt w:val="decimal"/>
      <w:pStyle w:val="Subttulook"/>
      <w:isLgl/>
      <w:lvlText w:val="%1.%2."/>
      <w:lvlJc w:val="left"/>
      <w:pPr>
        <w:ind w:left="643" w:hanging="360"/>
      </w:pPr>
      <w:rPr>
        <w:rFonts w:hint="default"/>
        <w:color w:val="auto"/>
      </w:rPr>
    </w:lvl>
    <w:lvl w:ilvl="2">
      <w:start w:val="1"/>
      <w:numFmt w:val="decimal"/>
      <w:pStyle w:val="Ttulook"/>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3A5E615D"/>
    <w:multiLevelType w:val="multilevel"/>
    <w:tmpl w:val="02AA9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24048B"/>
    <w:multiLevelType w:val="multilevel"/>
    <w:tmpl w:val="15DCF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491ABD"/>
    <w:multiLevelType w:val="multilevel"/>
    <w:tmpl w:val="86803FC0"/>
    <w:lvl w:ilvl="0">
      <w:start w:val="1"/>
      <w:numFmt w:val="decimal"/>
      <w:lvlText w:val="%1."/>
      <w:lvlJc w:val="left"/>
      <w:pPr>
        <w:ind w:left="360" w:hanging="360"/>
      </w:pPr>
      <w:rPr>
        <w:b/>
      </w:rPr>
    </w:lvl>
    <w:lvl w:ilvl="1">
      <w:start w:val="1"/>
      <w:numFmt w:val="decimal"/>
      <w:lvlText w:val="%1.%2."/>
      <w:lvlJc w:val="left"/>
      <w:pPr>
        <w:ind w:left="792" w:hanging="432"/>
      </w:pPr>
      <w:rPr>
        <w:b w:val="0"/>
        <w:bCs/>
        <w:i w:val="0"/>
        <w:strike w:val="0"/>
        <w:dstrike w:val="0"/>
        <w:color w:val="auto"/>
        <w:sz w:val="22"/>
        <w:szCs w:val="22"/>
        <w:u w:val="none"/>
        <w:effect w:val="none"/>
      </w:rPr>
    </w:lvl>
    <w:lvl w:ilvl="2">
      <w:start w:val="1"/>
      <w:numFmt w:val="decimal"/>
      <w:lvlText w:val="%1.%2.%3."/>
      <w:lvlJc w:val="left"/>
      <w:pPr>
        <w:ind w:left="1224" w:hanging="504"/>
      </w:pPr>
      <w:rPr>
        <w:b w:val="0"/>
        <w:bCs/>
        <w:i w:val="0"/>
        <w:strike w:val="0"/>
        <w:dstrike w:val="0"/>
        <w:color w:val="auto"/>
        <w:sz w:val="22"/>
        <w:szCs w:val="22"/>
        <w:u w:val="none"/>
        <w:effect w:val="none"/>
      </w:rPr>
    </w:lvl>
    <w:lvl w:ilvl="3">
      <w:start w:val="1"/>
      <w:numFmt w:val="decimal"/>
      <w:lvlText w:val="%1.%2.%3.%4."/>
      <w:lvlJc w:val="left"/>
      <w:pPr>
        <w:ind w:left="1728" w:hanging="648"/>
      </w:pPr>
      <w:rPr>
        <w:b w:val="0"/>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E8071DD"/>
    <w:multiLevelType w:val="hybridMultilevel"/>
    <w:tmpl w:val="46522244"/>
    <w:lvl w:ilvl="0" w:tplc="0416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2796E16"/>
    <w:multiLevelType w:val="multilevel"/>
    <w:tmpl w:val="00CCD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AA65C1"/>
    <w:multiLevelType w:val="multilevel"/>
    <w:tmpl w:val="E7F8C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7BA5C7B"/>
    <w:multiLevelType w:val="multilevel"/>
    <w:tmpl w:val="56E29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A34641F"/>
    <w:multiLevelType w:val="multilevel"/>
    <w:tmpl w:val="84BA79BA"/>
    <w:styleLink w:val="WWOutlineListStyle4"/>
    <w:lvl w:ilvl="0">
      <w:start w:val="1"/>
      <w:numFmt w:val="decimal"/>
      <w:lvlText w:val="%1."/>
      <w:lvlJc w:val="left"/>
      <w:pPr>
        <w:ind w:left="360" w:hanging="360"/>
      </w:pPr>
      <w:rPr>
        <w:b/>
        <w:color w:val="auto"/>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2" w15:restartNumberingAfterBreak="0">
    <w:nsid w:val="4C1D32F8"/>
    <w:multiLevelType w:val="multilevel"/>
    <w:tmpl w:val="3D960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CD96802"/>
    <w:multiLevelType w:val="multilevel"/>
    <w:tmpl w:val="CCCE6F3C"/>
    <w:lvl w:ilvl="0">
      <w:start w:val="9"/>
      <w:numFmt w:val="decimal"/>
      <w:lvlText w:val="%1."/>
      <w:lvlJc w:val="left"/>
      <w:pPr>
        <w:ind w:left="360" w:hanging="360"/>
      </w:pPr>
      <w:rPr>
        <w:rFonts w:hint="default"/>
      </w:rPr>
    </w:lvl>
    <w:lvl w:ilvl="1">
      <w:start w:val="2"/>
      <w:numFmt w:val="decimal"/>
      <w:lvlText w:val="%1.%2."/>
      <w:lvlJc w:val="left"/>
      <w:pPr>
        <w:ind w:left="218" w:hanging="360"/>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446" w:hanging="1440"/>
      </w:pPr>
      <w:rPr>
        <w:rFonts w:hint="default"/>
      </w:rPr>
    </w:lvl>
    <w:lvl w:ilvl="8">
      <w:start w:val="1"/>
      <w:numFmt w:val="decimal"/>
      <w:lvlText w:val="%1.%2.%3.%4.%5.%6.%7.%8.%9."/>
      <w:lvlJc w:val="left"/>
      <w:pPr>
        <w:ind w:left="664" w:hanging="1800"/>
      </w:pPr>
      <w:rPr>
        <w:rFonts w:hint="default"/>
      </w:rPr>
    </w:lvl>
  </w:abstractNum>
  <w:abstractNum w:abstractNumId="34" w15:restartNumberingAfterBreak="0">
    <w:nsid w:val="4D156E1D"/>
    <w:multiLevelType w:val="multilevel"/>
    <w:tmpl w:val="2180A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D305FB3"/>
    <w:multiLevelType w:val="multilevel"/>
    <w:tmpl w:val="2132E2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F8D266F"/>
    <w:multiLevelType w:val="multilevel"/>
    <w:tmpl w:val="67BAC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0A64817"/>
    <w:multiLevelType w:val="multilevel"/>
    <w:tmpl w:val="BE04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1642A82"/>
    <w:multiLevelType w:val="multilevel"/>
    <w:tmpl w:val="DE145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250011A"/>
    <w:multiLevelType w:val="multilevel"/>
    <w:tmpl w:val="BD864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4311DC7"/>
    <w:multiLevelType w:val="multilevel"/>
    <w:tmpl w:val="3C12FA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4CF4C9A"/>
    <w:multiLevelType w:val="multilevel"/>
    <w:tmpl w:val="DABAA43C"/>
    <w:lvl w:ilvl="0">
      <w:start w:val="1"/>
      <w:numFmt w:val="upperRoman"/>
      <w:lvlText w:val="%1."/>
      <w:lvlJc w:val="left"/>
      <w:pPr>
        <w:ind w:left="1080" w:hanging="720"/>
      </w:pPr>
      <w:rPr>
        <w:rFonts w:hint="default"/>
        <w:color w:val="000000"/>
      </w:rPr>
    </w:lvl>
    <w:lvl w:ilvl="1">
      <w:start w:val="1"/>
      <w:numFmt w:val="decimal"/>
      <w:isLgl/>
      <w:lvlText w:val="%1.%2."/>
      <w:lvlJc w:val="left"/>
      <w:pPr>
        <w:ind w:left="1080" w:hanging="720"/>
      </w:pPr>
      <w:rPr>
        <w:rFonts w:hint="default"/>
        <w:b/>
      </w:rPr>
    </w:lvl>
    <w:lvl w:ilvl="2">
      <w:start w:val="1"/>
      <w:numFmt w:val="lowerLetter"/>
      <w:lvlText w:val="%3)"/>
      <w:lvlJc w:val="left"/>
      <w:pPr>
        <w:ind w:left="720" w:hanging="360"/>
      </w:pPr>
    </w:lvl>
    <w:lvl w:ilvl="3">
      <w:start w:val="1"/>
      <w:numFmt w:val="decimal"/>
      <w:isLgl/>
      <w:lvlText w:val="%1.%2.%3.%4."/>
      <w:lvlJc w:val="left"/>
      <w:pPr>
        <w:ind w:left="1440" w:hanging="1080"/>
      </w:pPr>
      <w:rPr>
        <w:rFonts w:hint="default"/>
        <w:b/>
      </w:rPr>
    </w:lvl>
    <w:lvl w:ilvl="4">
      <w:start w:val="1"/>
      <w:numFmt w:val="decimalZero"/>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42" w15:restartNumberingAfterBreak="0">
    <w:nsid w:val="561368F5"/>
    <w:multiLevelType w:val="multilevel"/>
    <w:tmpl w:val="8E560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7D42484"/>
    <w:multiLevelType w:val="multilevel"/>
    <w:tmpl w:val="50427620"/>
    <w:styleLink w:val="LFO2"/>
    <w:lvl w:ilvl="0">
      <w:numFmt w:val="bullet"/>
      <w:pStyle w:val="Commarcadores5"/>
      <w:lvlText w:val=""/>
      <w:lvlJc w:val="left"/>
      <w:pPr>
        <w:ind w:left="1492"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4" w15:restartNumberingAfterBreak="0">
    <w:nsid w:val="586F65FE"/>
    <w:multiLevelType w:val="multilevel"/>
    <w:tmpl w:val="2A6E0C46"/>
    <w:lvl w:ilvl="0">
      <w:start w:val="12"/>
      <w:numFmt w:val="decimal"/>
      <w:lvlText w:val="%1."/>
      <w:lvlJc w:val="left"/>
      <w:pPr>
        <w:ind w:left="555" w:hanging="55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5" w15:restartNumberingAfterBreak="0">
    <w:nsid w:val="5A676A74"/>
    <w:multiLevelType w:val="multilevel"/>
    <w:tmpl w:val="7D887090"/>
    <w:styleLink w:val="WWOutlineListStyle1"/>
    <w:lvl w:ilvl="0">
      <w:start w:val="1"/>
      <w:numFmt w:val="decimal"/>
      <w:lvlText w:val="%1."/>
      <w:lvlJc w:val="left"/>
      <w:pPr>
        <w:ind w:left="360" w:hanging="360"/>
      </w:pPr>
      <w:rPr>
        <w:b/>
        <w:color w:val="auto"/>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6" w15:restartNumberingAfterBreak="0">
    <w:nsid w:val="5AAD685A"/>
    <w:multiLevelType w:val="multilevel"/>
    <w:tmpl w:val="3B523528"/>
    <w:styleLink w:val="WWOutlineListStyle"/>
    <w:lvl w:ilvl="0">
      <w:start w:val="1"/>
      <w:numFmt w:val="decimal"/>
      <w:lvlText w:val="%1."/>
      <w:lvlJc w:val="left"/>
      <w:pPr>
        <w:ind w:left="360" w:hanging="360"/>
      </w:pPr>
      <w:rPr>
        <w:b/>
        <w:color w:val="auto"/>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5FF15983"/>
    <w:multiLevelType w:val="multilevel"/>
    <w:tmpl w:val="7366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043357E"/>
    <w:multiLevelType w:val="multilevel"/>
    <w:tmpl w:val="609E1ECC"/>
    <w:lvl w:ilvl="0">
      <w:start w:val="1"/>
      <w:numFmt w:val="decimal"/>
      <w:lvlText w:val="%1."/>
      <w:lvlJc w:val="left"/>
      <w:pPr>
        <w:ind w:left="720" w:hanging="360"/>
      </w:pPr>
      <w:rPr>
        <w:rFonts w:ascii="Calibri" w:hAnsi="Calibri" w:hint="default"/>
        <w:sz w:val="24"/>
      </w:rPr>
    </w:lvl>
    <w:lvl w:ilvl="1">
      <w:start w:val="1"/>
      <w:numFmt w:val="decimal"/>
      <w:isLgl/>
      <w:lvlText w:val="%1.%2."/>
      <w:lvlJc w:val="left"/>
      <w:pPr>
        <w:ind w:left="5852" w:hanging="46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9" w15:restartNumberingAfterBreak="0">
    <w:nsid w:val="60E925BA"/>
    <w:multiLevelType w:val="multilevel"/>
    <w:tmpl w:val="0C80F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487684F"/>
    <w:multiLevelType w:val="multilevel"/>
    <w:tmpl w:val="F0D6C764"/>
    <w:lvl w:ilvl="0">
      <w:start w:val="14"/>
      <w:numFmt w:val="decimal"/>
      <w:lvlText w:val="%1."/>
      <w:lvlJc w:val="left"/>
      <w:pPr>
        <w:ind w:left="218" w:hanging="360"/>
      </w:pPr>
      <w:rPr>
        <w:rFonts w:hint="default"/>
      </w:rPr>
    </w:lvl>
    <w:lvl w:ilvl="1">
      <w:start w:val="4"/>
      <w:numFmt w:val="decimal"/>
      <w:isLgl/>
      <w:lvlText w:val="%1.%2."/>
      <w:lvlJc w:val="left"/>
      <w:pPr>
        <w:ind w:left="293" w:hanging="435"/>
      </w:pPr>
      <w:rPr>
        <w:rFonts w:hint="default"/>
      </w:rPr>
    </w:lvl>
    <w:lvl w:ilvl="2">
      <w:start w:val="1"/>
      <w:numFmt w:val="decimal"/>
      <w:isLgl/>
      <w:lvlText w:val="%1.%2.%3."/>
      <w:lvlJc w:val="left"/>
      <w:pPr>
        <w:ind w:left="578" w:hanging="720"/>
      </w:pPr>
      <w:rPr>
        <w:rFonts w:hint="default"/>
      </w:rPr>
    </w:lvl>
    <w:lvl w:ilvl="3">
      <w:start w:val="1"/>
      <w:numFmt w:val="decimal"/>
      <w:isLgl/>
      <w:lvlText w:val="%1.%2.%3.%4."/>
      <w:lvlJc w:val="left"/>
      <w:pPr>
        <w:ind w:left="578" w:hanging="720"/>
      </w:pPr>
      <w:rPr>
        <w:rFonts w:hint="default"/>
      </w:rPr>
    </w:lvl>
    <w:lvl w:ilvl="4">
      <w:start w:val="1"/>
      <w:numFmt w:val="decimal"/>
      <w:isLgl/>
      <w:lvlText w:val="%1.%2.%3.%4.%5."/>
      <w:lvlJc w:val="left"/>
      <w:pPr>
        <w:ind w:left="938" w:hanging="1080"/>
      </w:pPr>
      <w:rPr>
        <w:rFonts w:hint="default"/>
      </w:rPr>
    </w:lvl>
    <w:lvl w:ilvl="5">
      <w:start w:val="1"/>
      <w:numFmt w:val="decimal"/>
      <w:isLgl/>
      <w:lvlText w:val="%1.%2.%3.%4.%5.%6."/>
      <w:lvlJc w:val="left"/>
      <w:pPr>
        <w:ind w:left="938" w:hanging="1080"/>
      </w:pPr>
      <w:rPr>
        <w:rFonts w:hint="default"/>
      </w:rPr>
    </w:lvl>
    <w:lvl w:ilvl="6">
      <w:start w:val="1"/>
      <w:numFmt w:val="decimal"/>
      <w:isLgl/>
      <w:lvlText w:val="%1.%2.%3.%4.%5.%6.%7."/>
      <w:lvlJc w:val="left"/>
      <w:pPr>
        <w:ind w:left="1298" w:hanging="1440"/>
      </w:pPr>
      <w:rPr>
        <w:rFonts w:hint="default"/>
      </w:rPr>
    </w:lvl>
    <w:lvl w:ilvl="7">
      <w:start w:val="1"/>
      <w:numFmt w:val="decimal"/>
      <w:isLgl/>
      <w:lvlText w:val="%1.%2.%3.%4.%5.%6.%7.%8."/>
      <w:lvlJc w:val="left"/>
      <w:pPr>
        <w:ind w:left="1298" w:hanging="1440"/>
      </w:pPr>
      <w:rPr>
        <w:rFonts w:hint="default"/>
      </w:rPr>
    </w:lvl>
    <w:lvl w:ilvl="8">
      <w:start w:val="1"/>
      <w:numFmt w:val="decimal"/>
      <w:isLgl/>
      <w:lvlText w:val="%1.%2.%3.%4.%5.%6.%7.%8.%9."/>
      <w:lvlJc w:val="left"/>
      <w:pPr>
        <w:ind w:left="1658" w:hanging="1800"/>
      </w:pPr>
      <w:rPr>
        <w:rFonts w:hint="default"/>
      </w:rPr>
    </w:lvl>
  </w:abstractNum>
  <w:abstractNum w:abstractNumId="51" w15:restartNumberingAfterBreak="0">
    <w:nsid w:val="66D65BBD"/>
    <w:multiLevelType w:val="multilevel"/>
    <w:tmpl w:val="D2EC5D68"/>
    <w:lvl w:ilvl="0">
      <w:start w:val="1"/>
      <w:numFmt w:val="decimal"/>
      <w:lvlText w:val="%1."/>
      <w:lvlJc w:val="left"/>
      <w:pPr>
        <w:ind w:left="360" w:hanging="360"/>
      </w:pPr>
      <w:rPr>
        <w:b/>
        <w:bCs/>
      </w:r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69B22268"/>
    <w:multiLevelType w:val="hybridMultilevel"/>
    <w:tmpl w:val="2BB06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3" w15:restartNumberingAfterBreak="0">
    <w:nsid w:val="6E7F4767"/>
    <w:multiLevelType w:val="multilevel"/>
    <w:tmpl w:val="16308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1301305242">
    <w:abstractNumId w:val="51"/>
  </w:num>
  <w:num w:numId="2" w16cid:durableId="7289920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04110260">
    <w:abstractNumId w:val="7"/>
  </w:num>
  <w:num w:numId="4" w16cid:durableId="1775054390">
    <w:abstractNumId w:val="23"/>
  </w:num>
  <w:num w:numId="5" w16cid:durableId="1501433525">
    <w:abstractNumId w:val="14"/>
  </w:num>
  <w:num w:numId="6" w16cid:durableId="2128430385">
    <w:abstractNumId w:val="13"/>
  </w:num>
  <w:num w:numId="7" w16cid:durableId="1289820120">
    <w:abstractNumId w:val="9"/>
  </w:num>
  <w:num w:numId="8" w16cid:durableId="511536065">
    <w:abstractNumId w:val="33"/>
  </w:num>
  <w:num w:numId="9" w16cid:durableId="20907703">
    <w:abstractNumId w:val="50"/>
  </w:num>
  <w:num w:numId="10" w16cid:durableId="1185827423">
    <w:abstractNumId w:val="4"/>
  </w:num>
  <w:num w:numId="11" w16cid:durableId="203179765">
    <w:abstractNumId w:val="31"/>
  </w:num>
  <w:num w:numId="12" w16cid:durableId="1500735458">
    <w:abstractNumId w:val="22"/>
  </w:num>
  <w:num w:numId="13" w16cid:durableId="2034068704">
    <w:abstractNumId w:val="6"/>
  </w:num>
  <w:num w:numId="14" w16cid:durableId="980157835">
    <w:abstractNumId w:val="45"/>
  </w:num>
  <w:num w:numId="15" w16cid:durableId="349264955">
    <w:abstractNumId w:val="46"/>
  </w:num>
  <w:num w:numId="16" w16cid:durableId="1786659385">
    <w:abstractNumId w:val="43"/>
  </w:num>
  <w:num w:numId="17" w16cid:durableId="621155983">
    <w:abstractNumId w:val="11"/>
  </w:num>
  <w:num w:numId="18" w16cid:durableId="1504203165">
    <w:abstractNumId w:val="0"/>
  </w:num>
  <w:num w:numId="19" w16cid:durableId="141579939">
    <w:abstractNumId w:val="3"/>
  </w:num>
  <w:num w:numId="20" w16cid:durableId="1859153588">
    <w:abstractNumId w:val="54"/>
  </w:num>
  <w:num w:numId="21" w16cid:durableId="1019772884">
    <w:abstractNumId w:val="10"/>
  </w:num>
  <w:num w:numId="22" w16cid:durableId="11940011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80993242">
    <w:abstractNumId w:val="48"/>
  </w:num>
  <w:num w:numId="24" w16cid:durableId="1542667150">
    <w:abstractNumId w:val="27"/>
  </w:num>
  <w:num w:numId="25" w16cid:durableId="669406482">
    <w:abstractNumId w:val="52"/>
  </w:num>
  <w:num w:numId="26" w16cid:durableId="1129322918">
    <w:abstractNumId w:val="16"/>
  </w:num>
  <w:num w:numId="27" w16cid:durableId="835340068">
    <w:abstractNumId w:val="12"/>
  </w:num>
  <w:num w:numId="28" w16cid:durableId="321667075">
    <w:abstractNumId w:val="44"/>
  </w:num>
  <w:num w:numId="29" w16cid:durableId="635650053">
    <w:abstractNumId w:val="28"/>
  </w:num>
  <w:num w:numId="30" w16cid:durableId="124589930">
    <w:abstractNumId w:val="47"/>
  </w:num>
  <w:num w:numId="31" w16cid:durableId="206335448">
    <w:abstractNumId w:val="20"/>
  </w:num>
  <w:num w:numId="32" w16cid:durableId="1015691698">
    <w:abstractNumId w:val="29"/>
  </w:num>
  <w:num w:numId="33" w16cid:durableId="1714191661">
    <w:abstractNumId w:val="2"/>
  </w:num>
  <w:num w:numId="34" w16cid:durableId="1776513159">
    <w:abstractNumId w:val="53"/>
  </w:num>
  <w:num w:numId="35" w16cid:durableId="1634018920">
    <w:abstractNumId w:val="18"/>
  </w:num>
  <w:num w:numId="36" w16cid:durableId="175585769">
    <w:abstractNumId w:val="8"/>
  </w:num>
  <w:num w:numId="37" w16cid:durableId="1784809938">
    <w:abstractNumId w:val="35"/>
  </w:num>
  <w:num w:numId="38" w16cid:durableId="326521262">
    <w:abstractNumId w:val="30"/>
  </w:num>
  <w:num w:numId="39" w16cid:durableId="1767194032">
    <w:abstractNumId w:val="1"/>
  </w:num>
  <w:num w:numId="40" w16cid:durableId="2123451415">
    <w:abstractNumId w:val="42"/>
  </w:num>
  <w:num w:numId="41" w16cid:durableId="1729302556">
    <w:abstractNumId w:val="40"/>
  </w:num>
  <w:num w:numId="42" w16cid:durableId="1396270799">
    <w:abstractNumId w:val="21"/>
  </w:num>
  <w:num w:numId="43" w16cid:durableId="1283338792">
    <w:abstractNumId w:val="38"/>
  </w:num>
  <w:num w:numId="44" w16cid:durableId="1024327793">
    <w:abstractNumId w:val="37"/>
  </w:num>
  <w:num w:numId="45" w16cid:durableId="1531456316">
    <w:abstractNumId w:val="15"/>
  </w:num>
  <w:num w:numId="46" w16cid:durableId="1796173704">
    <w:abstractNumId w:val="49"/>
  </w:num>
  <w:num w:numId="47" w16cid:durableId="494420400">
    <w:abstractNumId w:val="34"/>
  </w:num>
  <w:num w:numId="48" w16cid:durableId="2143185748">
    <w:abstractNumId w:val="19"/>
  </w:num>
  <w:num w:numId="49" w16cid:durableId="1365910031">
    <w:abstractNumId w:val="25"/>
  </w:num>
  <w:num w:numId="50" w16cid:durableId="2081445964">
    <w:abstractNumId w:val="17"/>
  </w:num>
  <w:num w:numId="51" w16cid:durableId="997877511">
    <w:abstractNumId w:val="5"/>
  </w:num>
  <w:num w:numId="52" w16cid:durableId="1020935422">
    <w:abstractNumId w:val="39"/>
  </w:num>
  <w:num w:numId="53" w16cid:durableId="498739020">
    <w:abstractNumId w:val="36"/>
  </w:num>
  <w:num w:numId="54" w16cid:durableId="881750461">
    <w:abstractNumId w:val="32"/>
  </w:num>
  <w:num w:numId="55" w16cid:durableId="1306006333">
    <w:abstractNumId w:val="2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5F2"/>
    <w:rsid w:val="00001624"/>
    <w:rsid w:val="000022A2"/>
    <w:rsid w:val="00002430"/>
    <w:rsid w:val="00003F10"/>
    <w:rsid w:val="0000682E"/>
    <w:rsid w:val="0000737A"/>
    <w:rsid w:val="00007AF5"/>
    <w:rsid w:val="000114E5"/>
    <w:rsid w:val="00011503"/>
    <w:rsid w:val="00012B5B"/>
    <w:rsid w:val="00012F31"/>
    <w:rsid w:val="00014DBA"/>
    <w:rsid w:val="000162A0"/>
    <w:rsid w:val="000179FB"/>
    <w:rsid w:val="00024E80"/>
    <w:rsid w:val="000256D0"/>
    <w:rsid w:val="0003119B"/>
    <w:rsid w:val="00034B84"/>
    <w:rsid w:val="00042973"/>
    <w:rsid w:val="00044439"/>
    <w:rsid w:val="0004534F"/>
    <w:rsid w:val="00045754"/>
    <w:rsid w:val="00045F52"/>
    <w:rsid w:val="0004781C"/>
    <w:rsid w:val="00050420"/>
    <w:rsid w:val="00055F9E"/>
    <w:rsid w:val="00057BCA"/>
    <w:rsid w:val="00062321"/>
    <w:rsid w:val="00062880"/>
    <w:rsid w:val="00062D6B"/>
    <w:rsid w:val="000652F0"/>
    <w:rsid w:val="00065618"/>
    <w:rsid w:val="00067119"/>
    <w:rsid w:val="000678EA"/>
    <w:rsid w:val="00071EEA"/>
    <w:rsid w:val="00073017"/>
    <w:rsid w:val="00074F73"/>
    <w:rsid w:val="000763BC"/>
    <w:rsid w:val="00080E2A"/>
    <w:rsid w:val="00082410"/>
    <w:rsid w:val="000850A9"/>
    <w:rsid w:val="0009195B"/>
    <w:rsid w:val="00092B9C"/>
    <w:rsid w:val="00093239"/>
    <w:rsid w:val="000A1200"/>
    <w:rsid w:val="000A1288"/>
    <w:rsid w:val="000A1B13"/>
    <w:rsid w:val="000A34E2"/>
    <w:rsid w:val="000A3C74"/>
    <w:rsid w:val="000A3F5C"/>
    <w:rsid w:val="000A4A19"/>
    <w:rsid w:val="000A4C24"/>
    <w:rsid w:val="000B1EAD"/>
    <w:rsid w:val="000B21A9"/>
    <w:rsid w:val="000B38AA"/>
    <w:rsid w:val="000B7BD6"/>
    <w:rsid w:val="000C08B4"/>
    <w:rsid w:val="000C3246"/>
    <w:rsid w:val="000C445A"/>
    <w:rsid w:val="000C54A3"/>
    <w:rsid w:val="000C679F"/>
    <w:rsid w:val="000C6C70"/>
    <w:rsid w:val="000D0039"/>
    <w:rsid w:val="000D44E1"/>
    <w:rsid w:val="000D459B"/>
    <w:rsid w:val="000D6BB8"/>
    <w:rsid w:val="000D7242"/>
    <w:rsid w:val="000D7E0D"/>
    <w:rsid w:val="000E047B"/>
    <w:rsid w:val="000E2EDF"/>
    <w:rsid w:val="000E4201"/>
    <w:rsid w:val="000E42B3"/>
    <w:rsid w:val="000E6141"/>
    <w:rsid w:val="000F162E"/>
    <w:rsid w:val="000F53C4"/>
    <w:rsid w:val="000F65E9"/>
    <w:rsid w:val="000F75F9"/>
    <w:rsid w:val="000F78E0"/>
    <w:rsid w:val="001008FF"/>
    <w:rsid w:val="00102B25"/>
    <w:rsid w:val="00103FE5"/>
    <w:rsid w:val="00110DB5"/>
    <w:rsid w:val="001129A6"/>
    <w:rsid w:val="0011377C"/>
    <w:rsid w:val="00114373"/>
    <w:rsid w:val="00122AD0"/>
    <w:rsid w:val="001260BD"/>
    <w:rsid w:val="00142979"/>
    <w:rsid w:val="00142F4C"/>
    <w:rsid w:val="001438BA"/>
    <w:rsid w:val="0015090D"/>
    <w:rsid w:val="00155F8B"/>
    <w:rsid w:val="00157158"/>
    <w:rsid w:val="00157416"/>
    <w:rsid w:val="0016108C"/>
    <w:rsid w:val="0016338E"/>
    <w:rsid w:val="00163572"/>
    <w:rsid w:val="00164B84"/>
    <w:rsid w:val="00167FC2"/>
    <w:rsid w:val="00170A50"/>
    <w:rsid w:val="00173281"/>
    <w:rsid w:val="00173E55"/>
    <w:rsid w:val="0017622A"/>
    <w:rsid w:val="001763C7"/>
    <w:rsid w:val="00181084"/>
    <w:rsid w:val="001837FF"/>
    <w:rsid w:val="00183E27"/>
    <w:rsid w:val="001842DC"/>
    <w:rsid w:val="0018458D"/>
    <w:rsid w:val="00184758"/>
    <w:rsid w:val="00184C75"/>
    <w:rsid w:val="00184FCC"/>
    <w:rsid w:val="00186984"/>
    <w:rsid w:val="001927AB"/>
    <w:rsid w:val="00193DD4"/>
    <w:rsid w:val="001A12EF"/>
    <w:rsid w:val="001A7E8B"/>
    <w:rsid w:val="001C1FC5"/>
    <w:rsid w:val="001C559D"/>
    <w:rsid w:val="001C616D"/>
    <w:rsid w:val="001D3383"/>
    <w:rsid w:val="001D3699"/>
    <w:rsid w:val="001D58F9"/>
    <w:rsid w:val="001D6AD9"/>
    <w:rsid w:val="001E0376"/>
    <w:rsid w:val="001E0AF9"/>
    <w:rsid w:val="001E2412"/>
    <w:rsid w:val="001E68F5"/>
    <w:rsid w:val="001F154C"/>
    <w:rsid w:val="001F2E99"/>
    <w:rsid w:val="001F4194"/>
    <w:rsid w:val="001F42E2"/>
    <w:rsid w:val="001F4AA8"/>
    <w:rsid w:val="001F516A"/>
    <w:rsid w:val="001F6448"/>
    <w:rsid w:val="002008AC"/>
    <w:rsid w:val="00201103"/>
    <w:rsid w:val="00202177"/>
    <w:rsid w:val="0020795A"/>
    <w:rsid w:val="002117D6"/>
    <w:rsid w:val="002129D8"/>
    <w:rsid w:val="00212ED7"/>
    <w:rsid w:val="002144D0"/>
    <w:rsid w:val="002174F6"/>
    <w:rsid w:val="002215E2"/>
    <w:rsid w:val="00225104"/>
    <w:rsid w:val="002255E5"/>
    <w:rsid w:val="0022573F"/>
    <w:rsid w:val="00225FD8"/>
    <w:rsid w:val="00232ED3"/>
    <w:rsid w:val="00233554"/>
    <w:rsid w:val="00234DA8"/>
    <w:rsid w:val="00236CDC"/>
    <w:rsid w:val="00240153"/>
    <w:rsid w:val="00245D4E"/>
    <w:rsid w:val="00245F3B"/>
    <w:rsid w:val="00247D56"/>
    <w:rsid w:val="00247D6F"/>
    <w:rsid w:val="00252476"/>
    <w:rsid w:val="00253A7E"/>
    <w:rsid w:val="002745FC"/>
    <w:rsid w:val="00276299"/>
    <w:rsid w:val="00282258"/>
    <w:rsid w:val="00282BD4"/>
    <w:rsid w:val="00283375"/>
    <w:rsid w:val="00283C8A"/>
    <w:rsid w:val="002852FB"/>
    <w:rsid w:val="002864A5"/>
    <w:rsid w:val="00287638"/>
    <w:rsid w:val="00290DB7"/>
    <w:rsid w:val="002925FE"/>
    <w:rsid w:val="00295355"/>
    <w:rsid w:val="00295F18"/>
    <w:rsid w:val="00295FCF"/>
    <w:rsid w:val="00296B41"/>
    <w:rsid w:val="0029742D"/>
    <w:rsid w:val="002A297B"/>
    <w:rsid w:val="002A3084"/>
    <w:rsid w:val="002A34C7"/>
    <w:rsid w:val="002A4103"/>
    <w:rsid w:val="002A54B6"/>
    <w:rsid w:val="002B19D2"/>
    <w:rsid w:val="002B526A"/>
    <w:rsid w:val="002B6310"/>
    <w:rsid w:val="002B65B6"/>
    <w:rsid w:val="002C0BD7"/>
    <w:rsid w:val="002C0C36"/>
    <w:rsid w:val="002C0CEA"/>
    <w:rsid w:val="002C2435"/>
    <w:rsid w:val="002C25AF"/>
    <w:rsid w:val="002C2EFE"/>
    <w:rsid w:val="002C3F77"/>
    <w:rsid w:val="002C4519"/>
    <w:rsid w:val="002C4B64"/>
    <w:rsid w:val="002C4F2E"/>
    <w:rsid w:val="002D6C9D"/>
    <w:rsid w:val="002E0163"/>
    <w:rsid w:val="002E4555"/>
    <w:rsid w:val="002E482D"/>
    <w:rsid w:val="002E4B23"/>
    <w:rsid w:val="002E56E2"/>
    <w:rsid w:val="002F1250"/>
    <w:rsid w:val="002F1335"/>
    <w:rsid w:val="002F381A"/>
    <w:rsid w:val="002F3ED8"/>
    <w:rsid w:val="002F4B61"/>
    <w:rsid w:val="003025B9"/>
    <w:rsid w:val="003049FB"/>
    <w:rsid w:val="00304FC9"/>
    <w:rsid w:val="00307704"/>
    <w:rsid w:val="00310ADA"/>
    <w:rsid w:val="00310D69"/>
    <w:rsid w:val="00310E8D"/>
    <w:rsid w:val="00313364"/>
    <w:rsid w:val="003216BD"/>
    <w:rsid w:val="00321C81"/>
    <w:rsid w:val="00321EAD"/>
    <w:rsid w:val="003236EE"/>
    <w:rsid w:val="0032517E"/>
    <w:rsid w:val="00325973"/>
    <w:rsid w:val="00326735"/>
    <w:rsid w:val="003278E0"/>
    <w:rsid w:val="003337F6"/>
    <w:rsid w:val="00333C20"/>
    <w:rsid w:val="00336C64"/>
    <w:rsid w:val="00340501"/>
    <w:rsid w:val="00341AD5"/>
    <w:rsid w:val="00357450"/>
    <w:rsid w:val="003601C4"/>
    <w:rsid w:val="003707E0"/>
    <w:rsid w:val="00370D38"/>
    <w:rsid w:val="00371F2A"/>
    <w:rsid w:val="00372310"/>
    <w:rsid w:val="0037484F"/>
    <w:rsid w:val="003760CD"/>
    <w:rsid w:val="00381180"/>
    <w:rsid w:val="0038344D"/>
    <w:rsid w:val="003840D6"/>
    <w:rsid w:val="00384156"/>
    <w:rsid w:val="00385526"/>
    <w:rsid w:val="0038577E"/>
    <w:rsid w:val="0038635F"/>
    <w:rsid w:val="00390583"/>
    <w:rsid w:val="003932A9"/>
    <w:rsid w:val="0039492B"/>
    <w:rsid w:val="003953AD"/>
    <w:rsid w:val="00395BB4"/>
    <w:rsid w:val="003A01EE"/>
    <w:rsid w:val="003A0279"/>
    <w:rsid w:val="003A2D83"/>
    <w:rsid w:val="003B05C7"/>
    <w:rsid w:val="003B2AC7"/>
    <w:rsid w:val="003C2B13"/>
    <w:rsid w:val="003C35AC"/>
    <w:rsid w:val="003C64D6"/>
    <w:rsid w:val="003C7117"/>
    <w:rsid w:val="003D3883"/>
    <w:rsid w:val="003D3B8E"/>
    <w:rsid w:val="003D5149"/>
    <w:rsid w:val="003D5177"/>
    <w:rsid w:val="003D6E22"/>
    <w:rsid w:val="003D70F1"/>
    <w:rsid w:val="003E1EBB"/>
    <w:rsid w:val="003E2806"/>
    <w:rsid w:val="003E2E4C"/>
    <w:rsid w:val="003E2ED1"/>
    <w:rsid w:val="003E4C2D"/>
    <w:rsid w:val="003F04D7"/>
    <w:rsid w:val="003F35CE"/>
    <w:rsid w:val="003F5EA5"/>
    <w:rsid w:val="003F6158"/>
    <w:rsid w:val="00405B77"/>
    <w:rsid w:val="0041182A"/>
    <w:rsid w:val="00411A4D"/>
    <w:rsid w:val="00411AB5"/>
    <w:rsid w:val="00414973"/>
    <w:rsid w:val="00422553"/>
    <w:rsid w:val="00424175"/>
    <w:rsid w:val="004241C5"/>
    <w:rsid w:val="00427015"/>
    <w:rsid w:val="00431CBA"/>
    <w:rsid w:val="004332D6"/>
    <w:rsid w:val="00433455"/>
    <w:rsid w:val="0043495B"/>
    <w:rsid w:val="00435DAB"/>
    <w:rsid w:val="004379B2"/>
    <w:rsid w:val="00441FD0"/>
    <w:rsid w:val="00444A95"/>
    <w:rsid w:val="004455C6"/>
    <w:rsid w:val="00446A2D"/>
    <w:rsid w:val="00450A75"/>
    <w:rsid w:val="0045130F"/>
    <w:rsid w:val="00451C6E"/>
    <w:rsid w:val="004551CC"/>
    <w:rsid w:val="00455779"/>
    <w:rsid w:val="00462CA0"/>
    <w:rsid w:val="00464057"/>
    <w:rsid w:val="004670C2"/>
    <w:rsid w:val="004707C3"/>
    <w:rsid w:val="00475B7A"/>
    <w:rsid w:val="00477D76"/>
    <w:rsid w:val="00482AA7"/>
    <w:rsid w:val="00484071"/>
    <w:rsid w:val="00485B73"/>
    <w:rsid w:val="00485CB8"/>
    <w:rsid w:val="0048682C"/>
    <w:rsid w:val="00490836"/>
    <w:rsid w:val="004922EA"/>
    <w:rsid w:val="004927D4"/>
    <w:rsid w:val="00493879"/>
    <w:rsid w:val="004A1FA0"/>
    <w:rsid w:val="004B08DA"/>
    <w:rsid w:val="004B1F3D"/>
    <w:rsid w:val="004B2382"/>
    <w:rsid w:val="004B5A1E"/>
    <w:rsid w:val="004B70A3"/>
    <w:rsid w:val="004C2278"/>
    <w:rsid w:val="004C41EC"/>
    <w:rsid w:val="004C4B6C"/>
    <w:rsid w:val="004C7315"/>
    <w:rsid w:val="004D0303"/>
    <w:rsid w:val="004D0ED7"/>
    <w:rsid w:val="004D1206"/>
    <w:rsid w:val="004D4ECC"/>
    <w:rsid w:val="004D72DD"/>
    <w:rsid w:val="004D78BB"/>
    <w:rsid w:val="004E03F9"/>
    <w:rsid w:val="004E14A3"/>
    <w:rsid w:val="004F0241"/>
    <w:rsid w:val="004F1B1F"/>
    <w:rsid w:val="004F1C67"/>
    <w:rsid w:val="004F5827"/>
    <w:rsid w:val="004F73DB"/>
    <w:rsid w:val="005015F5"/>
    <w:rsid w:val="00501D22"/>
    <w:rsid w:val="00503A85"/>
    <w:rsid w:val="00503DD4"/>
    <w:rsid w:val="00504B97"/>
    <w:rsid w:val="00507055"/>
    <w:rsid w:val="005176A0"/>
    <w:rsid w:val="00524E3E"/>
    <w:rsid w:val="00527DEF"/>
    <w:rsid w:val="00530680"/>
    <w:rsid w:val="005316FB"/>
    <w:rsid w:val="00534690"/>
    <w:rsid w:val="0053733D"/>
    <w:rsid w:val="005378B8"/>
    <w:rsid w:val="00537CA5"/>
    <w:rsid w:val="00542531"/>
    <w:rsid w:val="005445E9"/>
    <w:rsid w:val="005463B8"/>
    <w:rsid w:val="005479A2"/>
    <w:rsid w:val="00552103"/>
    <w:rsid w:val="00553C2C"/>
    <w:rsid w:val="00555344"/>
    <w:rsid w:val="0056416C"/>
    <w:rsid w:val="00564557"/>
    <w:rsid w:val="0056480F"/>
    <w:rsid w:val="0056641F"/>
    <w:rsid w:val="00567082"/>
    <w:rsid w:val="005677DE"/>
    <w:rsid w:val="005702F6"/>
    <w:rsid w:val="0057249F"/>
    <w:rsid w:val="00572B19"/>
    <w:rsid w:val="00573691"/>
    <w:rsid w:val="00576471"/>
    <w:rsid w:val="00576885"/>
    <w:rsid w:val="005808C8"/>
    <w:rsid w:val="00580907"/>
    <w:rsid w:val="00581A1D"/>
    <w:rsid w:val="00581FB3"/>
    <w:rsid w:val="0058409A"/>
    <w:rsid w:val="0058799D"/>
    <w:rsid w:val="00591D60"/>
    <w:rsid w:val="00592B67"/>
    <w:rsid w:val="00593EC0"/>
    <w:rsid w:val="005943AE"/>
    <w:rsid w:val="005943F2"/>
    <w:rsid w:val="005A0CB1"/>
    <w:rsid w:val="005A2017"/>
    <w:rsid w:val="005B54A4"/>
    <w:rsid w:val="005B7E91"/>
    <w:rsid w:val="005C0425"/>
    <w:rsid w:val="005C3DD0"/>
    <w:rsid w:val="005C5B70"/>
    <w:rsid w:val="005C6154"/>
    <w:rsid w:val="005C624B"/>
    <w:rsid w:val="005D53B1"/>
    <w:rsid w:val="005D7C29"/>
    <w:rsid w:val="005E04FD"/>
    <w:rsid w:val="005E2BC9"/>
    <w:rsid w:val="005E4C9A"/>
    <w:rsid w:val="005E5AB9"/>
    <w:rsid w:val="005E6246"/>
    <w:rsid w:val="005E7710"/>
    <w:rsid w:val="005F1D3E"/>
    <w:rsid w:val="005F5141"/>
    <w:rsid w:val="005F661D"/>
    <w:rsid w:val="005F6820"/>
    <w:rsid w:val="005F6977"/>
    <w:rsid w:val="0060101B"/>
    <w:rsid w:val="00601389"/>
    <w:rsid w:val="006021F4"/>
    <w:rsid w:val="00604BD9"/>
    <w:rsid w:val="006053B6"/>
    <w:rsid w:val="00606FA4"/>
    <w:rsid w:val="0060772F"/>
    <w:rsid w:val="00616F97"/>
    <w:rsid w:val="00623092"/>
    <w:rsid w:val="00627358"/>
    <w:rsid w:val="00636C05"/>
    <w:rsid w:val="006420D2"/>
    <w:rsid w:val="00642535"/>
    <w:rsid w:val="00643C4F"/>
    <w:rsid w:val="00646FF6"/>
    <w:rsid w:val="006478A6"/>
    <w:rsid w:val="00650166"/>
    <w:rsid w:val="00650210"/>
    <w:rsid w:val="00653FA9"/>
    <w:rsid w:val="00654324"/>
    <w:rsid w:val="0065715D"/>
    <w:rsid w:val="00657FA6"/>
    <w:rsid w:val="00660523"/>
    <w:rsid w:val="00661661"/>
    <w:rsid w:val="00661D79"/>
    <w:rsid w:val="00663C13"/>
    <w:rsid w:val="00664D86"/>
    <w:rsid w:val="00665975"/>
    <w:rsid w:val="00665F8D"/>
    <w:rsid w:val="00670ACD"/>
    <w:rsid w:val="006714AB"/>
    <w:rsid w:val="006716BD"/>
    <w:rsid w:val="006753FF"/>
    <w:rsid w:val="00676DD0"/>
    <w:rsid w:val="00677E19"/>
    <w:rsid w:val="00680DFA"/>
    <w:rsid w:val="00683A0D"/>
    <w:rsid w:val="00683F6E"/>
    <w:rsid w:val="00686C54"/>
    <w:rsid w:val="00687992"/>
    <w:rsid w:val="00687DB1"/>
    <w:rsid w:val="0069248F"/>
    <w:rsid w:val="00692EC6"/>
    <w:rsid w:val="0069366C"/>
    <w:rsid w:val="006951AA"/>
    <w:rsid w:val="0069606D"/>
    <w:rsid w:val="006A11D3"/>
    <w:rsid w:val="006A1967"/>
    <w:rsid w:val="006A3D50"/>
    <w:rsid w:val="006A6F4E"/>
    <w:rsid w:val="006A79C2"/>
    <w:rsid w:val="006A7B52"/>
    <w:rsid w:val="006B0B2A"/>
    <w:rsid w:val="006B1131"/>
    <w:rsid w:val="006B3C36"/>
    <w:rsid w:val="006B62CC"/>
    <w:rsid w:val="006C1145"/>
    <w:rsid w:val="006C5D4F"/>
    <w:rsid w:val="006D0666"/>
    <w:rsid w:val="006D1D6E"/>
    <w:rsid w:val="006D228D"/>
    <w:rsid w:val="006D2341"/>
    <w:rsid w:val="006D2A32"/>
    <w:rsid w:val="006D58A6"/>
    <w:rsid w:val="006D6100"/>
    <w:rsid w:val="006D646D"/>
    <w:rsid w:val="006D7172"/>
    <w:rsid w:val="006E2DAB"/>
    <w:rsid w:val="006E640A"/>
    <w:rsid w:val="006F4698"/>
    <w:rsid w:val="006F4927"/>
    <w:rsid w:val="006F5403"/>
    <w:rsid w:val="006F651A"/>
    <w:rsid w:val="006F772A"/>
    <w:rsid w:val="007040D3"/>
    <w:rsid w:val="00704696"/>
    <w:rsid w:val="00707D83"/>
    <w:rsid w:val="00710D4A"/>
    <w:rsid w:val="00711B5A"/>
    <w:rsid w:val="00717751"/>
    <w:rsid w:val="00720FC8"/>
    <w:rsid w:val="00724736"/>
    <w:rsid w:val="00725898"/>
    <w:rsid w:val="00727C5C"/>
    <w:rsid w:val="00731478"/>
    <w:rsid w:val="00732168"/>
    <w:rsid w:val="00732A83"/>
    <w:rsid w:val="00734A38"/>
    <w:rsid w:val="00741057"/>
    <w:rsid w:val="00741750"/>
    <w:rsid w:val="00742570"/>
    <w:rsid w:val="00745467"/>
    <w:rsid w:val="007455E9"/>
    <w:rsid w:val="007458A9"/>
    <w:rsid w:val="00753578"/>
    <w:rsid w:val="00755BCF"/>
    <w:rsid w:val="00755D18"/>
    <w:rsid w:val="00761258"/>
    <w:rsid w:val="007633F9"/>
    <w:rsid w:val="00764287"/>
    <w:rsid w:val="007705D2"/>
    <w:rsid w:val="00785268"/>
    <w:rsid w:val="0078545C"/>
    <w:rsid w:val="007859B7"/>
    <w:rsid w:val="0079061E"/>
    <w:rsid w:val="007908F8"/>
    <w:rsid w:val="00790ECF"/>
    <w:rsid w:val="00792C71"/>
    <w:rsid w:val="007A01A5"/>
    <w:rsid w:val="007A1A5F"/>
    <w:rsid w:val="007A68EE"/>
    <w:rsid w:val="007C3CDF"/>
    <w:rsid w:val="007C4C16"/>
    <w:rsid w:val="007D3382"/>
    <w:rsid w:val="007D700B"/>
    <w:rsid w:val="007D759C"/>
    <w:rsid w:val="007E2009"/>
    <w:rsid w:val="007E4AB7"/>
    <w:rsid w:val="007F2674"/>
    <w:rsid w:val="007F331C"/>
    <w:rsid w:val="00800BDB"/>
    <w:rsid w:val="00801F0C"/>
    <w:rsid w:val="0080249D"/>
    <w:rsid w:val="00805CD8"/>
    <w:rsid w:val="00806663"/>
    <w:rsid w:val="00820100"/>
    <w:rsid w:val="008208BC"/>
    <w:rsid w:val="00821F1C"/>
    <w:rsid w:val="0082212B"/>
    <w:rsid w:val="008258B6"/>
    <w:rsid w:val="008268FC"/>
    <w:rsid w:val="008277FA"/>
    <w:rsid w:val="00831033"/>
    <w:rsid w:val="00831365"/>
    <w:rsid w:val="00831A43"/>
    <w:rsid w:val="00832919"/>
    <w:rsid w:val="008346D4"/>
    <w:rsid w:val="0086290B"/>
    <w:rsid w:val="00863C46"/>
    <w:rsid w:val="00863F15"/>
    <w:rsid w:val="00864A29"/>
    <w:rsid w:val="0086514A"/>
    <w:rsid w:val="008652C5"/>
    <w:rsid w:val="0086539D"/>
    <w:rsid w:val="00867FC8"/>
    <w:rsid w:val="00875BBF"/>
    <w:rsid w:val="008906DA"/>
    <w:rsid w:val="00891D58"/>
    <w:rsid w:val="00891F50"/>
    <w:rsid w:val="00893F16"/>
    <w:rsid w:val="008A137E"/>
    <w:rsid w:val="008A66A1"/>
    <w:rsid w:val="008A7E28"/>
    <w:rsid w:val="008B0333"/>
    <w:rsid w:val="008B0357"/>
    <w:rsid w:val="008B282E"/>
    <w:rsid w:val="008B376A"/>
    <w:rsid w:val="008B3972"/>
    <w:rsid w:val="008B42D7"/>
    <w:rsid w:val="008B446C"/>
    <w:rsid w:val="008C1608"/>
    <w:rsid w:val="008C19AC"/>
    <w:rsid w:val="008C43D4"/>
    <w:rsid w:val="008C63BA"/>
    <w:rsid w:val="008D4161"/>
    <w:rsid w:val="008D588E"/>
    <w:rsid w:val="008D639E"/>
    <w:rsid w:val="008D65EE"/>
    <w:rsid w:val="008D6668"/>
    <w:rsid w:val="008D6A40"/>
    <w:rsid w:val="008D7DAF"/>
    <w:rsid w:val="008E4E73"/>
    <w:rsid w:val="008E5287"/>
    <w:rsid w:val="008F032F"/>
    <w:rsid w:val="008F26DF"/>
    <w:rsid w:val="008F3F9F"/>
    <w:rsid w:val="008F5311"/>
    <w:rsid w:val="008F75A2"/>
    <w:rsid w:val="00901D9A"/>
    <w:rsid w:val="00901DFD"/>
    <w:rsid w:val="00902029"/>
    <w:rsid w:val="009042C3"/>
    <w:rsid w:val="009104A4"/>
    <w:rsid w:val="00912D66"/>
    <w:rsid w:val="009148FF"/>
    <w:rsid w:val="0091654D"/>
    <w:rsid w:val="0091719A"/>
    <w:rsid w:val="00920780"/>
    <w:rsid w:val="0092392C"/>
    <w:rsid w:val="009253D7"/>
    <w:rsid w:val="009260EF"/>
    <w:rsid w:val="0092717E"/>
    <w:rsid w:val="00927DCB"/>
    <w:rsid w:val="00930018"/>
    <w:rsid w:val="00931856"/>
    <w:rsid w:val="00933037"/>
    <w:rsid w:val="00933479"/>
    <w:rsid w:val="009334DB"/>
    <w:rsid w:val="009334EF"/>
    <w:rsid w:val="0093483F"/>
    <w:rsid w:val="00934981"/>
    <w:rsid w:val="00935F34"/>
    <w:rsid w:val="009404F7"/>
    <w:rsid w:val="00943ED4"/>
    <w:rsid w:val="0095538C"/>
    <w:rsid w:val="009553E2"/>
    <w:rsid w:val="0096396A"/>
    <w:rsid w:val="00967957"/>
    <w:rsid w:val="00970E4E"/>
    <w:rsid w:val="0097176B"/>
    <w:rsid w:val="009762ED"/>
    <w:rsid w:val="00977D56"/>
    <w:rsid w:val="00982908"/>
    <w:rsid w:val="00983954"/>
    <w:rsid w:val="00985C8C"/>
    <w:rsid w:val="009926E4"/>
    <w:rsid w:val="00992B2E"/>
    <w:rsid w:val="00993CDA"/>
    <w:rsid w:val="009A299A"/>
    <w:rsid w:val="009A32A6"/>
    <w:rsid w:val="009A33F1"/>
    <w:rsid w:val="009A3F58"/>
    <w:rsid w:val="009B2AEA"/>
    <w:rsid w:val="009B7DEE"/>
    <w:rsid w:val="009C1A53"/>
    <w:rsid w:val="009C1DCF"/>
    <w:rsid w:val="009C5AA8"/>
    <w:rsid w:val="009C6572"/>
    <w:rsid w:val="009D18C3"/>
    <w:rsid w:val="009D3B5B"/>
    <w:rsid w:val="009D417D"/>
    <w:rsid w:val="009D5F4E"/>
    <w:rsid w:val="009E0028"/>
    <w:rsid w:val="009E3E6D"/>
    <w:rsid w:val="009E3E98"/>
    <w:rsid w:val="009F1115"/>
    <w:rsid w:val="009F128A"/>
    <w:rsid w:val="009F255F"/>
    <w:rsid w:val="009F407A"/>
    <w:rsid w:val="009F4965"/>
    <w:rsid w:val="00A01653"/>
    <w:rsid w:val="00A01E01"/>
    <w:rsid w:val="00A03B43"/>
    <w:rsid w:val="00A04751"/>
    <w:rsid w:val="00A0533E"/>
    <w:rsid w:val="00A06B64"/>
    <w:rsid w:val="00A06E0D"/>
    <w:rsid w:val="00A11ACE"/>
    <w:rsid w:val="00A1298E"/>
    <w:rsid w:val="00A12D80"/>
    <w:rsid w:val="00A14E08"/>
    <w:rsid w:val="00A14F4C"/>
    <w:rsid w:val="00A16B8F"/>
    <w:rsid w:val="00A17587"/>
    <w:rsid w:val="00A204CE"/>
    <w:rsid w:val="00A22176"/>
    <w:rsid w:val="00A257AF"/>
    <w:rsid w:val="00A315D2"/>
    <w:rsid w:val="00A3300F"/>
    <w:rsid w:val="00A336CC"/>
    <w:rsid w:val="00A34299"/>
    <w:rsid w:val="00A369F4"/>
    <w:rsid w:val="00A37008"/>
    <w:rsid w:val="00A45390"/>
    <w:rsid w:val="00A462BE"/>
    <w:rsid w:val="00A47781"/>
    <w:rsid w:val="00A516C2"/>
    <w:rsid w:val="00A51F61"/>
    <w:rsid w:val="00A528DA"/>
    <w:rsid w:val="00A52D5A"/>
    <w:rsid w:val="00A54067"/>
    <w:rsid w:val="00A560EF"/>
    <w:rsid w:val="00A61680"/>
    <w:rsid w:val="00A62E0F"/>
    <w:rsid w:val="00A673DB"/>
    <w:rsid w:val="00A7120F"/>
    <w:rsid w:val="00A73381"/>
    <w:rsid w:val="00A762B5"/>
    <w:rsid w:val="00A82497"/>
    <w:rsid w:val="00A84D2E"/>
    <w:rsid w:val="00A84D98"/>
    <w:rsid w:val="00A9016D"/>
    <w:rsid w:val="00A9358E"/>
    <w:rsid w:val="00A96AC0"/>
    <w:rsid w:val="00A96D81"/>
    <w:rsid w:val="00A9776D"/>
    <w:rsid w:val="00AA0165"/>
    <w:rsid w:val="00AA69E6"/>
    <w:rsid w:val="00AA6E27"/>
    <w:rsid w:val="00AA7438"/>
    <w:rsid w:val="00AB230E"/>
    <w:rsid w:val="00AB29D7"/>
    <w:rsid w:val="00AB338E"/>
    <w:rsid w:val="00AB3B42"/>
    <w:rsid w:val="00AB4D02"/>
    <w:rsid w:val="00AB4E78"/>
    <w:rsid w:val="00AC0563"/>
    <w:rsid w:val="00AC1F4A"/>
    <w:rsid w:val="00AC3C9F"/>
    <w:rsid w:val="00AC51A4"/>
    <w:rsid w:val="00AD1327"/>
    <w:rsid w:val="00AD6788"/>
    <w:rsid w:val="00AD7C9A"/>
    <w:rsid w:val="00AE146E"/>
    <w:rsid w:val="00AE1AA5"/>
    <w:rsid w:val="00AE2801"/>
    <w:rsid w:val="00AE2E8B"/>
    <w:rsid w:val="00AE32EB"/>
    <w:rsid w:val="00AE5A8D"/>
    <w:rsid w:val="00AE5E5B"/>
    <w:rsid w:val="00AF1428"/>
    <w:rsid w:val="00B00100"/>
    <w:rsid w:val="00B00627"/>
    <w:rsid w:val="00B0063F"/>
    <w:rsid w:val="00B0231C"/>
    <w:rsid w:val="00B02372"/>
    <w:rsid w:val="00B1006F"/>
    <w:rsid w:val="00B11E45"/>
    <w:rsid w:val="00B138B2"/>
    <w:rsid w:val="00B1626B"/>
    <w:rsid w:val="00B16954"/>
    <w:rsid w:val="00B173EA"/>
    <w:rsid w:val="00B20742"/>
    <w:rsid w:val="00B31830"/>
    <w:rsid w:val="00B3395B"/>
    <w:rsid w:val="00B346DF"/>
    <w:rsid w:val="00B42CC3"/>
    <w:rsid w:val="00B521DD"/>
    <w:rsid w:val="00B527E2"/>
    <w:rsid w:val="00B52D43"/>
    <w:rsid w:val="00B54D4B"/>
    <w:rsid w:val="00B56D3E"/>
    <w:rsid w:val="00B57819"/>
    <w:rsid w:val="00B60539"/>
    <w:rsid w:val="00B61661"/>
    <w:rsid w:val="00B61B02"/>
    <w:rsid w:val="00B62196"/>
    <w:rsid w:val="00B64795"/>
    <w:rsid w:val="00B65A63"/>
    <w:rsid w:val="00B65AFF"/>
    <w:rsid w:val="00B66A30"/>
    <w:rsid w:val="00B679CE"/>
    <w:rsid w:val="00B80E8A"/>
    <w:rsid w:val="00B83510"/>
    <w:rsid w:val="00B84E74"/>
    <w:rsid w:val="00B86AF7"/>
    <w:rsid w:val="00B9533B"/>
    <w:rsid w:val="00B96658"/>
    <w:rsid w:val="00B97224"/>
    <w:rsid w:val="00BA624A"/>
    <w:rsid w:val="00BB0343"/>
    <w:rsid w:val="00BB1B4F"/>
    <w:rsid w:val="00BB20B1"/>
    <w:rsid w:val="00BC0ECB"/>
    <w:rsid w:val="00BC455E"/>
    <w:rsid w:val="00BD0202"/>
    <w:rsid w:val="00BD3352"/>
    <w:rsid w:val="00BD457B"/>
    <w:rsid w:val="00BD46C1"/>
    <w:rsid w:val="00BD5C78"/>
    <w:rsid w:val="00BE228F"/>
    <w:rsid w:val="00BE4E54"/>
    <w:rsid w:val="00BE54D8"/>
    <w:rsid w:val="00BE6ED5"/>
    <w:rsid w:val="00BF1050"/>
    <w:rsid w:val="00BF116C"/>
    <w:rsid w:val="00C01D72"/>
    <w:rsid w:val="00C03D21"/>
    <w:rsid w:val="00C04BCE"/>
    <w:rsid w:val="00C07798"/>
    <w:rsid w:val="00C13020"/>
    <w:rsid w:val="00C13E50"/>
    <w:rsid w:val="00C24DE7"/>
    <w:rsid w:val="00C2613E"/>
    <w:rsid w:val="00C32D06"/>
    <w:rsid w:val="00C32EB3"/>
    <w:rsid w:val="00C37DD3"/>
    <w:rsid w:val="00C41200"/>
    <w:rsid w:val="00C41637"/>
    <w:rsid w:val="00C465DB"/>
    <w:rsid w:val="00C476AC"/>
    <w:rsid w:val="00C50BD7"/>
    <w:rsid w:val="00C50FC0"/>
    <w:rsid w:val="00C551EB"/>
    <w:rsid w:val="00C55A1B"/>
    <w:rsid w:val="00C5727C"/>
    <w:rsid w:val="00C57364"/>
    <w:rsid w:val="00C6097C"/>
    <w:rsid w:val="00C61C6F"/>
    <w:rsid w:val="00C643CB"/>
    <w:rsid w:val="00C667CF"/>
    <w:rsid w:val="00C67023"/>
    <w:rsid w:val="00C678B5"/>
    <w:rsid w:val="00C70A0C"/>
    <w:rsid w:val="00C80884"/>
    <w:rsid w:val="00C80B6F"/>
    <w:rsid w:val="00C8321E"/>
    <w:rsid w:val="00C836EB"/>
    <w:rsid w:val="00C837A6"/>
    <w:rsid w:val="00C86AD2"/>
    <w:rsid w:val="00C87E07"/>
    <w:rsid w:val="00C942A0"/>
    <w:rsid w:val="00C96E91"/>
    <w:rsid w:val="00CA387C"/>
    <w:rsid w:val="00CA72EB"/>
    <w:rsid w:val="00CA7D72"/>
    <w:rsid w:val="00CA7E5F"/>
    <w:rsid w:val="00CB279E"/>
    <w:rsid w:val="00CB4303"/>
    <w:rsid w:val="00CB4407"/>
    <w:rsid w:val="00CB4DEF"/>
    <w:rsid w:val="00CB655B"/>
    <w:rsid w:val="00CB779B"/>
    <w:rsid w:val="00CC31E5"/>
    <w:rsid w:val="00CC349E"/>
    <w:rsid w:val="00CC35B8"/>
    <w:rsid w:val="00CC3748"/>
    <w:rsid w:val="00CC3891"/>
    <w:rsid w:val="00CC7630"/>
    <w:rsid w:val="00CC7F25"/>
    <w:rsid w:val="00CD382C"/>
    <w:rsid w:val="00CD4E2A"/>
    <w:rsid w:val="00CD76FC"/>
    <w:rsid w:val="00CE37F0"/>
    <w:rsid w:val="00CE4BEF"/>
    <w:rsid w:val="00CE5A6D"/>
    <w:rsid w:val="00CE5F11"/>
    <w:rsid w:val="00CF0C66"/>
    <w:rsid w:val="00CF545D"/>
    <w:rsid w:val="00CF54B4"/>
    <w:rsid w:val="00D011C6"/>
    <w:rsid w:val="00D0268B"/>
    <w:rsid w:val="00D02C62"/>
    <w:rsid w:val="00D035FC"/>
    <w:rsid w:val="00D1576C"/>
    <w:rsid w:val="00D16DF8"/>
    <w:rsid w:val="00D1724B"/>
    <w:rsid w:val="00D23226"/>
    <w:rsid w:val="00D255AA"/>
    <w:rsid w:val="00D32A16"/>
    <w:rsid w:val="00D32B4A"/>
    <w:rsid w:val="00D336F7"/>
    <w:rsid w:val="00D34FE2"/>
    <w:rsid w:val="00D37F53"/>
    <w:rsid w:val="00D43A1B"/>
    <w:rsid w:val="00D449CD"/>
    <w:rsid w:val="00D47545"/>
    <w:rsid w:val="00D51B2C"/>
    <w:rsid w:val="00D56637"/>
    <w:rsid w:val="00D57703"/>
    <w:rsid w:val="00D57A66"/>
    <w:rsid w:val="00D61D49"/>
    <w:rsid w:val="00D767BE"/>
    <w:rsid w:val="00D8224F"/>
    <w:rsid w:val="00D86279"/>
    <w:rsid w:val="00D875F0"/>
    <w:rsid w:val="00D95E21"/>
    <w:rsid w:val="00DA2D64"/>
    <w:rsid w:val="00DA3C20"/>
    <w:rsid w:val="00DA4058"/>
    <w:rsid w:val="00DA466B"/>
    <w:rsid w:val="00DA5639"/>
    <w:rsid w:val="00DA648B"/>
    <w:rsid w:val="00DA6B9D"/>
    <w:rsid w:val="00DB33E7"/>
    <w:rsid w:val="00DB3A11"/>
    <w:rsid w:val="00DB3DFF"/>
    <w:rsid w:val="00DB528E"/>
    <w:rsid w:val="00DB6A9A"/>
    <w:rsid w:val="00DC00F2"/>
    <w:rsid w:val="00DC0322"/>
    <w:rsid w:val="00DC0E30"/>
    <w:rsid w:val="00DC3E5E"/>
    <w:rsid w:val="00DC761D"/>
    <w:rsid w:val="00DC7C7C"/>
    <w:rsid w:val="00DD0A86"/>
    <w:rsid w:val="00DD49F7"/>
    <w:rsid w:val="00DE332A"/>
    <w:rsid w:val="00DE38C3"/>
    <w:rsid w:val="00DF28A3"/>
    <w:rsid w:val="00DF3CE3"/>
    <w:rsid w:val="00DF410A"/>
    <w:rsid w:val="00DF4525"/>
    <w:rsid w:val="00E026A7"/>
    <w:rsid w:val="00E10592"/>
    <w:rsid w:val="00E107D7"/>
    <w:rsid w:val="00E138DC"/>
    <w:rsid w:val="00E177F1"/>
    <w:rsid w:val="00E21856"/>
    <w:rsid w:val="00E26D2A"/>
    <w:rsid w:val="00E275EB"/>
    <w:rsid w:val="00E27937"/>
    <w:rsid w:val="00E316EC"/>
    <w:rsid w:val="00E31854"/>
    <w:rsid w:val="00E31A8B"/>
    <w:rsid w:val="00E34103"/>
    <w:rsid w:val="00E345A4"/>
    <w:rsid w:val="00E40910"/>
    <w:rsid w:val="00E417D9"/>
    <w:rsid w:val="00E44C46"/>
    <w:rsid w:val="00E46AA2"/>
    <w:rsid w:val="00E477CE"/>
    <w:rsid w:val="00E50341"/>
    <w:rsid w:val="00E523D5"/>
    <w:rsid w:val="00E52435"/>
    <w:rsid w:val="00E60470"/>
    <w:rsid w:val="00E6093D"/>
    <w:rsid w:val="00E60F77"/>
    <w:rsid w:val="00E63889"/>
    <w:rsid w:val="00E7387C"/>
    <w:rsid w:val="00E75080"/>
    <w:rsid w:val="00E8024B"/>
    <w:rsid w:val="00E8073A"/>
    <w:rsid w:val="00E809CB"/>
    <w:rsid w:val="00E845F2"/>
    <w:rsid w:val="00E86845"/>
    <w:rsid w:val="00E87B64"/>
    <w:rsid w:val="00E923D4"/>
    <w:rsid w:val="00E92854"/>
    <w:rsid w:val="00E92960"/>
    <w:rsid w:val="00E97B9C"/>
    <w:rsid w:val="00EA06F9"/>
    <w:rsid w:val="00EA35B9"/>
    <w:rsid w:val="00EA4C50"/>
    <w:rsid w:val="00EC1362"/>
    <w:rsid w:val="00EC2D49"/>
    <w:rsid w:val="00EC4998"/>
    <w:rsid w:val="00EC6A4A"/>
    <w:rsid w:val="00EC7C54"/>
    <w:rsid w:val="00ED0A96"/>
    <w:rsid w:val="00ED2252"/>
    <w:rsid w:val="00ED4C93"/>
    <w:rsid w:val="00ED51C8"/>
    <w:rsid w:val="00EF0512"/>
    <w:rsid w:val="00EF51D7"/>
    <w:rsid w:val="00F00D64"/>
    <w:rsid w:val="00F01271"/>
    <w:rsid w:val="00F029E6"/>
    <w:rsid w:val="00F060F1"/>
    <w:rsid w:val="00F10670"/>
    <w:rsid w:val="00F123AF"/>
    <w:rsid w:val="00F13DB9"/>
    <w:rsid w:val="00F1566F"/>
    <w:rsid w:val="00F15B8D"/>
    <w:rsid w:val="00F21EBF"/>
    <w:rsid w:val="00F25422"/>
    <w:rsid w:val="00F313FB"/>
    <w:rsid w:val="00F3710A"/>
    <w:rsid w:val="00F4163C"/>
    <w:rsid w:val="00F42542"/>
    <w:rsid w:val="00F43A8B"/>
    <w:rsid w:val="00F47D69"/>
    <w:rsid w:val="00F5133A"/>
    <w:rsid w:val="00F5533B"/>
    <w:rsid w:val="00F55ABE"/>
    <w:rsid w:val="00F55E78"/>
    <w:rsid w:val="00F57C76"/>
    <w:rsid w:val="00F63126"/>
    <w:rsid w:val="00F64274"/>
    <w:rsid w:val="00F67066"/>
    <w:rsid w:val="00F71005"/>
    <w:rsid w:val="00F732F4"/>
    <w:rsid w:val="00F743CD"/>
    <w:rsid w:val="00F755D3"/>
    <w:rsid w:val="00F75907"/>
    <w:rsid w:val="00F75DBC"/>
    <w:rsid w:val="00F81815"/>
    <w:rsid w:val="00F8670A"/>
    <w:rsid w:val="00F86722"/>
    <w:rsid w:val="00F90D0A"/>
    <w:rsid w:val="00F94ADD"/>
    <w:rsid w:val="00F96440"/>
    <w:rsid w:val="00F96B75"/>
    <w:rsid w:val="00FA017E"/>
    <w:rsid w:val="00FA1256"/>
    <w:rsid w:val="00FA3A31"/>
    <w:rsid w:val="00FB0310"/>
    <w:rsid w:val="00FB1B4B"/>
    <w:rsid w:val="00FB2937"/>
    <w:rsid w:val="00FB636B"/>
    <w:rsid w:val="00FB7176"/>
    <w:rsid w:val="00FB794D"/>
    <w:rsid w:val="00FC2941"/>
    <w:rsid w:val="00FC57DC"/>
    <w:rsid w:val="00FC742B"/>
    <w:rsid w:val="00FC7A5A"/>
    <w:rsid w:val="00FD11D5"/>
    <w:rsid w:val="00FD3510"/>
    <w:rsid w:val="00FD60E8"/>
    <w:rsid w:val="00FD72D9"/>
    <w:rsid w:val="00FE0326"/>
    <w:rsid w:val="00FE23EF"/>
    <w:rsid w:val="00FE26CE"/>
    <w:rsid w:val="00FE7319"/>
    <w:rsid w:val="00FE7EF5"/>
    <w:rsid w:val="00FF0B80"/>
    <w:rsid w:val="00FF23DE"/>
    <w:rsid w:val="00FF2C43"/>
    <w:rsid w:val="00FF68C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8F1DFA"/>
  <w15:docId w15:val="{B428EB2C-F449-47EA-A236-C1399EE95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570"/>
  </w:style>
  <w:style w:type="paragraph" w:styleId="Ttulo1">
    <w:name w:val="heading 1"/>
    <w:basedOn w:val="Normal"/>
    <w:next w:val="Normal"/>
    <w:link w:val="Ttulo1Char"/>
    <w:uiPriority w:val="9"/>
    <w:qFormat/>
    <w:rsid w:val="00E845F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har"/>
    <w:uiPriority w:val="9"/>
    <w:unhideWhenUsed/>
    <w:qFormat/>
    <w:rsid w:val="00E845F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har"/>
    <w:uiPriority w:val="9"/>
    <w:unhideWhenUsed/>
    <w:qFormat/>
    <w:rsid w:val="00E845F2"/>
    <w:pPr>
      <w:keepNext/>
      <w:keepLines/>
      <w:spacing w:before="40" w:after="0" w:line="240" w:lineRule="auto"/>
      <w:outlineLvl w:val="2"/>
    </w:pPr>
    <w:rPr>
      <w:rFonts w:asciiTheme="majorHAnsi" w:eastAsiaTheme="majorEastAsia" w:hAnsiTheme="majorHAnsi" w:cstheme="majorBidi"/>
      <w:color w:val="1F497D" w:themeColor="text2"/>
      <w:sz w:val="24"/>
      <w:szCs w:val="24"/>
      <w:lang w:val="en-US"/>
    </w:rPr>
  </w:style>
  <w:style w:type="paragraph" w:styleId="Ttulo4">
    <w:name w:val="heading 4"/>
    <w:basedOn w:val="Normal"/>
    <w:next w:val="Normal"/>
    <w:link w:val="Ttulo4Char"/>
    <w:uiPriority w:val="9"/>
    <w:unhideWhenUsed/>
    <w:qFormat/>
    <w:rsid w:val="00E845F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har"/>
    <w:uiPriority w:val="9"/>
    <w:unhideWhenUsed/>
    <w:qFormat/>
    <w:rsid w:val="00E845F2"/>
    <w:pPr>
      <w:keepNext/>
      <w:keepLines/>
      <w:spacing w:before="40" w:after="0" w:line="264" w:lineRule="auto"/>
      <w:outlineLvl w:val="4"/>
    </w:pPr>
    <w:rPr>
      <w:rFonts w:asciiTheme="majorHAnsi" w:eastAsiaTheme="majorEastAsia" w:hAnsiTheme="majorHAnsi" w:cstheme="majorBidi"/>
      <w:color w:val="1F497D" w:themeColor="text2"/>
      <w:lang w:val="en-US"/>
    </w:rPr>
  </w:style>
  <w:style w:type="paragraph" w:styleId="Ttulo6">
    <w:name w:val="heading 6"/>
    <w:basedOn w:val="Normal"/>
    <w:next w:val="Normal"/>
    <w:link w:val="Ttulo6Char"/>
    <w:uiPriority w:val="9"/>
    <w:unhideWhenUsed/>
    <w:qFormat/>
    <w:rsid w:val="00E845F2"/>
    <w:pPr>
      <w:keepNext/>
      <w:keepLines/>
      <w:spacing w:before="40" w:after="0" w:line="264" w:lineRule="auto"/>
      <w:outlineLvl w:val="5"/>
    </w:pPr>
    <w:rPr>
      <w:rFonts w:asciiTheme="majorHAnsi" w:eastAsiaTheme="majorEastAsia" w:hAnsiTheme="majorHAnsi" w:cstheme="majorBidi"/>
      <w:i/>
      <w:iCs/>
      <w:color w:val="1F497D" w:themeColor="text2"/>
      <w:sz w:val="21"/>
      <w:szCs w:val="21"/>
      <w:lang w:val="en-US"/>
    </w:rPr>
  </w:style>
  <w:style w:type="paragraph" w:styleId="Ttulo7">
    <w:name w:val="heading 7"/>
    <w:basedOn w:val="Normal"/>
    <w:next w:val="Normal"/>
    <w:link w:val="Ttulo7Char"/>
    <w:uiPriority w:val="9"/>
    <w:unhideWhenUsed/>
    <w:qFormat/>
    <w:rsid w:val="00E845F2"/>
    <w:pPr>
      <w:keepNext/>
      <w:keepLines/>
      <w:spacing w:before="40" w:after="0" w:line="264" w:lineRule="auto"/>
      <w:outlineLvl w:val="6"/>
    </w:pPr>
    <w:rPr>
      <w:rFonts w:asciiTheme="majorHAnsi" w:eastAsiaTheme="majorEastAsia" w:hAnsiTheme="majorHAnsi" w:cstheme="majorBidi"/>
      <w:i/>
      <w:iCs/>
      <w:color w:val="244061" w:themeColor="accent1" w:themeShade="80"/>
      <w:sz w:val="21"/>
      <w:szCs w:val="21"/>
      <w:lang w:val="en-US"/>
    </w:rPr>
  </w:style>
  <w:style w:type="paragraph" w:styleId="Ttulo8">
    <w:name w:val="heading 8"/>
    <w:basedOn w:val="Normal"/>
    <w:next w:val="Normal"/>
    <w:link w:val="Ttulo8Char"/>
    <w:uiPriority w:val="9"/>
    <w:unhideWhenUsed/>
    <w:qFormat/>
    <w:rsid w:val="00E845F2"/>
    <w:pPr>
      <w:keepNext/>
      <w:keepLines/>
      <w:spacing w:before="40" w:after="0" w:line="264" w:lineRule="auto"/>
      <w:outlineLvl w:val="7"/>
    </w:pPr>
    <w:rPr>
      <w:rFonts w:asciiTheme="majorHAnsi" w:eastAsiaTheme="majorEastAsia" w:hAnsiTheme="majorHAnsi" w:cstheme="majorBidi"/>
      <w:b/>
      <w:bCs/>
      <w:color w:val="1F497D" w:themeColor="text2"/>
      <w:sz w:val="20"/>
      <w:szCs w:val="20"/>
      <w:lang w:val="en-US"/>
    </w:rPr>
  </w:style>
  <w:style w:type="paragraph" w:styleId="Ttulo9">
    <w:name w:val="heading 9"/>
    <w:basedOn w:val="Normal"/>
    <w:next w:val="Normal"/>
    <w:link w:val="Ttulo9Char"/>
    <w:uiPriority w:val="9"/>
    <w:unhideWhenUsed/>
    <w:qFormat/>
    <w:rsid w:val="00E845F2"/>
    <w:pPr>
      <w:keepNext/>
      <w:keepLines/>
      <w:spacing w:before="40" w:after="0" w:line="264" w:lineRule="auto"/>
      <w:outlineLvl w:val="8"/>
    </w:pPr>
    <w:rPr>
      <w:rFonts w:asciiTheme="majorHAnsi" w:eastAsiaTheme="majorEastAsia" w:hAnsiTheme="majorHAnsi" w:cstheme="majorBidi"/>
      <w:b/>
      <w:bCs/>
      <w:i/>
      <w:iCs/>
      <w:color w:val="1F497D" w:themeColor="text2"/>
      <w:sz w:val="20"/>
      <w:szCs w:val="20"/>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845F2"/>
    <w:rPr>
      <w:rFonts w:asciiTheme="majorHAnsi" w:eastAsiaTheme="majorEastAsia" w:hAnsiTheme="majorHAnsi" w:cstheme="majorBidi"/>
      <w:color w:val="365F91" w:themeColor="accent1" w:themeShade="BF"/>
      <w:sz w:val="32"/>
      <w:szCs w:val="32"/>
    </w:rPr>
  </w:style>
  <w:style w:type="character" w:customStyle="1" w:styleId="Ttulo2Char">
    <w:name w:val="Título 2 Char"/>
    <w:basedOn w:val="Fontepargpadro"/>
    <w:link w:val="Ttulo2"/>
    <w:uiPriority w:val="9"/>
    <w:rsid w:val="00E845F2"/>
    <w:rPr>
      <w:rFonts w:asciiTheme="majorHAnsi" w:eastAsiaTheme="majorEastAsia" w:hAnsiTheme="majorHAnsi" w:cstheme="majorBidi"/>
      <w:color w:val="365F91" w:themeColor="accent1" w:themeShade="BF"/>
      <w:sz w:val="26"/>
      <w:szCs w:val="26"/>
    </w:rPr>
  </w:style>
  <w:style w:type="character" w:customStyle="1" w:styleId="Ttulo3Char">
    <w:name w:val="Título 3 Char"/>
    <w:basedOn w:val="Fontepargpadro"/>
    <w:link w:val="Ttulo3"/>
    <w:uiPriority w:val="9"/>
    <w:rsid w:val="00E845F2"/>
    <w:rPr>
      <w:rFonts w:asciiTheme="majorHAnsi" w:eastAsiaTheme="majorEastAsia" w:hAnsiTheme="majorHAnsi" w:cstheme="majorBidi"/>
      <w:color w:val="1F497D" w:themeColor="text2"/>
      <w:sz w:val="24"/>
      <w:szCs w:val="24"/>
      <w:lang w:val="en-US"/>
    </w:rPr>
  </w:style>
  <w:style w:type="character" w:customStyle="1" w:styleId="Ttulo4Char">
    <w:name w:val="Título 4 Char"/>
    <w:basedOn w:val="Fontepargpadro"/>
    <w:link w:val="Ttulo4"/>
    <w:uiPriority w:val="9"/>
    <w:rsid w:val="00E845F2"/>
    <w:rPr>
      <w:rFonts w:asciiTheme="majorHAnsi" w:eastAsiaTheme="majorEastAsia" w:hAnsiTheme="majorHAnsi" w:cstheme="majorBidi"/>
      <w:i/>
      <w:iCs/>
      <w:color w:val="365F91" w:themeColor="accent1" w:themeShade="BF"/>
    </w:rPr>
  </w:style>
  <w:style w:type="character" w:customStyle="1" w:styleId="Ttulo5Char">
    <w:name w:val="Título 5 Char"/>
    <w:basedOn w:val="Fontepargpadro"/>
    <w:link w:val="Ttulo5"/>
    <w:uiPriority w:val="9"/>
    <w:rsid w:val="00E845F2"/>
    <w:rPr>
      <w:rFonts w:asciiTheme="majorHAnsi" w:eastAsiaTheme="majorEastAsia" w:hAnsiTheme="majorHAnsi" w:cstheme="majorBidi"/>
      <w:color w:val="1F497D" w:themeColor="text2"/>
      <w:lang w:val="en-US"/>
    </w:rPr>
  </w:style>
  <w:style w:type="character" w:customStyle="1" w:styleId="Ttulo6Char">
    <w:name w:val="Título 6 Char"/>
    <w:basedOn w:val="Fontepargpadro"/>
    <w:link w:val="Ttulo6"/>
    <w:uiPriority w:val="9"/>
    <w:rsid w:val="00E845F2"/>
    <w:rPr>
      <w:rFonts w:asciiTheme="majorHAnsi" w:eastAsiaTheme="majorEastAsia" w:hAnsiTheme="majorHAnsi" w:cstheme="majorBidi"/>
      <w:i/>
      <w:iCs/>
      <w:color w:val="1F497D" w:themeColor="text2"/>
      <w:sz w:val="21"/>
      <w:szCs w:val="21"/>
      <w:lang w:val="en-US"/>
    </w:rPr>
  </w:style>
  <w:style w:type="character" w:customStyle="1" w:styleId="Ttulo7Char">
    <w:name w:val="Título 7 Char"/>
    <w:basedOn w:val="Fontepargpadro"/>
    <w:link w:val="Ttulo7"/>
    <w:uiPriority w:val="9"/>
    <w:rsid w:val="00E845F2"/>
    <w:rPr>
      <w:rFonts w:asciiTheme="majorHAnsi" w:eastAsiaTheme="majorEastAsia" w:hAnsiTheme="majorHAnsi" w:cstheme="majorBidi"/>
      <w:i/>
      <w:iCs/>
      <w:color w:val="244061" w:themeColor="accent1" w:themeShade="80"/>
      <w:sz w:val="21"/>
      <w:szCs w:val="21"/>
      <w:lang w:val="en-US"/>
    </w:rPr>
  </w:style>
  <w:style w:type="character" w:customStyle="1" w:styleId="Ttulo8Char">
    <w:name w:val="Título 8 Char"/>
    <w:basedOn w:val="Fontepargpadro"/>
    <w:link w:val="Ttulo8"/>
    <w:uiPriority w:val="9"/>
    <w:rsid w:val="00E845F2"/>
    <w:rPr>
      <w:rFonts w:asciiTheme="majorHAnsi" w:eastAsiaTheme="majorEastAsia" w:hAnsiTheme="majorHAnsi" w:cstheme="majorBidi"/>
      <w:b/>
      <w:bCs/>
      <w:color w:val="1F497D" w:themeColor="text2"/>
      <w:sz w:val="20"/>
      <w:szCs w:val="20"/>
      <w:lang w:val="en-US"/>
    </w:rPr>
  </w:style>
  <w:style w:type="character" w:customStyle="1" w:styleId="Ttulo9Char">
    <w:name w:val="Título 9 Char"/>
    <w:basedOn w:val="Fontepargpadro"/>
    <w:link w:val="Ttulo9"/>
    <w:uiPriority w:val="9"/>
    <w:rsid w:val="00E845F2"/>
    <w:rPr>
      <w:rFonts w:asciiTheme="majorHAnsi" w:eastAsiaTheme="majorEastAsia" w:hAnsiTheme="majorHAnsi" w:cstheme="majorBidi"/>
      <w:b/>
      <w:bCs/>
      <w:i/>
      <w:iCs/>
      <w:color w:val="1F497D" w:themeColor="text2"/>
      <w:sz w:val="20"/>
      <w:szCs w:val="20"/>
      <w:lang w:val="en-US"/>
    </w:rPr>
  </w:style>
  <w:style w:type="paragraph" w:styleId="NormalWeb">
    <w:name w:val="Normal (Web)"/>
    <w:aliases w:val=" Char"/>
    <w:basedOn w:val="Normal"/>
    <w:uiPriority w:val="99"/>
    <w:unhideWhenUsed/>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E845F2"/>
    <w:rPr>
      <w:b/>
      <w:bCs/>
    </w:rPr>
  </w:style>
  <w:style w:type="paragraph" w:customStyle="1" w:styleId="textojustificado">
    <w:name w:val="texto_justificado"/>
    <w:basedOn w:val="Normal"/>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centralizado">
    <w:name w:val="tabela_texto_centralizado"/>
    <w:basedOn w:val="Normal"/>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aliases w:val="List I Paragraph,Parágrafo com marcador - inserir marcador,Parágrafo_2,Segundo,Texto,Título 10,fonte,Marca 1"/>
    <w:basedOn w:val="Normal"/>
    <w:link w:val="PargrafodaListaChar"/>
    <w:uiPriority w:val="34"/>
    <w:qFormat/>
    <w:rsid w:val="00E845F2"/>
    <w:pPr>
      <w:ind w:left="720"/>
      <w:contextualSpacing/>
    </w:pPr>
  </w:style>
  <w:style w:type="character" w:customStyle="1" w:styleId="PargrafodaListaChar">
    <w:name w:val="Parágrafo da Lista Char"/>
    <w:aliases w:val="List I Paragraph Char,Parágrafo com marcador - inserir marcador Char,Parágrafo_2 Char,Segundo Char,Texto Char,Título 10 Char,fonte Char,Marca 1 Char"/>
    <w:link w:val="PargrafodaLista"/>
    <w:uiPriority w:val="34"/>
    <w:qFormat/>
    <w:locked/>
    <w:rsid w:val="00E845F2"/>
  </w:style>
  <w:style w:type="paragraph" w:styleId="Textodebalo">
    <w:name w:val="Balloon Text"/>
    <w:basedOn w:val="Normal"/>
    <w:link w:val="TextodebaloChar"/>
    <w:uiPriority w:val="99"/>
    <w:unhideWhenUsed/>
    <w:rsid w:val="00E845F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rsid w:val="00E845F2"/>
    <w:rPr>
      <w:rFonts w:ascii="Tahoma" w:hAnsi="Tahoma" w:cs="Tahoma"/>
      <w:sz w:val="16"/>
      <w:szCs w:val="16"/>
    </w:rPr>
  </w:style>
  <w:style w:type="paragraph" w:customStyle="1" w:styleId="coment1">
    <w:name w:val="coment1"/>
    <w:basedOn w:val="Normal"/>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E845F2"/>
    <w:rPr>
      <w:color w:val="0000FF"/>
      <w:u w:val="single"/>
    </w:rPr>
  </w:style>
  <w:style w:type="paragraph" w:customStyle="1" w:styleId="itemnivel2">
    <w:name w:val="item_nivel2"/>
    <w:basedOn w:val="Normal"/>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temnivel3">
    <w:name w:val="item_nivel3"/>
    <w:basedOn w:val="Normal"/>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rsid w:val="00E84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u-paragraph">
    <w:name w:val="dou-paragraph"/>
    <w:basedOn w:val="Normal"/>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fault">
    <w:name w:val="Default"/>
    <w:rsid w:val="00E845F2"/>
    <w:pPr>
      <w:autoSpaceDE w:val="0"/>
      <w:autoSpaceDN w:val="0"/>
      <w:adjustRightInd w:val="0"/>
      <w:spacing w:after="0" w:line="240" w:lineRule="auto"/>
    </w:pPr>
    <w:rPr>
      <w:rFonts w:ascii="Arial" w:hAnsi="Arial" w:cs="Arial"/>
      <w:color w:val="000000"/>
      <w:sz w:val="24"/>
      <w:szCs w:val="24"/>
    </w:rPr>
  </w:style>
  <w:style w:type="paragraph" w:styleId="Citao">
    <w:name w:val="Quote"/>
    <w:basedOn w:val="Normal"/>
    <w:next w:val="Normal"/>
    <w:link w:val="CitaoChar"/>
    <w:uiPriority w:val="29"/>
    <w:qFormat/>
    <w:rsid w:val="00E845F2"/>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ahoma"/>
      <w:i/>
      <w:iCs/>
      <w:color w:val="000000"/>
      <w:sz w:val="20"/>
      <w:szCs w:val="24"/>
    </w:rPr>
  </w:style>
  <w:style w:type="character" w:customStyle="1" w:styleId="CitaoChar">
    <w:name w:val="Citação Char"/>
    <w:basedOn w:val="Fontepargpadro"/>
    <w:link w:val="Citao"/>
    <w:uiPriority w:val="29"/>
    <w:rsid w:val="00E845F2"/>
    <w:rPr>
      <w:rFonts w:ascii="Arial" w:eastAsia="Calibri" w:hAnsi="Arial" w:cs="Tahoma"/>
      <w:i/>
      <w:iCs/>
      <w:color w:val="000000"/>
      <w:sz w:val="20"/>
      <w:szCs w:val="24"/>
      <w:shd w:val="clear" w:color="auto" w:fill="FFFFCC"/>
    </w:rPr>
  </w:style>
  <w:style w:type="paragraph" w:customStyle="1" w:styleId="Standard">
    <w:name w:val="Standard"/>
    <w:rsid w:val="00E845F2"/>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TableContents">
    <w:name w:val="Table Contents"/>
    <w:basedOn w:val="Normal"/>
    <w:rsid w:val="00E845F2"/>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customStyle="1" w:styleId="Estilo2">
    <w:name w:val="Estilo2"/>
    <w:basedOn w:val="Normal"/>
    <w:link w:val="Estilo2Char"/>
    <w:uiPriority w:val="1"/>
    <w:rsid w:val="00E845F2"/>
    <w:pPr>
      <w:widowControl w:val="0"/>
      <w:autoSpaceDE w:val="0"/>
      <w:autoSpaceDN w:val="0"/>
      <w:spacing w:after="0" w:line="240" w:lineRule="auto"/>
    </w:pPr>
    <w:rPr>
      <w:rFonts w:eastAsia="Verdana" w:cs="Verdana"/>
      <w:sz w:val="30"/>
      <w:lang w:val="pt-PT"/>
    </w:rPr>
  </w:style>
  <w:style w:type="character" w:customStyle="1" w:styleId="Estilo2Char">
    <w:name w:val="Estilo2 Char"/>
    <w:basedOn w:val="Fontepargpadro"/>
    <w:link w:val="Estilo2"/>
    <w:uiPriority w:val="1"/>
    <w:rsid w:val="00E845F2"/>
    <w:rPr>
      <w:rFonts w:eastAsia="Verdana" w:cs="Verdana"/>
      <w:sz w:val="30"/>
      <w:lang w:val="pt-PT"/>
    </w:rPr>
  </w:style>
  <w:style w:type="paragraph" w:styleId="Textodenotaderodap">
    <w:name w:val="footnote text"/>
    <w:basedOn w:val="Normal"/>
    <w:link w:val="TextodenotaderodapChar"/>
    <w:uiPriority w:val="99"/>
    <w:unhideWhenUsed/>
    <w:rsid w:val="00E845F2"/>
    <w:pPr>
      <w:spacing w:after="0" w:line="240" w:lineRule="auto"/>
    </w:pPr>
    <w:rPr>
      <w:sz w:val="20"/>
      <w:szCs w:val="20"/>
    </w:rPr>
  </w:style>
  <w:style w:type="character" w:customStyle="1" w:styleId="TextodenotaderodapChar">
    <w:name w:val="Texto de nota de rodapé Char"/>
    <w:basedOn w:val="Fontepargpadro"/>
    <w:link w:val="Textodenotaderodap"/>
    <w:uiPriority w:val="99"/>
    <w:qFormat/>
    <w:rsid w:val="00E845F2"/>
    <w:rPr>
      <w:sz w:val="20"/>
      <w:szCs w:val="20"/>
    </w:rPr>
  </w:style>
  <w:style w:type="character" w:styleId="Refdenotaderodap">
    <w:name w:val="footnote reference"/>
    <w:basedOn w:val="Fontepargpadro"/>
    <w:uiPriority w:val="99"/>
    <w:unhideWhenUsed/>
    <w:rsid w:val="00E845F2"/>
    <w:rPr>
      <w:vertAlign w:val="superscript"/>
    </w:rPr>
  </w:style>
  <w:style w:type="paragraph" w:styleId="Corpodetexto">
    <w:name w:val="Body Text"/>
    <w:basedOn w:val="Normal"/>
    <w:link w:val="CorpodetextoChar"/>
    <w:uiPriority w:val="1"/>
    <w:qFormat/>
    <w:rsid w:val="00E845F2"/>
    <w:pPr>
      <w:widowControl w:val="0"/>
      <w:autoSpaceDE w:val="0"/>
      <w:autoSpaceDN w:val="0"/>
      <w:spacing w:after="0" w:line="240" w:lineRule="auto"/>
    </w:pPr>
    <w:rPr>
      <w:rFonts w:ascii="Verdana" w:eastAsia="Verdana" w:hAnsi="Verdana" w:cs="Verdana"/>
      <w:sz w:val="18"/>
      <w:szCs w:val="18"/>
      <w:lang w:val="pt-PT"/>
    </w:rPr>
  </w:style>
  <w:style w:type="character" w:customStyle="1" w:styleId="CorpodetextoChar">
    <w:name w:val="Corpo de texto Char"/>
    <w:basedOn w:val="Fontepargpadro"/>
    <w:link w:val="Corpodetexto"/>
    <w:uiPriority w:val="1"/>
    <w:rsid w:val="00E845F2"/>
    <w:rPr>
      <w:rFonts w:ascii="Verdana" w:eastAsia="Verdana" w:hAnsi="Verdana" w:cs="Verdana"/>
      <w:sz w:val="18"/>
      <w:szCs w:val="18"/>
      <w:lang w:val="pt-PT"/>
    </w:rPr>
  </w:style>
  <w:style w:type="paragraph" w:customStyle="1" w:styleId="Textbody">
    <w:name w:val="Text body"/>
    <w:basedOn w:val="Standard"/>
    <w:rsid w:val="00E845F2"/>
    <w:pPr>
      <w:widowControl w:val="0"/>
      <w:spacing w:after="140" w:line="288" w:lineRule="auto"/>
    </w:pPr>
    <w:rPr>
      <w:rFonts w:ascii="Liberation Serif" w:eastAsia="SimSun" w:hAnsi="Liberation Serif" w:cs="Mangal"/>
      <w:lang w:bidi="hi-IN"/>
    </w:rPr>
  </w:style>
  <w:style w:type="paragraph" w:customStyle="1" w:styleId="texto">
    <w:name w:val="texto"/>
    <w:rsid w:val="00E845F2"/>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 w:val="left" w:pos="23534"/>
        <w:tab w:val="left" w:pos="24242"/>
        <w:tab w:val="left" w:pos="24950"/>
        <w:tab w:val="left" w:pos="25658"/>
        <w:tab w:val="left" w:pos="26366"/>
        <w:tab w:val="left" w:pos="27074"/>
        <w:tab w:val="left" w:pos="27782"/>
        <w:tab w:val="left" w:pos="28490"/>
      </w:tabs>
      <w:suppressAutoHyphens/>
      <w:autoSpaceDE w:val="0"/>
      <w:autoSpaceDN w:val="0"/>
      <w:spacing w:after="0" w:line="240" w:lineRule="atLeast"/>
      <w:ind w:left="170" w:hanging="170"/>
      <w:jc w:val="both"/>
    </w:pPr>
    <w:rPr>
      <w:rFonts w:ascii="Times New Roman" w:eastAsia="Times New Roman" w:hAnsi="Times New Roman" w:cs="Times New Roman"/>
      <w:kern w:val="3"/>
      <w:sz w:val="20"/>
      <w:szCs w:val="20"/>
      <w:lang w:eastAsia="zh-CN"/>
    </w:rPr>
  </w:style>
  <w:style w:type="paragraph" w:styleId="Cabealho">
    <w:name w:val="header"/>
    <w:aliases w:val="Cabeçalho1"/>
    <w:basedOn w:val="Normal"/>
    <w:link w:val="CabealhoChar"/>
    <w:uiPriority w:val="99"/>
    <w:unhideWhenUsed/>
    <w:rsid w:val="00E845F2"/>
    <w:pPr>
      <w:tabs>
        <w:tab w:val="center" w:pos="4252"/>
        <w:tab w:val="right" w:pos="8504"/>
      </w:tabs>
      <w:spacing w:after="0" w:line="240" w:lineRule="auto"/>
    </w:pPr>
  </w:style>
  <w:style w:type="character" w:customStyle="1" w:styleId="CabealhoChar">
    <w:name w:val="Cabeçalho Char"/>
    <w:aliases w:val="Cabeçalho1 Char"/>
    <w:basedOn w:val="Fontepargpadro"/>
    <w:link w:val="Cabealho"/>
    <w:uiPriority w:val="99"/>
    <w:rsid w:val="00E845F2"/>
  </w:style>
  <w:style w:type="paragraph" w:styleId="Rodap">
    <w:name w:val="footer"/>
    <w:basedOn w:val="Normal"/>
    <w:link w:val="RodapChar"/>
    <w:unhideWhenUsed/>
    <w:rsid w:val="00E845F2"/>
    <w:pPr>
      <w:tabs>
        <w:tab w:val="center" w:pos="4252"/>
        <w:tab w:val="right" w:pos="8504"/>
      </w:tabs>
      <w:spacing w:after="0" w:line="240" w:lineRule="auto"/>
    </w:pPr>
  </w:style>
  <w:style w:type="character" w:customStyle="1" w:styleId="RodapChar">
    <w:name w:val="Rodapé Char"/>
    <w:basedOn w:val="Fontepargpadro"/>
    <w:link w:val="Rodap"/>
    <w:rsid w:val="00E845F2"/>
  </w:style>
  <w:style w:type="paragraph" w:styleId="Textodecomentrio">
    <w:name w:val="annotation text"/>
    <w:basedOn w:val="Normal"/>
    <w:link w:val="TextodecomentrioChar"/>
    <w:uiPriority w:val="99"/>
    <w:unhideWhenUsed/>
    <w:qFormat/>
    <w:rsid w:val="00E845F2"/>
    <w:pPr>
      <w:spacing w:after="0" w:line="240" w:lineRule="auto"/>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qFormat/>
    <w:rsid w:val="00E845F2"/>
    <w:rPr>
      <w:rFonts w:ascii="Times New Roman" w:eastAsia="Times New Roman" w:hAnsi="Times New Roman" w:cs="Times New Roman"/>
      <w:sz w:val="20"/>
      <w:szCs w:val="20"/>
      <w:lang w:eastAsia="pt-BR"/>
    </w:rPr>
  </w:style>
  <w:style w:type="paragraph" w:customStyle="1" w:styleId="Nivel01">
    <w:name w:val="Nivel 01"/>
    <w:basedOn w:val="Ttulo1"/>
    <w:next w:val="Normal"/>
    <w:link w:val="Nivel01Char"/>
    <w:qFormat/>
    <w:rsid w:val="00E845F2"/>
    <w:pPr>
      <w:tabs>
        <w:tab w:val="num" w:pos="360"/>
        <w:tab w:val="left" w:pos="567"/>
      </w:tabs>
      <w:spacing w:line="240" w:lineRule="auto"/>
      <w:jc w:val="both"/>
    </w:pPr>
    <w:rPr>
      <w:rFonts w:ascii="Arial" w:hAnsi="Arial" w:cs="Arial"/>
      <w:b/>
      <w:bCs/>
      <w:sz w:val="20"/>
      <w:szCs w:val="20"/>
      <w:lang w:eastAsia="pt-BR"/>
    </w:rPr>
  </w:style>
  <w:style w:type="character" w:customStyle="1" w:styleId="Nivel01Char">
    <w:name w:val="Nivel 01 Char"/>
    <w:basedOn w:val="Ttulo1Char"/>
    <w:link w:val="Nivel01"/>
    <w:rsid w:val="00E845F2"/>
    <w:rPr>
      <w:rFonts w:ascii="Arial" w:eastAsiaTheme="majorEastAsia" w:hAnsi="Arial" w:cs="Arial"/>
      <w:b/>
      <w:bCs/>
      <w:color w:val="365F91" w:themeColor="accent1" w:themeShade="BF"/>
      <w:sz w:val="20"/>
      <w:szCs w:val="20"/>
      <w:lang w:eastAsia="pt-BR"/>
    </w:rPr>
  </w:style>
  <w:style w:type="paragraph" w:customStyle="1" w:styleId="Nivel2">
    <w:name w:val="Nivel 2"/>
    <w:basedOn w:val="Normal"/>
    <w:link w:val="Nivel2Char"/>
    <w:qFormat/>
    <w:rsid w:val="00E845F2"/>
    <w:pPr>
      <w:spacing w:before="120" w:after="120"/>
      <w:jc w:val="both"/>
    </w:pPr>
    <w:rPr>
      <w:rFonts w:ascii="Arial" w:eastAsiaTheme="minorEastAsia" w:hAnsi="Arial" w:cs="Arial"/>
      <w:color w:val="000000"/>
      <w:sz w:val="20"/>
      <w:szCs w:val="20"/>
      <w:lang w:eastAsia="pt-BR"/>
    </w:rPr>
  </w:style>
  <w:style w:type="character" w:customStyle="1" w:styleId="Nivel2Char">
    <w:name w:val="Nivel 2 Char"/>
    <w:basedOn w:val="Fontepargpadro"/>
    <w:link w:val="Nivel2"/>
    <w:locked/>
    <w:rsid w:val="00E845F2"/>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E845F2"/>
    <w:pPr>
      <w:spacing w:before="120" w:after="120"/>
      <w:ind w:left="425"/>
      <w:jc w:val="both"/>
    </w:pPr>
    <w:rPr>
      <w:rFonts w:ascii="Arial" w:eastAsiaTheme="minorEastAsia" w:hAnsi="Arial" w:cs="Arial"/>
      <w:color w:val="000000"/>
      <w:sz w:val="20"/>
      <w:szCs w:val="20"/>
      <w:lang w:eastAsia="pt-BR"/>
    </w:rPr>
  </w:style>
  <w:style w:type="character" w:customStyle="1" w:styleId="Nivel3Char">
    <w:name w:val="Nivel 3 Char"/>
    <w:link w:val="Nivel3"/>
    <w:rsid w:val="00E845F2"/>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E845F2"/>
    <w:pPr>
      <w:numPr>
        <w:ilvl w:val="3"/>
      </w:numPr>
      <w:ind w:left="851"/>
    </w:pPr>
    <w:rPr>
      <w:color w:val="auto"/>
    </w:rPr>
  </w:style>
  <w:style w:type="paragraph" w:customStyle="1" w:styleId="Nivel5">
    <w:name w:val="Nivel 5"/>
    <w:basedOn w:val="Nivel4"/>
    <w:qFormat/>
    <w:rsid w:val="00E845F2"/>
    <w:pPr>
      <w:numPr>
        <w:ilvl w:val="4"/>
      </w:numPr>
      <w:ind w:left="1276"/>
    </w:pPr>
  </w:style>
  <w:style w:type="paragraph" w:customStyle="1" w:styleId="PADRO">
    <w:name w:val="PADRÃO"/>
    <w:uiPriority w:val="99"/>
    <w:rsid w:val="00E845F2"/>
    <w:pPr>
      <w:keepNext/>
      <w:widowControl w:val="0"/>
      <w:shd w:val="clear" w:color="auto" w:fill="FFFFFF"/>
      <w:spacing w:before="119" w:after="119"/>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citao2">
    <w:name w:val="citação 2"/>
    <w:basedOn w:val="Citao"/>
    <w:link w:val="citao2Char"/>
    <w:qFormat/>
    <w:rsid w:val="00E845F2"/>
    <w:rPr>
      <w:szCs w:val="20"/>
    </w:rPr>
  </w:style>
  <w:style w:type="character" w:customStyle="1" w:styleId="citao2Char">
    <w:name w:val="citação 2 Char"/>
    <w:basedOn w:val="CitaoChar"/>
    <w:link w:val="citao2"/>
    <w:rsid w:val="00E845F2"/>
    <w:rPr>
      <w:rFonts w:ascii="Arial" w:eastAsia="Calibri" w:hAnsi="Arial" w:cs="Tahoma"/>
      <w:i/>
      <w:iCs/>
      <w:color w:val="000000"/>
      <w:sz w:val="20"/>
      <w:szCs w:val="20"/>
      <w:shd w:val="clear" w:color="auto" w:fill="FFFFCC"/>
    </w:rPr>
  </w:style>
  <w:style w:type="character" w:styleId="HiperlinkVisitado">
    <w:name w:val="FollowedHyperlink"/>
    <w:basedOn w:val="Fontepargpadro"/>
    <w:uiPriority w:val="99"/>
    <w:unhideWhenUsed/>
    <w:rsid w:val="00E845F2"/>
    <w:rPr>
      <w:color w:val="800080" w:themeColor="followedHyperlink"/>
      <w:u w:val="single"/>
    </w:rPr>
  </w:style>
  <w:style w:type="paragraph" w:customStyle="1" w:styleId="ou">
    <w:name w:val="ou"/>
    <w:basedOn w:val="PargrafodaLista"/>
    <w:link w:val="ouChar"/>
    <w:qFormat/>
    <w:rsid w:val="00E845F2"/>
    <w:pPr>
      <w:spacing w:before="60" w:after="60" w:line="259" w:lineRule="auto"/>
      <w:ind w:left="0"/>
      <w:contextualSpacing w:val="0"/>
      <w:jc w:val="center"/>
    </w:pPr>
    <w:rPr>
      <w:rFonts w:ascii="Arial" w:hAnsi="Arial" w:cs="Arial"/>
      <w:b/>
      <w:bCs/>
      <w:i/>
      <w:iCs/>
      <w:color w:val="FF0000"/>
      <w:sz w:val="24"/>
      <w:szCs w:val="24"/>
      <w:u w:val="single"/>
      <w:lang w:eastAsia="pt-BR"/>
    </w:rPr>
  </w:style>
  <w:style w:type="character" w:customStyle="1" w:styleId="ouChar">
    <w:name w:val="ou Char"/>
    <w:basedOn w:val="PargrafodaListaChar"/>
    <w:link w:val="ou"/>
    <w:rsid w:val="00E845F2"/>
    <w:rPr>
      <w:rFonts w:ascii="Arial" w:hAnsi="Arial" w:cs="Arial"/>
      <w:b/>
      <w:bCs/>
      <w:i/>
      <w:iCs/>
      <w:color w:val="FF0000"/>
      <w:sz w:val="24"/>
      <w:szCs w:val="24"/>
      <w:u w:val="single"/>
      <w:lang w:eastAsia="pt-BR"/>
    </w:rPr>
  </w:style>
  <w:style w:type="paragraph" w:styleId="CitaoIntensa">
    <w:name w:val="Intense Quote"/>
    <w:basedOn w:val="Normal"/>
    <w:next w:val="Normal"/>
    <w:link w:val="CitaoIntensaChar"/>
    <w:uiPriority w:val="30"/>
    <w:qFormat/>
    <w:rsid w:val="00E845F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oIntensaChar">
    <w:name w:val="Citação Intensa Char"/>
    <w:basedOn w:val="Fontepargpadro"/>
    <w:link w:val="CitaoIntensa"/>
    <w:uiPriority w:val="30"/>
    <w:rsid w:val="00E845F2"/>
    <w:rPr>
      <w:i/>
      <w:iCs/>
      <w:color w:val="4F81BD" w:themeColor="accent1"/>
    </w:rPr>
  </w:style>
  <w:style w:type="character" w:customStyle="1" w:styleId="MenoPendente1">
    <w:name w:val="Menção Pendente1"/>
    <w:basedOn w:val="Fontepargpadro"/>
    <w:uiPriority w:val="99"/>
    <w:semiHidden/>
    <w:unhideWhenUsed/>
    <w:rsid w:val="00E845F2"/>
    <w:rPr>
      <w:color w:val="605E5C"/>
      <w:shd w:val="clear" w:color="auto" w:fill="E1DFDD"/>
    </w:rPr>
  </w:style>
  <w:style w:type="paragraph" w:customStyle="1" w:styleId="pf0">
    <w:name w:val="pf0"/>
    <w:basedOn w:val="Normal"/>
    <w:rsid w:val="00E845F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cf11">
    <w:name w:val="cf11"/>
    <w:basedOn w:val="Fontepargpadro"/>
    <w:rsid w:val="00E845F2"/>
    <w:rPr>
      <w:rFonts w:ascii="Segoe UI" w:hAnsi="Segoe UI" w:cs="Segoe UI" w:hint="default"/>
      <w:i/>
      <w:iCs/>
      <w:sz w:val="18"/>
      <w:szCs w:val="18"/>
    </w:rPr>
  </w:style>
  <w:style w:type="paragraph" w:styleId="CabealhodoSumrio">
    <w:name w:val="TOC Heading"/>
    <w:basedOn w:val="Ttulo1"/>
    <w:next w:val="Normal"/>
    <w:uiPriority w:val="39"/>
    <w:unhideWhenUsed/>
    <w:qFormat/>
    <w:rsid w:val="00E845F2"/>
    <w:pPr>
      <w:spacing w:line="259" w:lineRule="auto"/>
      <w:outlineLvl w:val="9"/>
    </w:pPr>
    <w:rPr>
      <w:lang w:eastAsia="pt-BR"/>
    </w:rPr>
  </w:style>
  <w:style w:type="paragraph" w:customStyle="1" w:styleId="Capacitar">
    <w:name w:val="Capacitar"/>
    <w:link w:val="CapacitarChar"/>
    <w:autoRedefine/>
    <w:qFormat/>
    <w:rsid w:val="00E845F2"/>
    <w:pPr>
      <w:spacing w:after="0"/>
      <w:jc w:val="both"/>
    </w:pPr>
    <w:rPr>
      <w:rFonts w:ascii="Arial" w:hAnsi="Arial" w:cs="Arial"/>
      <w:b/>
      <w:bCs/>
      <w:sz w:val="24"/>
      <w:szCs w:val="24"/>
    </w:rPr>
  </w:style>
  <w:style w:type="character" w:customStyle="1" w:styleId="CapacitarChar">
    <w:name w:val="Capacitar Char"/>
    <w:basedOn w:val="Fontepargpadro"/>
    <w:link w:val="Capacitar"/>
    <w:rsid w:val="00E845F2"/>
    <w:rPr>
      <w:rFonts w:ascii="Arial" w:hAnsi="Arial" w:cs="Arial"/>
      <w:b/>
      <w:bCs/>
      <w:sz w:val="24"/>
      <w:szCs w:val="24"/>
    </w:rPr>
  </w:style>
  <w:style w:type="paragraph" w:styleId="Sumrio1">
    <w:name w:val="toc 1"/>
    <w:basedOn w:val="Normal"/>
    <w:next w:val="Normal"/>
    <w:autoRedefine/>
    <w:uiPriority w:val="39"/>
    <w:unhideWhenUsed/>
    <w:qFormat/>
    <w:rsid w:val="00E845F2"/>
    <w:pPr>
      <w:spacing w:after="100"/>
    </w:pPr>
    <w:rPr>
      <w:rFonts w:ascii="Arial" w:hAnsi="Arial"/>
      <w:b/>
      <w:sz w:val="24"/>
    </w:rPr>
  </w:style>
  <w:style w:type="paragraph" w:styleId="Sumrio2">
    <w:name w:val="toc 2"/>
    <w:basedOn w:val="Normal"/>
    <w:next w:val="Normal"/>
    <w:autoRedefine/>
    <w:uiPriority w:val="39"/>
    <w:unhideWhenUsed/>
    <w:rsid w:val="00E845F2"/>
    <w:pPr>
      <w:spacing w:after="100" w:line="259" w:lineRule="auto"/>
      <w:ind w:left="220"/>
    </w:pPr>
    <w:rPr>
      <w:rFonts w:eastAsiaTheme="minorEastAsia" w:cs="Times New Roman"/>
      <w:lang w:eastAsia="pt-BR"/>
    </w:rPr>
  </w:style>
  <w:style w:type="paragraph" w:styleId="Sumrio3">
    <w:name w:val="toc 3"/>
    <w:basedOn w:val="Normal"/>
    <w:next w:val="Normal"/>
    <w:autoRedefine/>
    <w:uiPriority w:val="39"/>
    <w:unhideWhenUsed/>
    <w:rsid w:val="00E845F2"/>
    <w:pPr>
      <w:spacing w:after="100" w:line="259" w:lineRule="auto"/>
      <w:ind w:left="440"/>
    </w:pPr>
    <w:rPr>
      <w:rFonts w:eastAsiaTheme="minorEastAsia" w:cs="Times New Roman"/>
      <w:lang w:eastAsia="pt-BR"/>
    </w:rPr>
  </w:style>
  <w:style w:type="paragraph" w:styleId="SemEspaamento">
    <w:name w:val="No Spacing"/>
    <w:uiPriority w:val="1"/>
    <w:qFormat/>
    <w:rsid w:val="00E845F2"/>
    <w:pPr>
      <w:spacing w:after="0" w:line="240" w:lineRule="auto"/>
    </w:pPr>
  </w:style>
  <w:style w:type="character" w:styleId="RefernciaSutil">
    <w:name w:val="Subtle Reference"/>
    <w:basedOn w:val="Fontepargpadro"/>
    <w:uiPriority w:val="31"/>
    <w:qFormat/>
    <w:rsid w:val="00E845F2"/>
    <w:rPr>
      <w:smallCaps/>
      <w:color w:val="5A5A5A" w:themeColor="text1" w:themeTint="A5"/>
    </w:rPr>
  </w:style>
  <w:style w:type="character" w:customStyle="1" w:styleId="MenoPendente2">
    <w:name w:val="Menção Pendente2"/>
    <w:basedOn w:val="Fontepargpadro"/>
    <w:uiPriority w:val="99"/>
    <w:semiHidden/>
    <w:unhideWhenUsed/>
    <w:rsid w:val="00E845F2"/>
    <w:rPr>
      <w:color w:val="605E5C"/>
      <w:shd w:val="clear" w:color="auto" w:fill="E1DFDD"/>
    </w:rPr>
  </w:style>
  <w:style w:type="paragraph" w:styleId="Ttulo">
    <w:name w:val="Title"/>
    <w:basedOn w:val="Normal"/>
    <w:next w:val="Normal"/>
    <w:link w:val="TtuloChar"/>
    <w:uiPriority w:val="10"/>
    <w:qFormat/>
    <w:rsid w:val="00E845F2"/>
    <w:pPr>
      <w:spacing w:after="0" w:line="240" w:lineRule="auto"/>
      <w:contextualSpacing/>
    </w:pPr>
    <w:rPr>
      <w:rFonts w:asciiTheme="majorHAnsi" w:eastAsiaTheme="majorEastAsia" w:hAnsiTheme="majorHAnsi" w:cstheme="majorBidi"/>
      <w:color w:val="4F81BD" w:themeColor="accent1"/>
      <w:spacing w:val="-10"/>
      <w:sz w:val="56"/>
      <w:szCs w:val="56"/>
      <w:lang w:val="en-US"/>
    </w:rPr>
  </w:style>
  <w:style w:type="character" w:customStyle="1" w:styleId="TtuloChar">
    <w:name w:val="Título Char"/>
    <w:basedOn w:val="Fontepargpadro"/>
    <w:link w:val="Ttulo"/>
    <w:uiPriority w:val="10"/>
    <w:rsid w:val="00E845F2"/>
    <w:rPr>
      <w:rFonts w:asciiTheme="majorHAnsi" w:eastAsiaTheme="majorEastAsia" w:hAnsiTheme="majorHAnsi" w:cstheme="majorBidi"/>
      <w:color w:val="4F81BD" w:themeColor="accent1"/>
      <w:spacing w:val="-10"/>
      <w:sz w:val="56"/>
      <w:szCs w:val="56"/>
      <w:lang w:val="en-US"/>
    </w:rPr>
  </w:style>
  <w:style w:type="paragraph" w:customStyle="1" w:styleId="TableParagraph">
    <w:name w:val="Table Paragraph"/>
    <w:basedOn w:val="Normal"/>
    <w:uiPriority w:val="1"/>
    <w:qFormat/>
    <w:rsid w:val="00E845F2"/>
    <w:pPr>
      <w:spacing w:after="120" w:line="264" w:lineRule="auto"/>
      <w:ind w:left="28"/>
    </w:pPr>
    <w:rPr>
      <w:rFonts w:eastAsiaTheme="minorEastAsia"/>
      <w:sz w:val="20"/>
      <w:szCs w:val="20"/>
      <w:lang w:val="en-US"/>
    </w:rPr>
  </w:style>
  <w:style w:type="character" w:customStyle="1" w:styleId="TextodenotadefimChar">
    <w:name w:val="Texto de nota de fim Char"/>
    <w:basedOn w:val="Fontepargpadro"/>
    <w:link w:val="Textodenotadefim"/>
    <w:uiPriority w:val="99"/>
    <w:rsid w:val="00E845F2"/>
    <w:rPr>
      <w:rFonts w:eastAsiaTheme="minorEastAsia"/>
      <w:sz w:val="20"/>
      <w:szCs w:val="20"/>
      <w:lang w:val="en-US"/>
    </w:rPr>
  </w:style>
  <w:style w:type="paragraph" w:styleId="Textodenotadefim">
    <w:name w:val="endnote text"/>
    <w:basedOn w:val="Normal"/>
    <w:link w:val="TextodenotadefimChar"/>
    <w:uiPriority w:val="99"/>
    <w:unhideWhenUsed/>
    <w:rsid w:val="00E845F2"/>
    <w:pPr>
      <w:spacing w:after="120" w:line="264" w:lineRule="auto"/>
    </w:pPr>
    <w:rPr>
      <w:rFonts w:eastAsiaTheme="minorEastAsia"/>
      <w:sz w:val="20"/>
      <w:szCs w:val="20"/>
      <w:lang w:val="en-US"/>
    </w:rPr>
  </w:style>
  <w:style w:type="character" w:customStyle="1" w:styleId="TextodenotadefimChar1">
    <w:name w:val="Texto de nota de fim Char1"/>
    <w:basedOn w:val="Fontepargpadro"/>
    <w:rsid w:val="00E845F2"/>
    <w:rPr>
      <w:sz w:val="20"/>
      <w:szCs w:val="20"/>
    </w:rPr>
  </w:style>
  <w:style w:type="character" w:customStyle="1" w:styleId="AssuntodocomentrioChar">
    <w:name w:val="Assunto do comentário Char"/>
    <w:basedOn w:val="TextodecomentrioChar"/>
    <w:link w:val="Assuntodocomentrio"/>
    <w:uiPriority w:val="99"/>
    <w:rsid w:val="00E845F2"/>
    <w:rPr>
      <w:rFonts w:ascii="Times New Roman" w:eastAsiaTheme="minorEastAsia" w:hAnsi="Times New Roman" w:cs="Times New Roman"/>
      <w:b/>
      <w:bCs/>
      <w:sz w:val="20"/>
      <w:szCs w:val="20"/>
      <w:lang w:val="en-US" w:eastAsia="pt-BR"/>
    </w:rPr>
  </w:style>
  <w:style w:type="paragraph" w:styleId="Assuntodocomentrio">
    <w:name w:val="annotation subject"/>
    <w:basedOn w:val="Textodecomentrio"/>
    <w:next w:val="Textodecomentrio"/>
    <w:link w:val="AssuntodocomentrioChar"/>
    <w:uiPriority w:val="99"/>
    <w:unhideWhenUsed/>
    <w:rsid w:val="00E845F2"/>
    <w:pPr>
      <w:spacing w:after="120" w:line="264" w:lineRule="auto"/>
    </w:pPr>
    <w:rPr>
      <w:rFonts w:eastAsiaTheme="minorEastAsia"/>
      <w:b/>
      <w:bCs/>
      <w:lang w:val="en-US"/>
    </w:rPr>
  </w:style>
  <w:style w:type="character" w:customStyle="1" w:styleId="AssuntodocomentrioChar1">
    <w:name w:val="Assunto do comentário Char1"/>
    <w:basedOn w:val="TextodecomentrioChar"/>
    <w:rsid w:val="00E845F2"/>
    <w:rPr>
      <w:rFonts w:ascii="Times New Roman" w:eastAsia="Times New Roman" w:hAnsi="Times New Roman" w:cs="Times New Roman"/>
      <w:b/>
      <w:bCs/>
      <w:sz w:val="20"/>
      <w:szCs w:val="20"/>
      <w:lang w:eastAsia="pt-BR"/>
    </w:rPr>
  </w:style>
  <w:style w:type="paragraph" w:styleId="Subttulo">
    <w:name w:val="Subtitle"/>
    <w:basedOn w:val="Normal"/>
    <w:next w:val="Normal"/>
    <w:link w:val="SubttuloChar"/>
    <w:uiPriority w:val="11"/>
    <w:qFormat/>
    <w:rsid w:val="00E845F2"/>
    <w:pPr>
      <w:numPr>
        <w:ilvl w:val="1"/>
      </w:numPr>
      <w:spacing w:after="120" w:line="240" w:lineRule="auto"/>
    </w:pPr>
    <w:rPr>
      <w:rFonts w:asciiTheme="majorHAnsi" w:eastAsiaTheme="majorEastAsia" w:hAnsiTheme="majorHAnsi" w:cstheme="majorBidi"/>
      <w:sz w:val="24"/>
      <w:szCs w:val="24"/>
      <w:lang w:val="en-US"/>
    </w:rPr>
  </w:style>
  <w:style w:type="character" w:customStyle="1" w:styleId="SubttuloChar">
    <w:name w:val="Subtítulo Char"/>
    <w:basedOn w:val="Fontepargpadro"/>
    <w:link w:val="Subttulo"/>
    <w:uiPriority w:val="11"/>
    <w:rsid w:val="00E845F2"/>
    <w:rPr>
      <w:rFonts w:asciiTheme="majorHAnsi" w:eastAsiaTheme="majorEastAsia" w:hAnsiTheme="majorHAnsi" w:cstheme="majorBidi"/>
      <w:sz w:val="24"/>
      <w:szCs w:val="24"/>
      <w:lang w:val="en-US"/>
    </w:rPr>
  </w:style>
  <w:style w:type="character" w:styleId="nfase">
    <w:name w:val="Emphasis"/>
    <w:basedOn w:val="Fontepargpadro"/>
    <w:uiPriority w:val="20"/>
    <w:qFormat/>
    <w:rsid w:val="00E845F2"/>
    <w:rPr>
      <w:i/>
      <w:iCs/>
    </w:rPr>
  </w:style>
  <w:style w:type="character" w:styleId="nfaseSutil">
    <w:name w:val="Subtle Emphasis"/>
    <w:basedOn w:val="Fontepargpadro"/>
    <w:uiPriority w:val="19"/>
    <w:qFormat/>
    <w:rsid w:val="00E845F2"/>
    <w:rPr>
      <w:i/>
      <w:iCs/>
      <w:color w:val="404040" w:themeColor="text1" w:themeTint="BF"/>
    </w:rPr>
  </w:style>
  <w:style w:type="character" w:styleId="nfaseIntensa">
    <w:name w:val="Intense Emphasis"/>
    <w:basedOn w:val="Fontepargpadro"/>
    <w:uiPriority w:val="21"/>
    <w:qFormat/>
    <w:rsid w:val="00E845F2"/>
    <w:rPr>
      <w:b/>
      <w:bCs/>
      <w:i/>
      <w:iCs/>
    </w:rPr>
  </w:style>
  <w:style w:type="character" w:styleId="RefernciaIntensa">
    <w:name w:val="Intense Reference"/>
    <w:basedOn w:val="Fontepargpadro"/>
    <w:uiPriority w:val="32"/>
    <w:qFormat/>
    <w:rsid w:val="00E845F2"/>
    <w:rPr>
      <w:b/>
      <w:bCs/>
      <w:smallCaps/>
      <w:spacing w:val="5"/>
      <w:u w:val="single"/>
    </w:rPr>
  </w:style>
  <w:style w:type="character" w:styleId="TtulodoLivro">
    <w:name w:val="Book Title"/>
    <w:basedOn w:val="Fontepargpadro"/>
    <w:uiPriority w:val="33"/>
    <w:qFormat/>
    <w:rsid w:val="00E845F2"/>
    <w:rPr>
      <w:b/>
      <w:bCs/>
      <w:smallCaps/>
    </w:rPr>
  </w:style>
  <w:style w:type="paragraph" w:customStyle="1" w:styleId="Nvel2-Red">
    <w:name w:val="Nível 2 -Red"/>
    <w:basedOn w:val="Nivel2"/>
    <w:link w:val="Nvel2-RedChar"/>
    <w:qFormat/>
    <w:rsid w:val="00E845F2"/>
    <w:rPr>
      <w:i/>
      <w:iCs/>
      <w:color w:val="FF0000"/>
    </w:rPr>
  </w:style>
  <w:style w:type="character" w:customStyle="1" w:styleId="Nvel2-RedChar">
    <w:name w:val="Nível 2 -Red Char"/>
    <w:basedOn w:val="Fontepargpadro"/>
    <w:link w:val="Nvel2-Red"/>
    <w:rsid w:val="00E845F2"/>
    <w:rPr>
      <w:rFonts w:ascii="Arial" w:eastAsiaTheme="minorEastAsia" w:hAnsi="Arial" w:cs="Arial"/>
      <w:i/>
      <w:iCs/>
      <w:color w:val="FF0000"/>
      <w:sz w:val="20"/>
      <w:szCs w:val="20"/>
      <w:lang w:eastAsia="pt-BR"/>
    </w:rPr>
  </w:style>
  <w:style w:type="paragraph" w:customStyle="1" w:styleId="Nvel3-R">
    <w:name w:val="Nível 3-R"/>
    <w:basedOn w:val="Nivel3"/>
    <w:link w:val="Nvel3-RChar"/>
    <w:qFormat/>
    <w:rsid w:val="00E845F2"/>
    <w:pPr>
      <w:ind w:left="1224" w:hanging="504"/>
    </w:pPr>
    <w:rPr>
      <w:i/>
      <w:iCs/>
      <w:color w:val="FF0000"/>
    </w:rPr>
  </w:style>
  <w:style w:type="character" w:customStyle="1" w:styleId="Nvel3-RChar">
    <w:name w:val="Nível 3-R Char"/>
    <w:basedOn w:val="Fontepargpadro"/>
    <w:link w:val="Nvel3-R"/>
    <w:rsid w:val="00E845F2"/>
    <w:rPr>
      <w:rFonts w:ascii="Arial" w:eastAsiaTheme="minorEastAsia" w:hAnsi="Arial" w:cs="Arial"/>
      <w:i/>
      <w:iCs/>
      <w:color w:val="FF0000"/>
      <w:sz w:val="20"/>
      <w:szCs w:val="20"/>
      <w:lang w:eastAsia="pt-BR"/>
    </w:rPr>
  </w:style>
  <w:style w:type="paragraph" w:customStyle="1" w:styleId="Corpodetexto21">
    <w:name w:val="Corpo de texto 21"/>
    <w:basedOn w:val="Normal"/>
    <w:rsid w:val="00E845F2"/>
    <w:pPr>
      <w:suppressAutoHyphens/>
      <w:spacing w:after="0" w:line="360" w:lineRule="auto"/>
      <w:ind w:firstLine="2268"/>
      <w:jc w:val="both"/>
    </w:pPr>
    <w:rPr>
      <w:rFonts w:ascii="Times New Roman" w:eastAsia="Times New Roman" w:hAnsi="Times New Roman" w:cs="Times New Roman"/>
      <w:sz w:val="24"/>
      <w:szCs w:val="20"/>
      <w:lang w:eastAsia="ar-SA"/>
    </w:rPr>
  </w:style>
  <w:style w:type="character" w:customStyle="1" w:styleId="fontstyle01">
    <w:name w:val="fontstyle01"/>
    <w:basedOn w:val="Fontepargpadro"/>
    <w:rsid w:val="00E845F2"/>
    <w:rPr>
      <w:rFonts w:ascii="ArialBold" w:hAnsi="ArialBold" w:hint="default"/>
      <w:b/>
      <w:bCs/>
      <w:i w:val="0"/>
      <w:iCs w:val="0"/>
      <w:color w:val="FF0000"/>
      <w:sz w:val="20"/>
      <w:szCs w:val="20"/>
    </w:rPr>
  </w:style>
  <w:style w:type="character" w:customStyle="1" w:styleId="fontstyle21">
    <w:name w:val="fontstyle21"/>
    <w:basedOn w:val="Fontepargpadro"/>
    <w:rsid w:val="00E845F2"/>
    <w:rPr>
      <w:rFonts w:ascii="Arial" w:hAnsi="Arial" w:cs="Arial" w:hint="default"/>
      <w:b w:val="0"/>
      <w:bCs w:val="0"/>
      <w:i w:val="0"/>
      <w:iCs w:val="0"/>
      <w:color w:val="FF0000"/>
      <w:sz w:val="20"/>
      <w:szCs w:val="20"/>
    </w:rPr>
  </w:style>
  <w:style w:type="character" w:customStyle="1" w:styleId="fontstyle41">
    <w:name w:val="fontstyle41"/>
    <w:basedOn w:val="Fontepargpadro"/>
    <w:rsid w:val="00E845F2"/>
    <w:rPr>
      <w:rFonts w:ascii="ArialItalic" w:hAnsi="ArialItalic" w:hint="default"/>
      <w:b w:val="0"/>
      <w:bCs w:val="0"/>
      <w:i/>
      <w:iCs/>
      <w:color w:val="FF0000"/>
      <w:sz w:val="20"/>
      <w:szCs w:val="20"/>
    </w:rPr>
  </w:style>
  <w:style w:type="character" w:customStyle="1" w:styleId="Nivel4Char">
    <w:name w:val="Nivel 4 Char"/>
    <w:basedOn w:val="Fontepargpadro"/>
    <w:link w:val="Nivel4"/>
    <w:rsid w:val="00E845F2"/>
    <w:rPr>
      <w:rFonts w:ascii="Arial" w:eastAsiaTheme="minorEastAsia" w:hAnsi="Arial" w:cs="Arial"/>
      <w:sz w:val="20"/>
      <w:szCs w:val="20"/>
      <w:lang w:eastAsia="pt-BR"/>
    </w:rPr>
  </w:style>
  <w:style w:type="paragraph" w:customStyle="1" w:styleId="Nvel4-R">
    <w:name w:val="Nível 4-R"/>
    <w:basedOn w:val="Nivel4"/>
    <w:link w:val="Nvel4-RChar"/>
    <w:qFormat/>
    <w:rsid w:val="00E845F2"/>
    <w:pPr>
      <w:numPr>
        <w:ilvl w:val="0"/>
      </w:numPr>
      <w:ind w:left="2520" w:hanging="360"/>
    </w:pPr>
    <w:rPr>
      <w:i/>
      <w:iCs/>
      <w:color w:val="FF0000"/>
    </w:rPr>
  </w:style>
  <w:style w:type="character" w:customStyle="1" w:styleId="Nvel4-RChar">
    <w:name w:val="Nível 4-R Char"/>
    <w:basedOn w:val="Nivel4Char"/>
    <w:link w:val="Nvel4-R"/>
    <w:rsid w:val="00E845F2"/>
    <w:rPr>
      <w:rFonts w:ascii="Arial" w:eastAsiaTheme="minorEastAsia" w:hAnsi="Arial" w:cs="Arial"/>
      <w:i/>
      <w:iCs/>
      <w:color w:val="FF0000"/>
      <w:sz w:val="20"/>
      <w:szCs w:val="20"/>
      <w:lang w:eastAsia="pt-BR"/>
    </w:rPr>
  </w:style>
  <w:style w:type="numbering" w:customStyle="1" w:styleId="EstiloImportado72">
    <w:name w:val="Estilo Importado 72"/>
    <w:rsid w:val="00E845F2"/>
    <w:pPr>
      <w:numPr>
        <w:numId w:val="3"/>
      </w:numPr>
    </w:pPr>
  </w:style>
  <w:style w:type="character" w:customStyle="1" w:styleId="MenoPendente20">
    <w:name w:val="Menção Pendente2"/>
    <w:basedOn w:val="Fontepargpadro"/>
    <w:uiPriority w:val="99"/>
    <w:semiHidden/>
    <w:unhideWhenUsed/>
    <w:rsid w:val="00E845F2"/>
    <w:rPr>
      <w:color w:val="605E5C"/>
      <w:shd w:val="clear" w:color="auto" w:fill="E1DFDD"/>
    </w:rPr>
  </w:style>
  <w:style w:type="paragraph" w:styleId="Reviso">
    <w:name w:val="Revision"/>
    <w:hidden/>
    <w:uiPriority w:val="99"/>
    <w:semiHidden/>
    <w:rsid w:val="00E845F2"/>
    <w:pPr>
      <w:spacing w:after="0" w:line="240" w:lineRule="auto"/>
    </w:pPr>
  </w:style>
  <w:style w:type="character" w:customStyle="1" w:styleId="MenoPendente3">
    <w:name w:val="Menção Pendente3"/>
    <w:basedOn w:val="Fontepargpadro"/>
    <w:uiPriority w:val="99"/>
    <w:semiHidden/>
    <w:unhideWhenUsed/>
    <w:rsid w:val="00E845F2"/>
    <w:rPr>
      <w:color w:val="605E5C"/>
      <w:shd w:val="clear" w:color="auto" w:fill="E1DFDD"/>
    </w:rPr>
  </w:style>
  <w:style w:type="numbering" w:customStyle="1" w:styleId="Semlista1">
    <w:name w:val="Sem lista1"/>
    <w:next w:val="Semlista"/>
    <w:uiPriority w:val="99"/>
    <w:semiHidden/>
    <w:unhideWhenUsed/>
    <w:rsid w:val="00E87B64"/>
  </w:style>
  <w:style w:type="character" w:customStyle="1" w:styleId="cskcde">
    <w:name w:val="cskcde"/>
    <w:basedOn w:val="Fontepargpadro"/>
    <w:rsid w:val="00E87B64"/>
  </w:style>
  <w:style w:type="character" w:customStyle="1" w:styleId="hgkelc">
    <w:name w:val="hgkelc"/>
    <w:basedOn w:val="Fontepargpadro"/>
    <w:rsid w:val="00E87B64"/>
  </w:style>
  <w:style w:type="numbering" w:customStyle="1" w:styleId="Semlista2">
    <w:name w:val="Sem lista2"/>
    <w:next w:val="Semlista"/>
    <w:uiPriority w:val="99"/>
    <w:semiHidden/>
    <w:rsid w:val="002E56E2"/>
  </w:style>
  <w:style w:type="paragraph" w:styleId="Recuodecorpodetexto">
    <w:name w:val="Body Text Indent"/>
    <w:basedOn w:val="Normal"/>
    <w:link w:val="RecuodecorpodetextoChar"/>
    <w:rsid w:val="002E56E2"/>
    <w:pPr>
      <w:spacing w:after="0" w:line="360" w:lineRule="auto"/>
      <w:ind w:left="600"/>
      <w:jc w:val="both"/>
    </w:pPr>
    <w:rPr>
      <w:rFonts w:ascii="Arial" w:eastAsia="Times New Roman" w:hAnsi="Arial" w:cs="Times New Roman"/>
      <w:szCs w:val="24"/>
      <w:lang w:val="x-none" w:eastAsia="x-none"/>
    </w:rPr>
  </w:style>
  <w:style w:type="character" w:customStyle="1" w:styleId="RecuodecorpodetextoChar">
    <w:name w:val="Recuo de corpo de texto Char"/>
    <w:basedOn w:val="Fontepargpadro"/>
    <w:link w:val="Recuodecorpodetexto"/>
    <w:rsid w:val="002E56E2"/>
    <w:rPr>
      <w:rFonts w:ascii="Arial" w:eastAsia="Times New Roman" w:hAnsi="Arial" w:cs="Times New Roman"/>
      <w:szCs w:val="24"/>
      <w:lang w:val="x-none" w:eastAsia="x-none"/>
    </w:rPr>
  </w:style>
  <w:style w:type="paragraph" w:styleId="Corpodetexto2">
    <w:name w:val="Body Text 2"/>
    <w:basedOn w:val="Normal"/>
    <w:link w:val="Corpodetexto2Char"/>
    <w:rsid w:val="002E56E2"/>
    <w:pPr>
      <w:spacing w:after="0" w:line="360" w:lineRule="auto"/>
      <w:jc w:val="both"/>
    </w:pPr>
    <w:rPr>
      <w:rFonts w:ascii="Arial" w:eastAsia="Times New Roman" w:hAnsi="Arial" w:cs="Arial"/>
      <w:sz w:val="24"/>
      <w:szCs w:val="24"/>
      <w:lang w:eastAsia="pt-BR"/>
    </w:rPr>
  </w:style>
  <w:style w:type="character" w:customStyle="1" w:styleId="Corpodetexto2Char">
    <w:name w:val="Corpo de texto 2 Char"/>
    <w:basedOn w:val="Fontepargpadro"/>
    <w:link w:val="Corpodetexto2"/>
    <w:rsid w:val="002E56E2"/>
    <w:rPr>
      <w:rFonts w:ascii="Arial" w:eastAsia="Times New Roman" w:hAnsi="Arial" w:cs="Arial"/>
      <w:sz w:val="24"/>
      <w:szCs w:val="24"/>
      <w:lang w:eastAsia="pt-BR"/>
    </w:rPr>
  </w:style>
  <w:style w:type="paragraph" w:customStyle="1" w:styleId="ADM-Stexto">
    <w:name w:val="ADM-Stexto"/>
    <w:basedOn w:val="Normal"/>
    <w:rsid w:val="002E56E2"/>
    <w:pPr>
      <w:overflowPunct w:val="0"/>
      <w:autoSpaceDE w:val="0"/>
      <w:autoSpaceDN w:val="0"/>
      <w:adjustRightInd w:val="0"/>
      <w:spacing w:after="0" w:line="240" w:lineRule="auto"/>
      <w:ind w:firstLine="1701"/>
      <w:jc w:val="both"/>
      <w:textAlignment w:val="baseline"/>
    </w:pPr>
    <w:rPr>
      <w:rFonts w:ascii="Times New Roman" w:eastAsia="Times New Roman" w:hAnsi="Times New Roman" w:cs="Times New Roman"/>
      <w:sz w:val="32"/>
      <w:szCs w:val="20"/>
      <w:lang w:eastAsia="pt-BR"/>
    </w:rPr>
  </w:style>
  <w:style w:type="paragraph" w:customStyle="1" w:styleId="Corpodetexto22">
    <w:name w:val="Corpo de texto 22"/>
    <w:basedOn w:val="Normal"/>
    <w:rsid w:val="002E56E2"/>
    <w:pPr>
      <w:overflowPunct w:val="0"/>
      <w:autoSpaceDE w:val="0"/>
      <w:autoSpaceDN w:val="0"/>
      <w:adjustRightInd w:val="0"/>
      <w:spacing w:after="0" w:line="240" w:lineRule="auto"/>
      <w:ind w:left="4253"/>
      <w:jc w:val="both"/>
      <w:textAlignment w:val="baseline"/>
    </w:pPr>
    <w:rPr>
      <w:rFonts w:ascii="Arial" w:eastAsia="Times New Roman" w:hAnsi="Arial" w:cs="Times New Roman"/>
      <w:b/>
      <w:sz w:val="20"/>
      <w:szCs w:val="20"/>
      <w:lang w:eastAsia="pt-BR"/>
    </w:rPr>
  </w:style>
  <w:style w:type="paragraph" w:customStyle="1" w:styleId="ADM-Sclaus">
    <w:name w:val="ADM-Sclaus"/>
    <w:basedOn w:val="ADM-Stexto"/>
    <w:rsid w:val="002E56E2"/>
    <w:pPr>
      <w:ind w:firstLine="0"/>
    </w:pPr>
    <w:rPr>
      <w:rFonts w:ascii="Arial" w:hAnsi="Arial"/>
      <w:b/>
      <w:sz w:val="36"/>
      <w:u w:val="double"/>
    </w:rPr>
  </w:style>
  <w:style w:type="paragraph" w:styleId="Textoembloco">
    <w:name w:val="Block Text"/>
    <w:basedOn w:val="Normal"/>
    <w:rsid w:val="002E56E2"/>
    <w:pPr>
      <w:tabs>
        <w:tab w:val="left" w:pos="567"/>
      </w:tabs>
      <w:spacing w:after="0" w:line="240" w:lineRule="auto"/>
      <w:ind w:left="284" w:right="51" w:hanging="284"/>
      <w:jc w:val="both"/>
    </w:pPr>
    <w:rPr>
      <w:rFonts w:ascii="Arial" w:eastAsia="Times New Roman" w:hAnsi="Arial" w:cs="Arial"/>
      <w:sz w:val="24"/>
      <w:szCs w:val="24"/>
      <w:lang w:eastAsia="pt-BR"/>
    </w:rPr>
  </w:style>
  <w:style w:type="table" w:customStyle="1" w:styleId="Tabelacomgrade1">
    <w:name w:val="Tabela com grade1"/>
    <w:basedOn w:val="Tabelanormal"/>
    <w:next w:val="Tabelacomgrade"/>
    <w:rsid w:val="002E56E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uiPriority w:val="99"/>
    <w:unhideWhenUsed/>
    <w:rsid w:val="002E56E2"/>
  </w:style>
  <w:style w:type="paragraph" w:styleId="Recuodecorpodetexto2">
    <w:name w:val="Body Text Indent 2"/>
    <w:basedOn w:val="Normal"/>
    <w:link w:val="Recuodecorpodetexto2Char"/>
    <w:rsid w:val="002E56E2"/>
    <w:pPr>
      <w:spacing w:after="120" w:line="480" w:lineRule="auto"/>
      <w:ind w:left="283"/>
    </w:pPr>
    <w:rPr>
      <w:rFonts w:ascii="Times New Roman" w:eastAsia="Times New Roman" w:hAnsi="Times New Roman" w:cs="Times New Roman"/>
      <w:sz w:val="24"/>
      <w:szCs w:val="24"/>
      <w:lang w:val="x-none" w:eastAsia="x-none"/>
    </w:rPr>
  </w:style>
  <w:style w:type="character" w:customStyle="1" w:styleId="Recuodecorpodetexto2Char">
    <w:name w:val="Recuo de corpo de texto 2 Char"/>
    <w:basedOn w:val="Fontepargpadro"/>
    <w:link w:val="Recuodecorpodetexto2"/>
    <w:rsid w:val="002E56E2"/>
    <w:rPr>
      <w:rFonts w:ascii="Times New Roman" w:eastAsia="Times New Roman" w:hAnsi="Times New Roman" w:cs="Times New Roman"/>
      <w:sz w:val="24"/>
      <w:szCs w:val="24"/>
      <w:lang w:val="x-none" w:eastAsia="x-none"/>
    </w:rPr>
  </w:style>
  <w:style w:type="paragraph" w:customStyle="1" w:styleId="Corpodetexto31">
    <w:name w:val="Corpo de texto 31"/>
    <w:basedOn w:val="Normal"/>
    <w:rsid w:val="002E56E2"/>
    <w:pPr>
      <w:widowControl w:val="0"/>
      <w:spacing w:after="0" w:line="240" w:lineRule="auto"/>
      <w:jc w:val="both"/>
    </w:pPr>
    <w:rPr>
      <w:rFonts w:ascii="Times New Roman" w:eastAsia="Times New Roman" w:hAnsi="Times New Roman" w:cs="Times New Roman"/>
      <w:sz w:val="20"/>
      <w:szCs w:val="20"/>
      <w:lang w:eastAsia="pt-BR"/>
    </w:rPr>
  </w:style>
  <w:style w:type="paragraph" w:styleId="Corpodetexto3">
    <w:name w:val="Body Text 3"/>
    <w:basedOn w:val="Normal"/>
    <w:link w:val="Corpodetexto3Char"/>
    <w:unhideWhenUsed/>
    <w:rsid w:val="002E56E2"/>
    <w:pPr>
      <w:spacing w:after="120" w:line="240" w:lineRule="auto"/>
    </w:pPr>
    <w:rPr>
      <w:rFonts w:ascii="Times New Roman" w:eastAsia="Times New Roman" w:hAnsi="Times New Roman" w:cs="Times New Roman"/>
      <w:sz w:val="16"/>
      <w:szCs w:val="16"/>
      <w:lang w:val="x-none" w:eastAsia="x-none"/>
    </w:rPr>
  </w:style>
  <w:style w:type="character" w:customStyle="1" w:styleId="Corpodetexto3Char">
    <w:name w:val="Corpo de texto 3 Char"/>
    <w:basedOn w:val="Fontepargpadro"/>
    <w:link w:val="Corpodetexto3"/>
    <w:rsid w:val="002E56E2"/>
    <w:rPr>
      <w:rFonts w:ascii="Times New Roman" w:eastAsia="Times New Roman" w:hAnsi="Times New Roman" w:cs="Times New Roman"/>
      <w:sz w:val="16"/>
      <w:szCs w:val="16"/>
      <w:lang w:val="x-none" w:eastAsia="x-none"/>
    </w:rPr>
  </w:style>
  <w:style w:type="character" w:customStyle="1" w:styleId="apple-converted-space">
    <w:name w:val="apple-converted-space"/>
    <w:rsid w:val="002E56E2"/>
  </w:style>
  <w:style w:type="character" w:customStyle="1" w:styleId="u5107kg3p">
    <w:name w:val="u5107kg3p"/>
    <w:rsid w:val="002E56E2"/>
  </w:style>
  <w:style w:type="paragraph" w:styleId="Recuodecorpodetexto3">
    <w:name w:val="Body Text Indent 3"/>
    <w:basedOn w:val="Normal"/>
    <w:link w:val="Recuodecorpodetexto3Char"/>
    <w:rsid w:val="002E56E2"/>
    <w:pPr>
      <w:tabs>
        <w:tab w:val="left" w:pos="1440"/>
      </w:tabs>
      <w:spacing w:after="0" w:line="320" w:lineRule="atLeast"/>
      <w:ind w:firstLine="1440"/>
      <w:jc w:val="both"/>
    </w:pPr>
    <w:rPr>
      <w:rFonts w:ascii="Arial" w:eastAsia="Times New Roman" w:hAnsi="Arial" w:cs="Arial"/>
      <w:sz w:val="24"/>
      <w:szCs w:val="20"/>
      <w:lang w:eastAsia="pt-BR"/>
    </w:rPr>
  </w:style>
  <w:style w:type="character" w:customStyle="1" w:styleId="Recuodecorpodetexto3Char">
    <w:name w:val="Recuo de corpo de texto 3 Char"/>
    <w:basedOn w:val="Fontepargpadro"/>
    <w:link w:val="Recuodecorpodetexto3"/>
    <w:rsid w:val="002E56E2"/>
    <w:rPr>
      <w:rFonts w:ascii="Arial" w:eastAsia="Times New Roman" w:hAnsi="Arial" w:cs="Arial"/>
      <w:sz w:val="24"/>
      <w:szCs w:val="20"/>
      <w:lang w:eastAsia="pt-BR"/>
    </w:rPr>
  </w:style>
  <w:style w:type="paragraph" w:customStyle="1" w:styleId="Recuodecorpodetexto21">
    <w:name w:val="Recuo de corpo de texto 21"/>
    <w:basedOn w:val="Normal"/>
    <w:rsid w:val="002E56E2"/>
    <w:pPr>
      <w:widowControl w:val="0"/>
      <w:spacing w:after="0" w:line="240" w:lineRule="auto"/>
      <w:ind w:left="3402"/>
      <w:jc w:val="both"/>
    </w:pPr>
    <w:rPr>
      <w:rFonts w:ascii="Times New Roman" w:eastAsia="Times New Roman" w:hAnsi="Times New Roman" w:cs="Times New Roman"/>
      <w:b/>
      <w:i/>
      <w:sz w:val="24"/>
      <w:szCs w:val="20"/>
      <w:lang w:eastAsia="pt-BR"/>
    </w:rPr>
  </w:style>
  <w:style w:type="paragraph" w:customStyle="1" w:styleId="Corpodotexto">
    <w:name w:val="Corpo do texto"/>
    <w:rsid w:val="002E56E2"/>
    <w:pPr>
      <w:spacing w:after="0" w:line="240" w:lineRule="auto"/>
      <w:jc w:val="both"/>
    </w:pPr>
    <w:rPr>
      <w:rFonts w:ascii="Times New Roman" w:eastAsia="Times New Roman" w:hAnsi="Times New Roman" w:cs="Times New Roman"/>
      <w:snapToGrid w:val="0"/>
      <w:color w:val="000000"/>
      <w:sz w:val="24"/>
      <w:szCs w:val="20"/>
      <w:lang w:eastAsia="pt-BR"/>
    </w:rPr>
  </w:style>
  <w:style w:type="paragraph" w:styleId="Legenda">
    <w:name w:val="caption"/>
    <w:basedOn w:val="Normal"/>
    <w:next w:val="Normal"/>
    <w:uiPriority w:val="35"/>
    <w:qFormat/>
    <w:rsid w:val="002E56E2"/>
    <w:pPr>
      <w:spacing w:after="0" w:line="240" w:lineRule="auto"/>
      <w:jc w:val="center"/>
    </w:pPr>
    <w:rPr>
      <w:rFonts w:ascii="Times New Roman" w:eastAsia="Times New Roman" w:hAnsi="Times New Roman" w:cs="Times New Roman"/>
      <w:b/>
      <w:color w:val="FF0000"/>
      <w:sz w:val="24"/>
      <w:szCs w:val="20"/>
      <w:lang w:eastAsia="pt-BR"/>
    </w:rPr>
  </w:style>
  <w:style w:type="paragraph" w:customStyle="1" w:styleId="font5">
    <w:name w:val="font5"/>
    <w:basedOn w:val="Normal"/>
    <w:rsid w:val="002E56E2"/>
    <w:pPr>
      <w:spacing w:before="100" w:beforeAutospacing="1" w:after="100" w:afterAutospacing="1" w:line="240" w:lineRule="auto"/>
    </w:pPr>
    <w:rPr>
      <w:rFonts w:ascii="Arial" w:eastAsia="Times New Roman" w:hAnsi="Arial" w:cs="Arial"/>
      <w:color w:val="000000"/>
      <w:lang w:eastAsia="pt-BR"/>
    </w:rPr>
  </w:style>
  <w:style w:type="paragraph" w:customStyle="1" w:styleId="font6">
    <w:name w:val="font6"/>
    <w:basedOn w:val="Normal"/>
    <w:rsid w:val="002E56E2"/>
    <w:pPr>
      <w:spacing w:before="100" w:beforeAutospacing="1" w:after="100" w:afterAutospacing="1" w:line="240" w:lineRule="auto"/>
    </w:pPr>
    <w:rPr>
      <w:rFonts w:ascii="Arial" w:eastAsia="Times New Roman" w:hAnsi="Arial" w:cs="Arial"/>
      <w:b/>
      <w:bCs/>
      <w:color w:val="000000"/>
      <w:lang w:eastAsia="pt-BR"/>
    </w:rPr>
  </w:style>
  <w:style w:type="paragraph" w:customStyle="1" w:styleId="font7">
    <w:name w:val="font7"/>
    <w:basedOn w:val="Normal"/>
    <w:rsid w:val="002E56E2"/>
    <w:pPr>
      <w:spacing w:before="100" w:beforeAutospacing="1" w:after="100" w:afterAutospacing="1" w:line="240" w:lineRule="auto"/>
    </w:pPr>
    <w:rPr>
      <w:rFonts w:ascii="Arial" w:eastAsia="Times New Roman" w:hAnsi="Arial" w:cs="Arial"/>
      <w:color w:val="000000"/>
      <w:lang w:eastAsia="pt-BR"/>
    </w:rPr>
  </w:style>
  <w:style w:type="paragraph" w:customStyle="1" w:styleId="font8">
    <w:name w:val="font8"/>
    <w:basedOn w:val="Normal"/>
    <w:rsid w:val="002E56E2"/>
    <w:pPr>
      <w:spacing w:before="100" w:beforeAutospacing="1" w:after="100" w:afterAutospacing="1" w:line="240" w:lineRule="auto"/>
    </w:pPr>
    <w:rPr>
      <w:rFonts w:ascii="Arial" w:eastAsia="Times New Roman" w:hAnsi="Arial" w:cs="Arial"/>
      <w:b/>
      <w:bCs/>
      <w:color w:val="000000"/>
      <w:lang w:eastAsia="pt-BR"/>
    </w:rPr>
  </w:style>
  <w:style w:type="paragraph" w:customStyle="1" w:styleId="font9">
    <w:name w:val="font9"/>
    <w:basedOn w:val="Normal"/>
    <w:rsid w:val="002E56E2"/>
    <w:pPr>
      <w:spacing w:before="100" w:beforeAutospacing="1" w:after="100" w:afterAutospacing="1" w:line="240" w:lineRule="auto"/>
    </w:pPr>
    <w:rPr>
      <w:rFonts w:ascii="Arial" w:eastAsia="Times New Roman" w:hAnsi="Arial" w:cs="Arial"/>
      <w:b/>
      <w:bCs/>
      <w:i/>
      <w:iCs/>
      <w:color w:val="000000"/>
      <w:lang w:eastAsia="pt-BR"/>
    </w:rPr>
  </w:style>
  <w:style w:type="paragraph" w:customStyle="1" w:styleId="xl63">
    <w:name w:val="xl63"/>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64">
    <w:name w:val="xl64"/>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pt-BR"/>
    </w:rPr>
  </w:style>
  <w:style w:type="paragraph" w:customStyle="1" w:styleId="xl65">
    <w:name w:val="xl65"/>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b/>
      <w:bCs/>
      <w:sz w:val="20"/>
      <w:szCs w:val="20"/>
      <w:lang w:eastAsia="pt-BR"/>
    </w:rPr>
  </w:style>
  <w:style w:type="paragraph" w:customStyle="1" w:styleId="xl66">
    <w:name w:val="xl66"/>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b/>
      <w:bCs/>
      <w:sz w:val="20"/>
      <w:szCs w:val="20"/>
      <w:lang w:eastAsia="pt-BR"/>
    </w:rPr>
  </w:style>
  <w:style w:type="paragraph" w:customStyle="1" w:styleId="xl67">
    <w:name w:val="xl67"/>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68">
    <w:name w:val="xl68"/>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69">
    <w:name w:val="xl69"/>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eastAsia="pt-BR"/>
    </w:rPr>
  </w:style>
  <w:style w:type="paragraph" w:customStyle="1" w:styleId="xl70">
    <w:name w:val="xl70"/>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eastAsia="pt-BR"/>
    </w:rPr>
  </w:style>
  <w:style w:type="paragraph" w:customStyle="1" w:styleId="xl71">
    <w:name w:val="xl71"/>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eastAsia="pt-BR"/>
    </w:rPr>
  </w:style>
  <w:style w:type="paragraph" w:customStyle="1" w:styleId="xl72">
    <w:name w:val="xl72"/>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eastAsia="pt-BR"/>
    </w:rPr>
  </w:style>
  <w:style w:type="paragraph" w:customStyle="1" w:styleId="xl73">
    <w:name w:val="xl73"/>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eastAsia="pt-BR"/>
    </w:rPr>
  </w:style>
  <w:style w:type="paragraph" w:customStyle="1" w:styleId="xl74">
    <w:name w:val="xl74"/>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0"/>
      <w:szCs w:val="20"/>
      <w:lang w:eastAsia="pt-BR"/>
    </w:rPr>
  </w:style>
  <w:style w:type="paragraph" w:customStyle="1" w:styleId="xl75">
    <w:name w:val="xl75"/>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76">
    <w:name w:val="xl76"/>
    <w:basedOn w:val="Normal"/>
    <w:rsid w:val="002E56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eastAsia="Times New Roman" w:hAnsi="Arial" w:cs="Arial"/>
      <w:sz w:val="24"/>
      <w:szCs w:val="24"/>
      <w:lang w:eastAsia="pt-BR"/>
    </w:rPr>
  </w:style>
  <w:style w:type="character" w:customStyle="1" w:styleId="tex31">
    <w:name w:val="tex31"/>
    <w:rsid w:val="002E56E2"/>
    <w:rPr>
      <w:rFonts w:ascii="Verdana" w:hAnsi="Verdana" w:hint="default"/>
      <w:b w:val="0"/>
      <w:bCs w:val="0"/>
      <w:i w:val="0"/>
      <w:iCs w:val="0"/>
      <w:color w:val="000000"/>
      <w:sz w:val="17"/>
      <w:szCs w:val="17"/>
    </w:rPr>
  </w:style>
  <w:style w:type="paragraph" w:customStyle="1" w:styleId="Ttulodetabela">
    <w:name w:val="Título de tabela"/>
    <w:basedOn w:val="Normal"/>
    <w:rsid w:val="002E56E2"/>
    <w:pPr>
      <w:widowControl w:val="0"/>
      <w:suppressLineNumbers/>
      <w:suppressAutoHyphens/>
      <w:spacing w:after="0" w:line="240" w:lineRule="auto"/>
      <w:jc w:val="center"/>
    </w:pPr>
    <w:rPr>
      <w:rFonts w:ascii="Times New Roman" w:eastAsia="Lucida Sans Unicode" w:hAnsi="Times New Roman" w:cs="Times New Roman"/>
      <w:b/>
      <w:bCs/>
      <w:kern w:val="1"/>
      <w:sz w:val="24"/>
      <w:szCs w:val="24"/>
    </w:rPr>
  </w:style>
  <w:style w:type="character" w:customStyle="1" w:styleId="Rubys">
    <w:name w:val="Rubys"/>
    <w:rsid w:val="002E56E2"/>
    <w:rPr>
      <w:sz w:val="12"/>
      <w:szCs w:val="12"/>
      <w:u w:val="none"/>
      <w:em w:val="none"/>
    </w:rPr>
  </w:style>
  <w:style w:type="paragraph" w:customStyle="1" w:styleId="Corpodetexto310">
    <w:name w:val="Corpo de texto 31"/>
    <w:basedOn w:val="Normal"/>
    <w:rsid w:val="002E56E2"/>
    <w:pPr>
      <w:widowControl w:val="0"/>
      <w:spacing w:after="0" w:line="240" w:lineRule="auto"/>
      <w:jc w:val="both"/>
    </w:pPr>
    <w:rPr>
      <w:rFonts w:ascii="Times New Roman" w:eastAsia="Times New Roman" w:hAnsi="Times New Roman" w:cs="Times New Roman"/>
      <w:sz w:val="20"/>
      <w:szCs w:val="20"/>
      <w:lang w:eastAsia="pt-BR"/>
    </w:rPr>
  </w:style>
  <w:style w:type="paragraph" w:styleId="Pr-formataoHTML">
    <w:name w:val="HTML Preformatted"/>
    <w:basedOn w:val="Normal"/>
    <w:link w:val="Pr-formataoHTMLChar"/>
    <w:uiPriority w:val="99"/>
    <w:unhideWhenUsed/>
    <w:rsid w:val="002E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2E56E2"/>
    <w:rPr>
      <w:rFonts w:ascii="Courier New" w:eastAsia="Times New Roman" w:hAnsi="Courier New" w:cs="Courier New"/>
      <w:sz w:val="20"/>
      <w:szCs w:val="20"/>
      <w:lang w:eastAsia="pt-BR"/>
    </w:rPr>
  </w:style>
  <w:style w:type="numbering" w:customStyle="1" w:styleId="Semlista11">
    <w:name w:val="Sem lista11"/>
    <w:next w:val="Semlista"/>
    <w:uiPriority w:val="99"/>
    <w:semiHidden/>
    <w:unhideWhenUsed/>
    <w:rsid w:val="002E56E2"/>
  </w:style>
  <w:style w:type="table" w:styleId="TabeladeGradeClara">
    <w:name w:val="Grid Table Light"/>
    <w:basedOn w:val="Tabelanormal"/>
    <w:uiPriority w:val="40"/>
    <w:rsid w:val="002E56E2"/>
    <w:pPr>
      <w:spacing w:after="0" w:line="240" w:lineRule="auto"/>
    </w:pPr>
    <w:rPr>
      <w:rFonts w:ascii="Times New Roman" w:eastAsia="Times New Roman" w:hAnsi="Times New Roman" w:cs="Times New Roman"/>
      <w:sz w:val="20"/>
      <w:szCs w:val="20"/>
      <w:lang w:eastAsia="pt-BR"/>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xl77">
    <w:name w:val="xl77"/>
    <w:basedOn w:val="Normal"/>
    <w:rsid w:val="002E56E2"/>
    <w:pPr>
      <w:pBdr>
        <w:bottom w:val="single" w:sz="8" w:space="0" w:color="000000"/>
        <w:right w:val="single" w:sz="8" w:space="0" w:color="000000"/>
      </w:pBdr>
      <w:spacing w:before="100" w:beforeAutospacing="1" w:after="100" w:afterAutospacing="1" w:line="240" w:lineRule="auto"/>
      <w:textAlignment w:val="center"/>
    </w:pPr>
    <w:rPr>
      <w:rFonts w:ascii="Arial Narrow" w:eastAsia="Times New Roman" w:hAnsi="Arial Narrow" w:cs="Times New Roman"/>
      <w:sz w:val="24"/>
      <w:szCs w:val="24"/>
      <w:lang w:eastAsia="pt-BR"/>
    </w:rPr>
  </w:style>
  <w:style w:type="paragraph" w:customStyle="1" w:styleId="xl78">
    <w:name w:val="xl78"/>
    <w:basedOn w:val="Normal"/>
    <w:rsid w:val="002E56E2"/>
    <w:pPr>
      <w:pBdr>
        <w:bottom w:val="single" w:sz="8" w:space="0" w:color="000000"/>
        <w:right w:val="single" w:sz="8" w:space="0" w:color="000000"/>
      </w:pBdr>
      <w:spacing w:before="100" w:beforeAutospacing="1" w:after="100" w:afterAutospacing="1" w:line="240" w:lineRule="auto"/>
      <w:jc w:val="center"/>
      <w:textAlignment w:val="center"/>
    </w:pPr>
    <w:rPr>
      <w:rFonts w:ascii="Arial Narrow" w:eastAsia="Times New Roman" w:hAnsi="Arial Narrow" w:cs="Times New Roman"/>
      <w:sz w:val="24"/>
      <w:szCs w:val="24"/>
      <w:lang w:eastAsia="pt-BR"/>
    </w:rPr>
  </w:style>
  <w:style w:type="paragraph" w:customStyle="1" w:styleId="xl79">
    <w:name w:val="xl79"/>
    <w:basedOn w:val="Normal"/>
    <w:rsid w:val="002E56E2"/>
    <w:pPr>
      <w:pBdr>
        <w:bottom w:val="single" w:sz="8" w:space="0" w:color="000000"/>
        <w:right w:val="single" w:sz="8" w:space="0" w:color="000000"/>
      </w:pBdr>
      <w:spacing w:before="100" w:beforeAutospacing="1" w:after="100" w:afterAutospacing="1" w:line="240" w:lineRule="auto"/>
      <w:jc w:val="both"/>
      <w:textAlignment w:val="center"/>
    </w:pPr>
    <w:rPr>
      <w:rFonts w:ascii="Arial Narrow" w:eastAsia="Times New Roman" w:hAnsi="Arial Narrow" w:cs="Times New Roman"/>
      <w:sz w:val="24"/>
      <w:szCs w:val="24"/>
      <w:lang w:eastAsia="pt-BR"/>
    </w:rPr>
  </w:style>
  <w:style w:type="paragraph" w:customStyle="1" w:styleId="xl80">
    <w:name w:val="xl80"/>
    <w:basedOn w:val="Normal"/>
    <w:rsid w:val="002E56E2"/>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pt-BR"/>
    </w:rPr>
  </w:style>
  <w:style w:type="paragraph" w:customStyle="1" w:styleId="textbody0">
    <w:name w:val="textbody"/>
    <w:basedOn w:val="Normal"/>
    <w:rsid w:val="002E56E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Recuodecorpodetexto3Char1">
    <w:name w:val="Recuo de corpo de texto 3 Char1"/>
    <w:uiPriority w:val="99"/>
    <w:semiHidden/>
    <w:rsid w:val="002E56E2"/>
    <w:rPr>
      <w:rFonts w:ascii="Calibri" w:hAnsi="Calibri" w:cs="Calibri"/>
      <w:sz w:val="16"/>
      <w:szCs w:val="16"/>
    </w:rPr>
  </w:style>
  <w:style w:type="character" w:customStyle="1" w:styleId="e24kjd">
    <w:name w:val="e24kjd"/>
    <w:basedOn w:val="Fontepargpadro"/>
    <w:rsid w:val="002E56E2"/>
  </w:style>
  <w:style w:type="character" w:customStyle="1" w:styleId="kx21rb">
    <w:name w:val="kx21rb"/>
    <w:basedOn w:val="Fontepargpadro"/>
    <w:rsid w:val="002E56E2"/>
  </w:style>
  <w:style w:type="paragraph" w:customStyle="1" w:styleId="Ttulook">
    <w:name w:val="Títulook"/>
    <w:basedOn w:val="PargrafodaLista"/>
    <w:next w:val="Normal"/>
    <w:rsid w:val="002E56E2"/>
    <w:pPr>
      <w:numPr>
        <w:ilvl w:val="2"/>
        <w:numId w:val="4"/>
      </w:numPr>
      <w:tabs>
        <w:tab w:val="num" w:pos="360"/>
      </w:tabs>
      <w:spacing w:after="0" w:line="360" w:lineRule="auto"/>
      <w:ind w:left="1069" w:firstLine="0"/>
    </w:pPr>
    <w:rPr>
      <w:rFonts w:ascii="Calibri Light" w:eastAsia="Times New Roman" w:hAnsi="Calibri Light" w:cs="Tahoma"/>
      <w:b/>
      <w:sz w:val="28"/>
      <w:szCs w:val="24"/>
      <w:lang w:eastAsia="pt-BR"/>
    </w:rPr>
  </w:style>
  <w:style w:type="paragraph" w:customStyle="1" w:styleId="Subttulook">
    <w:name w:val="Subtítulo ok"/>
    <w:basedOn w:val="PargrafodaLista"/>
    <w:next w:val="Normal"/>
    <w:link w:val="SubttulookChar"/>
    <w:qFormat/>
    <w:rsid w:val="002E56E2"/>
    <w:pPr>
      <w:numPr>
        <w:ilvl w:val="1"/>
        <w:numId w:val="4"/>
      </w:numPr>
      <w:spacing w:after="0" w:line="360" w:lineRule="auto"/>
      <w:ind w:left="720"/>
    </w:pPr>
    <w:rPr>
      <w:rFonts w:ascii="Calibri Light" w:eastAsia="Times New Roman" w:hAnsi="Calibri Light" w:cs="Calibri Light"/>
      <w:sz w:val="24"/>
      <w:szCs w:val="24"/>
      <w:lang w:eastAsia="pt-BR"/>
    </w:rPr>
  </w:style>
  <w:style w:type="character" w:customStyle="1" w:styleId="SubttulookChar">
    <w:name w:val="Subtítulo ok Char"/>
    <w:link w:val="Subttulook"/>
    <w:rsid w:val="002E56E2"/>
    <w:rPr>
      <w:rFonts w:ascii="Calibri Light" w:eastAsia="Times New Roman" w:hAnsi="Calibri Light" w:cs="Calibri Light"/>
      <w:sz w:val="24"/>
      <w:szCs w:val="24"/>
      <w:lang w:eastAsia="pt-BR"/>
    </w:rPr>
  </w:style>
  <w:style w:type="paragraph" w:customStyle="1" w:styleId="subttulo2ok">
    <w:name w:val="subtítulo 2 ok"/>
    <w:basedOn w:val="PargrafodaLista"/>
    <w:qFormat/>
    <w:rsid w:val="002E56E2"/>
    <w:pPr>
      <w:tabs>
        <w:tab w:val="num" w:pos="360"/>
      </w:tabs>
      <w:spacing w:after="0" w:line="360" w:lineRule="auto"/>
      <w:ind w:left="1559"/>
      <w:jc w:val="both"/>
    </w:pPr>
    <w:rPr>
      <w:rFonts w:ascii="Calibri Light" w:eastAsia="Times New Roman" w:hAnsi="Calibri Light" w:cs="Calibri Light"/>
      <w:sz w:val="24"/>
      <w:szCs w:val="24"/>
      <w:lang w:eastAsia="pt-BR"/>
    </w:rPr>
  </w:style>
  <w:style w:type="paragraph" w:styleId="TextosemFormatao">
    <w:name w:val="Plain Text"/>
    <w:basedOn w:val="Normal"/>
    <w:link w:val="TextosemFormataoChar"/>
    <w:uiPriority w:val="99"/>
    <w:unhideWhenUsed/>
    <w:rsid w:val="002E56E2"/>
    <w:pPr>
      <w:spacing w:after="0" w:line="240" w:lineRule="auto"/>
    </w:pPr>
    <w:rPr>
      <w:rFonts w:ascii="Consolas" w:eastAsia="Calibri" w:hAnsi="Consolas" w:cs="Times New Roman"/>
      <w:sz w:val="21"/>
      <w:szCs w:val="21"/>
    </w:rPr>
  </w:style>
  <w:style w:type="character" w:customStyle="1" w:styleId="TextosemFormataoChar">
    <w:name w:val="Texto sem Formatação Char"/>
    <w:basedOn w:val="Fontepargpadro"/>
    <w:link w:val="TextosemFormatao"/>
    <w:uiPriority w:val="99"/>
    <w:rsid w:val="002E56E2"/>
    <w:rPr>
      <w:rFonts w:ascii="Consolas" w:eastAsia="Calibri" w:hAnsi="Consolas" w:cs="Times New Roman"/>
      <w:sz w:val="21"/>
      <w:szCs w:val="21"/>
    </w:rPr>
  </w:style>
  <w:style w:type="table" w:customStyle="1" w:styleId="Tabelacomgrade11">
    <w:name w:val="Tabela com grade11"/>
    <w:basedOn w:val="Tabelanormal"/>
    <w:next w:val="Tabelacomgrade"/>
    <w:uiPriority w:val="39"/>
    <w:rsid w:val="002E56E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eformatted">
    <w:name w:val="Preformatted"/>
    <w:basedOn w:val="Normal"/>
    <w:rsid w:val="002E56E2"/>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lang w:eastAsia="pt-BR"/>
    </w:rPr>
  </w:style>
  <w:style w:type="numbering" w:customStyle="1" w:styleId="Semlista21">
    <w:name w:val="Sem lista21"/>
    <w:next w:val="Semlista"/>
    <w:uiPriority w:val="99"/>
    <w:semiHidden/>
    <w:unhideWhenUsed/>
    <w:rsid w:val="002E56E2"/>
  </w:style>
  <w:style w:type="table" w:customStyle="1" w:styleId="Tabelacomgrade2">
    <w:name w:val="Tabela com grade2"/>
    <w:basedOn w:val="Tabelanormal"/>
    <w:next w:val="Tabelacomgrade"/>
    <w:rsid w:val="002E56E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3">
    <w:name w:val="Sem lista3"/>
    <w:next w:val="Semlista"/>
    <w:uiPriority w:val="99"/>
    <w:semiHidden/>
    <w:unhideWhenUsed/>
    <w:rsid w:val="002E56E2"/>
  </w:style>
  <w:style w:type="table" w:customStyle="1" w:styleId="Tabelacomgrade3">
    <w:name w:val="Tabela com grade3"/>
    <w:basedOn w:val="Tabelanormal"/>
    <w:next w:val="Tabelacomgrade"/>
    <w:rsid w:val="002E56E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1">
    <w:name w:val="xl81"/>
    <w:basedOn w:val="Normal"/>
    <w:rsid w:val="002E56E2"/>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82">
    <w:name w:val="xl82"/>
    <w:basedOn w:val="Normal"/>
    <w:rsid w:val="002E56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83">
    <w:name w:val="xl83"/>
    <w:basedOn w:val="Normal"/>
    <w:rsid w:val="002E56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sz w:val="24"/>
      <w:szCs w:val="24"/>
      <w:lang w:eastAsia="pt-BR"/>
    </w:rPr>
  </w:style>
  <w:style w:type="paragraph" w:customStyle="1" w:styleId="xl84">
    <w:name w:val="xl84"/>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eastAsia="pt-BR"/>
    </w:rPr>
  </w:style>
  <w:style w:type="paragraph" w:customStyle="1" w:styleId="xl85">
    <w:name w:val="xl85"/>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eastAsia="pt-BR"/>
    </w:rPr>
  </w:style>
  <w:style w:type="paragraph" w:customStyle="1" w:styleId="xl86">
    <w:name w:val="xl86"/>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87">
    <w:name w:val="xl87"/>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88">
    <w:name w:val="xl88"/>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89">
    <w:name w:val="xl89"/>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90">
    <w:name w:val="xl90"/>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91">
    <w:name w:val="xl91"/>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92">
    <w:name w:val="xl92"/>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93">
    <w:name w:val="xl93"/>
    <w:basedOn w:val="Normal"/>
    <w:rsid w:val="002E56E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94">
    <w:name w:val="xl94"/>
    <w:basedOn w:val="Normal"/>
    <w:rsid w:val="002E56E2"/>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eastAsia="pt-BR"/>
    </w:rPr>
  </w:style>
  <w:style w:type="paragraph" w:customStyle="1" w:styleId="xl95">
    <w:name w:val="xl95"/>
    <w:basedOn w:val="Normal"/>
    <w:rsid w:val="002E56E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eastAsia="pt-BR"/>
    </w:rPr>
  </w:style>
  <w:style w:type="paragraph" w:customStyle="1" w:styleId="xl96">
    <w:name w:val="xl96"/>
    <w:basedOn w:val="Normal"/>
    <w:rsid w:val="002E56E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97">
    <w:name w:val="xl97"/>
    <w:basedOn w:val="Normal"/>
    <w:rsid w:val="002E56E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pt-BR"/>
    </w:rPr>
  </w:style>
  <w:style w:type="paragraph" w:customStyle="1" w:styleId="xl98">
    <w:name w:val="xl98"/>
    <w:basedOn w:val="Normal"/>
    <w:rsid w:val="002E56E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eastAsia="pt-BR"/>
    </w:rPr>
  </w:style>
  <w:style w:type="paragraph" w:customStyle="1" w:styleId="xl99">
    <w:name w:val="xl99"/>
    <w:basedOn w:val="Normal"/>
    <w:rsid w:val="002E56E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100">
    <w:name w:val="xl100"/>
    <w:basedOn w:val="Normal"/>
    <w:rsid w:val="002E56E2"/>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xl101">
    <w:name w:val="xl101"/>
    <w:basedOn w:val="Normal"/>
    <w:rsid w:val="002E56E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xl102">
    <w:name w:val="xl102"/>
    <w:basedOn w:val="Normal"/>
    <w:rsid w:val="002E56E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xl103">
    <w:name w:val="xl103"/>
    <w:basedOn w:val="Normal"/>
    <w:rsid w:val="002E56E2"/>
    <w:pPr>
      <w:pBdr>
        <w:top w:val="single" w:sz="8"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xl104">
    <w:name w:val="xl104"/>
    <w:basedOn w:val="Normal"/>
    <w:rsid w:val="002E56E2"/>
    <w:pPr>
      <w:pBdr>
        <w:top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xl105">
    <w:name w:val="xl105"/>
    <w:basedOn w:val="Normal"/>
    <w:rsid w:val="002E56E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xl106">
    <w:name w:val="xl106"/>
    <w:basedOn w:val="Normal"/>
    <w:rsid w:val="002E56E2"/>
    <w:pPr>
      <w:pBdr>
        <w:top w:val="single" w:sz="8"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xl107">
    <w:name w:val="xl107"/>
    <w:basedOn w:val="Normal"/>
    <w:rsid w:val="002E56E2"/>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pt-BR"/>
    </w:rPr>
  </w:style>
  <w:style w:type="paragraph" w:customStyle="1" w:styleId="Nivel1">
    <w:name w:val="Nivel1"/>
    <w:basedOn w:val="Ttulo1"/>
    <w:next w:val="Normal"/>
    <w:link w:val="Nivel1Char"/>
    <w:qFormat/>
    <w:rsid w:val="002E56E2"/>
    <w:pPr>
      <w:numPr>
        <w:numId w:val="5"/>
      </w:numPr>
      <w:spacing w:before="480" w:after="120"/>
      <w:ind w:left="360"/>
      <w:jc w:val="both"/>
    </w:pPr>
    <w:rPr>
      <w:rFonts w:ascii="Arial" w:eastAsia="MS Gothic" w:hAnsi="Arial" w:cs="Arial"/>
      <w:b/>
      <w:color w:val="000000"/>
      <w:sz w:val="20"/>
      <w:szCs w:val="20"/>
      <w:lang w:eastAsia="pt-BR"/>
    </w:rPr>
  </w:style>
  <w:style w:type="character" w:customStyle="1" w:styleId="Nivel1Char">
    <w:name w:val="Nivel1 Char"/>
    <w:link w:val="Nivel1"/>
    <w:rsid w:val="002E56E2"/>
    <w:rPr>
      <w:rFonts w:ascii="Arial" w:eastAsia="MS Gothic" w:hAnsi="Arial" w:cs="Arial"/>
      <w:b/>
      <w:color w:val="000000"/>
      <w:sz w:val="20"/>
      <w:szCs w:val="20"/>
      <w:lang w:eastAsia="pt-BR"/>
    </w:rPr>
  </w:style>
  <w:style w:type="paragraph" w:customStyle="1" w:styleId="Nivel10">
    <w:name w:val="Nivel 1"/>
    <w:basedOn w:val="Nivel2"/>
    <w:next w:val="Nivel2"/>
    <w:qFormat/>
    <w:rsid w:val="002E56E2"/>
    <w:pPr>
      <w:tabs>
        <w:tab w:val="num" w:pos="360"/>
      </w:tabs>
      <w:ind w:left="644" w:hanging="432"/>
    </w:pPr>
    <w:rPr>
      <w:rFonts w:ascii="Ecofont_Spranq_eco_Sans" w:eastAsia="Arial Unicode MS" w:hAnsi="Ecofont_Spranq_eco_Sans"/>
      <w:b/>
      <w:color w:val="auto"/>
    </w:rPr>
  </w:style>
  <w:style w:type="numbering" w:customStyle="1" w:styleId="EstiloImportado721">
    <w:name w:val="Estilo Importado 721"/>
    <w:rsid w:val="002E56E2"/>
  </w:style>
  <w:style w:type="paragraph" w:customStyle="1" w:styleId="font10">
    <w:name w:val="font10"/>
    <w:basedOn w:val="Normal"/>
    <w:rsid w:val="002E56E2"/>
    <w:pPr>
      <w:spacing w:before="100" w:beforeAutospacing="1" w:after="100" w:afterAutospacing="1" w:line="240" w:lineRule="auto"/>
    </w:pPr>
    <w:rPr>
      <w:rFonts w:ascii="Times New Roman" w:eastAsia="Times New Roman" w:hAnsi="Times New Roman" w:cs="Times New Roman"/>
      <w:b/>
      <w:bCs/>
      <w:color w:val="000000"/>
      <w:sz w:val="32"/>
      <w:szCs w:val="32"/>
      <w:lang w:eastAsia="pt-BR"/>
    </w:rPr>
  </w:style>
  <w:style w:type="paragraph" w:customStyle="1" w:styleId="xl108">
    <w:name w:val="xl108"/>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eastAsia="pt-BR"/>
    </w:rPr>
  </w:style>
  <w:style w:type="paragraph" w:customStyle="1" w:styleId="xl109">
    <w:name w:val="xl109"/>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32"/>
      <w:szCs w:val="32"/>
      <w:lang w:eastAsia="pt-BR"/>
    </w:rPr>
  </w:style>
  <w:style w:type="paragraph" w:customStyle="1" w:styleId="xl110">
    <w:name w:val="xl110"/>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eastAsia="pt-BR"/>
    </w:rPr>
  </w:style>
  <w:style w:type="paragraph" w:customStyle="1" w:styleId="xl111">
    <w:name w:val="xl111"/>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pt-BR"/>
    </w:rPr>
  </w:style>
  <w:style w:type="paragraph" w:customStyle="1" w:styleId="xl112">
    <w:name w:val="xl112"/>
    <w:basedOn w:val="Normal"/>
    <w:rsid w:val="002E56E2"/>
    <w:pPr>
      <w:spacing w:before="100" w:beforeAutospacing="1" w:after="100" w:afterAutospacing="1" w:line="240" w:lineRule="auto"/>
    </w:pPr>
    <w:rPr>
      <w:rFonts w:ascii="Times New Roman" w:eastAsia="Times New Roman" w:hAnsi="Times New Roman" w:cs="Times New Roman"/>
      <w:sz w:val="28"/>
      <w:szCs w:val="28"/>
      <w:lang w:eastAsia="pt-BR"/>
    </w:rPr>
  </w:style>
  <w:style w:type="paragraph" w:customStyle="1" w:styleId="xl113">
    <w:name w:val="xl113"/>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32"/>
      <w:szCs w:val="32"/>
      <w:lang w:eastAsia="pt-BR"/>
    </w:rPr>
  </w:style>
  <w:style w:type="paragraph" w:customStyle="1" w:styleId="xl114">
    <w:name w:val="xl114"/>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32"/>
      <w:szCs w:val="32"/>
      <w:lang w:eastAsia="pt-BR"/>
    </w:rPr>
  </w:style>
  <w:style w:type="paragraph" w:customStyle="1" w:styleId="xl115">
    <w:name w:val="xl115"/>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eastAsia="pt-BR"/>
    </w:rPr>
  </w:style>
  <w:style w:type="paragraph" w:customStyle="1" w:styleId="xl116">
    <w:name w:val="xl116"/>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eastAsia="pt-BR"/>
    </w:rPr>
  </w:style>
  <w:style w:type="paragraph" w:customStyle="1" w:styleId="xl117">
    <w:name w:val="xl117"/>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8"/>
      <w:szCs w:val="28"/>
      <w:lang w:eastAsia="pt-BR"/>
    </w:rPr>
  </w:style>
  <w:style w:type="paragraph" w:customStyle="1" w:styleId="xl118">
    <w:name w:val="xl118"/>
    <w:basedOn w:val="Normal"/>
    <w:rsid w:val="002E56E2"/>
    <w:pPr>
      <w:spacing w:before="100" w:beforeAutospacing="1" w:after="100" w:afterAutospacing="1" w:line="240" w:lineRule="auto"/>
    </w:pPr>
    <w:rPr>
      <w:rFonts w:ascii="Times New Roman" w:eastAsia="Times New Roman" w:hAnsi="Times New Roman" w:cs="Times New Roman"/>
      <w:b/>
      <w:bCs/>
      <w:sz w:val="28"/>
      <w:szCs w:val="28"/>
      <w:lang w:eastAsia="pt-BR"/>
    </w:rPr>
  </w:style>
  <w:style w:type="paragraph" w:customStyle="1" w:styleId="xl119">
    <w:name w:val="xl119"/>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FF0000"/>
      <w:sz w:val="28"/>
      <w:szCs w:val="28"/>
      <w:lang w:eastAsia="pt-BR"/>
    </w:rPr>
  </w:style>
  <w:style w:type="paragraph" w:customStyle="1" w:styleId="xl120">
    <w:name w:val="xl120"/>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FF0000"/>
      <w:sz w:val="32"/>
      <w:szCs w:val="32"/>
      <w:lang w:eastAsia="pt-BR"/>
    </w:rPr>
  </w:style>
  <w:style w:type="paragraph" w:customStyle="1" w:styleId="xl121">
    <w:name w:val="xl121"/>
    <w:basedOn w:val="Normal"/>
    <w:rsid w:val="002E56E2"/>
    <w:pPr>
      <w:spacing w:before="100" w:beforeAutospacing="1" w:after="100" w:afterAutospacing="1" w:line="240" w:lineRule="auto"/>
    </w:pPr>
    <w:rPr>
      <w:rFonts w:ascii="Times New Roman" w:eastAsia="Times New Roman" w:hAnsi="Times New Roman" w:cs="Times New Roman"/>
      <w:color w:val="FF0000"/>
      <w:sz w:val="28"/>
      <w:szCs w:val="28"/>
      <w:lang w:eastAsia="pt-BR"/>
    </w:rPr>
  </w:style>
  <w:style w:type="paragraph" w:customStyle="1" w:styleId="xl122">
    <w:name w:val="xl122"/>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32"/>
      <w:szCs w:val="32"/>
      <w:lang w:eastAsia="pt-BR"/>
    </w:rPr>
  </w:style>
  <w:style w:type="paragraph" w:customStyle="1" w:styleId="xl123">
    <w:name w:val="xl123"/>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32"/>
      <w:szCs w:val="32"/>
      <w:lang w:eastAsia="pt-BR"/>
    </w:rPr>
  </w:style>
  <w:style w:type="paragraph" w:customStyle="1" w:styleId="xl124">
    <w:name w:val="xl124"/>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pt-BR"/>
    </w:rPr>
  </w:style>
  <w:style w:type="paragraph" w:customStyle="1" w:styleId="xl125">
    <w:name w:val="xl125"/>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32"/>
      <w:szCs w:val="32"/>
      <w:lang w:eastAsia="pt-BR"/>
    </w:rPr>
  </w:style>
  <w:style w:type="paragraph" w:customStyle="1" w:styleId="xl126">
    <w:name w:val="xl126"/>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44546A"/>
      <w:sz w:val="32"/>
      <w:szCs w:val="32"/>
      <w:lang w:eastAsia="pt-BR"/>
    </w:rPr>
  </w:style>
  <w:style w:type="paragraph" w:customStyle="1" w:styleId="xl127">
    <w:name w:val="xl127"/>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222222"/>
      <w:sz w:val="32"/>
      <w:szCs w:val="32"/>
      <w:lang w:eastAsia="pt-BR"/>
    </w:rPr>
  </w:style>
  <w:style w:type="paragraph" w:customStyle="1" w:styleId="xl128">
    <w:name w:val="xl128"/>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305496"/>
      <w:sz w:val="32"/>
      <w:szCs w:val="32"/>
      <w:lang w:eastAsia="pt-BR"/>
    </w:rPr>
  </w:style>
  <w:style w:type="paragraph" w:customStyle="1" w:styleId="xl129">
    <w:name w:val="xl129"/>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305496"/>
      <w:sz w:val="32"/>
      <w:szCs w:val="32"/>
      <w:lang w:eastAsia="pt-BR"/>
    </w:rPr>
  </w:style>
  <w:style w:type="paragraph" w:customStyle="1" w:styleId="xl130">
    <w:name w:val="xl130"/>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305496"/>
      <w:sz w:val="32"/>
      <w:szCs w:val="32"/>
      <w:lang w:eastAsia="pt-BR"/>
    </w:rPr>
  </w:style>
  <w:style w:type="paragraph" w:customStyle="1" w:styleId="xl131">
    <w:name w:val="xl131"/>
    <w:basedOn w:val="Normal"/>
    <w:rsid w:val="002E56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305496"/>
      <w:sz w:val="28"/>
      <w:szCs w:val="28"/>
      <w:lang w:eastAsia="pt-BR"/>
    </w:rPr>
  </w:style>
  <w:style w:type="paragraph" w:customStyle="1" w:styleId="xl132">
    <w:name w:val="xl132"/>
    <w:basedOn w:val="Normal"/>
    <w:rsid w:val="002E56E2"/>
    <w:pPr>
      <w:spacing w:before="100" w:beforeAutospacing="1" w:after="100" w:afterAutospacing="1" w:line="240" w:lineRule="auto"/>
    </w:pPr>
    <w:rPr>
      <w:rFonts w:ascii="Times New Roman" w:eastAsia="Times New Roman" w:hAnsi="Times New Roman" w:cs="Times New Roman"/>
      <w:color w:val="305496"/>
      <w:sz w:val="28"/>
      <w:szCs w:val="28"/>
      <w:lang w:eastAsia="pt-BR"/>
    </w:rPr>
  </w:style>
  <w:style w:type="paragraph" w:customStyle="1" w:styleId="xl133">
    <w:name w:val="xl133"/>
    <w:basedOn w:val="Normal"/>
    <w:rsid w:val="002E56E2"/>
    <w:pPr>
      <w:spacing w:before="100" w:beforeAutospacing="1" w:after="100" w:afterAutospacing="1" w:line="240" w:lineRule="auto"/>
    </w:pPr>
    <w:rPr>
      <w:rFonts w:ascii="Times New Roman" w:eastAsia="Times New Roman" w:hAnsi="Times New Roman" w:cs="Times New Roman"/>
      <w:sz w:val="20"/>
      <w:szCs w:val="20"/>
      <w:lang w:eastAsia="pt-BR"/>
    </w:rPr>
  </w:style>
  <w:style w:type="paragraph" w:customStyle="1" w:styleId="xl134">
    <w:name w:val="xl134"/>
    <w:basedOn w:val="Normal"/>
    <w:rsid w:val="002E56E2"/>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pt-BR"/>
    </w:rPr>
  </w:style>
  <w:style w:type="paragraph" w:customStyle="1" w:styleId="xl135">
    <w:name w:val="xl135"/>
    <w:basedOn w:val="Normal"/>
    <w:rsid w:val="002E56E2"/>
    <w:pPr>
      <w:spacing w:before="100" w:beforeAutospacing="1" w:after="100" w:afterAutospacing="1" w:line="240" w:lineRule="auto"/>
      <w:textAlignment w:val="center"/>
    </w:pPr>
    <w:rPr>
      <w:rFonts w:ascii="Times New Roman" w:eastAsia="Times New Roman" w:hAnsi="Times New Roman" w:cs="Times New Roman"/>
      <w:b/>
      <w:bCs/>
      <w:sz w:val="32"/>
      <w:szCs w:val="32"/>
      <w:lang w:eastAsia="pt-BR"/>
    </w:rPr>
  </w:style>
  <w:style w:type="paragraph" w:customStyle="1" w:styleId="xl136">
    <w:name w:val="xl136"/>
    <w:basedOn w:val="Normal"/>
    <w:rsid w:val="002E56E2"/>
    <w:pPr>
      <w:spacing w:before="100" w:beforeAutospacing="1" w:after="100" w:afterAutospacing="1" w:line="240" w:lineRule="auto"/>
      <w:jc w:val="center"/>
      <w:textAlignment w:val="center"/>
    </w:pPr>
    <w:rPr>
      <w:rFonts w:ascii="Times New Roman" w:eastAsia="Times New Roman" w:hAnsi="Times New Roman" w:cs="Times New Roman"/>
      <w:sz w:val="25"/>
      <w:szCs w:val="25"/>
      <w:lang w:eastAsia="pt-BR"/>
    </w:rPr>
  </w:style>
  <w:style w:type="paragraph" w:customStyle="1" w:styleId="xl137">
    <w:name w:val="xl137"/>
    <w:basedOn w:val="Normal"/>
    <w:rsid w:val="002E56E2"/>
    <w:pPr>
      <w:spacing w:before="100" w:beforeAutospacing="1" w:after="100" w:afterAutospacing="1" w:line="240" w:lineRule="auto"/>
      <w:textAlignment w:val="center"/>
    </w:pPr>
    <w:rPr>
      <w:rFonts w:ascii="Times New Roman" w:eastAsia="Times New Roman" w:hAnsi="Times New Roman" w:cs="Times New Roman"/>
      <w:sz w:val="25"/>
      <w:szCs w:val="25"/>
      <w:lang w:eastAsia="pt-BR"/>
    </w:rPr>
  </w:style>
  <w:style w:type="paragraph" w:customStyle="1" w:styleId="xl138">
    <w:name w:val="xl138"/>
    <w:basedOn w:val="Normal"/>
    <w:rsid w:val="002E56E2"/>
    <w:pPr>
      <w:spacing w:before="100" w:beforeAutospacing="1" w:after="100" w:afterAutospacing="1" w:line="240" w:lineRule="auto"/>
    </w:pPr>
    <w:rPr>
      <w:rFonts w:ascii="Times New Roman" w:eastAsia="Times New Roman" w:hAnsi="Times New Roman" w:cs="Times New Roman"/>
      <w:b/>
      <w:bCs/>
      <w:sz w:val="28"/>
      <w:szCs w:val="28"/>
      <w:lang w:eastAsia="pt-BR"/>
    </w:rPr>
  </w:style>
  <w:style w:type="paragraph" w:customStyle="1" w:styleId="font11">
    <w:name w:val="font11"/>
    <w:basedOn w:val="Normal"/>
    <w:rsid w:val="002E56E2"/>
    <w:pPr>
      <w:spacing w:before="100" w:beforeAutospacing="1" w:after="100" w:afterAutospacing="1" w:line="240" w:lineRule="auto"/>
    </w:pPr>
    <w:rPr>
      <w:rFonts w:ascii="Times New Roman" w:eastAsia="Times New Roman" w:hAnsi="Times New Roman" w:cs="Times New Roman"/>
      <w:b/>
      <w:bCs/>
      <w:color w:val="222222"/>
      <w:sz w:val="32"/>
      <w:szCs w:val="32"/>
      <w:lang w:eastAsia="pt-BR"/>
    </w:rPr>
  </w:style>
  <w:style w:type="numbering" w:customStyle="1" w:styleId="Semlista4">
    <w:name w:val="Sem lista4"/>
    <w:next w:val="Semlista"/>
    <w:uiPriority w:val="99"/>
    <w:semiHidden/>
    <w:rsid w:val="0037484F"/>
  </w:style>
  <w:style w:type="table" w:customStyle="1" w:styleId="Tabelacomgrade4">
    <w:name w:val="Tabela com grade4"/>
    <w:basedOn w:val="Tabelanormal"/>
    <w:next w:val="Tabelacomgrade"/>
    <w:uiPriority w:val="59"/>
    <w:rsid w:val="0037484F"/>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12">
    <w:name w:val="Sem lista12"/>
    <w:next w:val="Semlista"/>
    <w:uiPriority w:val="99"/>
    <w:semiHidden/>
    <w:unhideWhenUsed/>
    <w:rsid w:val="0037484F"/>
  </w:style>
  <w:style w:type="table" w:customStyle="1" w:styleId="Tabelacomgrade12">
    <w:name w:val="Tabela com grade12"/>
    <w:basedOn w:val="Tabelanormal"/>
    <w:next w:val="Tabelacomgrade"/>
    <w:uiPriority w:val="59"/>
    <w:rsid w:val="0037484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2">
    <w:name w:val="Sem lista22"/>
    <w:next w:val="Semlista"/>
    <w:uiPriority w:val="99"/>
    <w:semiHidden/>
    <w:unhideWhenUsed/>
    <w:rsid w:val="0037484F"/>
  </w:style>
  <w:style w:type="numbering" w:customStyle="1" w:styleId="Semlista31">
    <w:name w:val="Sem lista31"/>
    <w:next w:val="Semlista"/>
    <w:uiPriority w:val="99"/>
    <w:semiHidden/>
    <w:unhideWhenUsed/>
    <w:rsid w:val="0037484F"/>
  </w:style>
  <w:style w:type="numbering" w:customStyle="1" w:styleId="EstiloImportado722">
    <w:name w:val="Estilo Importado 722"/>
    <w:rsid w:val="0037484F"/>
  </w:style>
  <w:style w:type="character" w:customStyle="1" w:styleId="MenoPendente4">
    <w:name w:val="Menção Pendente4"/>
    <w:basedOn w:val="Fontepargpadro"/>
    <w:uiPriority w:val="99"/>
    <w:semiHidden/>
    <w:unhideWhenUsed/>
    <w:rsid w:val="007458A9"/>
    <w:rPr>
      <w:color w:val="605E5C"/>
      <w:shd w:val="clear" w:color="auto" w:fill="E1DFDD"/>
    </w:rPr>
  </w:style>
  <w:style w:type="numbering" w:customStyle="1" w:styleId="WWOutlineListStyle4">
    <w:name w:val="WW_OutlineListStyle_4"/>
    <w:basedOn w:val="Semlista"/>
    <w:rsid w:val="00806663"/>
    <w:pPr>
      <w:numPr>
        <w:numId w:val="11"/>
      </w:numPr>
    </w:pPr>
  </w:style>
  <w:style w:type="paragraph" w:customStyle="1" w:styleId="Nvel2">
    <w:name w:val="Nível 2"/>
    <w:basedOn w:val="Normal"/>
    <w:next w:val="Normal"/>
    <w:rsid w:val="00806663"/>
    <w:pPr>
      <w:suppressAutoHyphens/>
      <w:autoSpaceDN w:val="0"/>
      <w:spacing w:after="120" w:line="240" w:lineRule="auto"/>
      <w:jc w:val="both"/>
      <w:textAlignment w:val="baseline"/>
    </w:pPr>
    <w:rPr>
      <w:rFonts w:ascii="Arial" w:eastAsia="Times New Roman" w:hAnsi="Arial" w:cs="Times New Roman"/>
      <w:b/>
      <w:sz w:val="20"/>
      <w:szCs w:val="20"/>
      <w:lang w:eastAsia="pt-BR"/>
    </w:rPr>
  </w:style>
  <w:style w:type="character" w:customStyle="1" w:styleId="normalchar1">
    <w:name w:val="normal__char1"/>
    <w:rsid w:val="00806663"/>
    <w:rPr>
      <w:rFonts w:ascii="Arial" w:hAnsi="Arial" w:cs="Arial"/>
      <w:strike w:val="0"/>
      <w:dstrike w:val="0"/>
      <w:sz w:val="24"/>
      <w:szCs w:val="24"/>
      <w:u w:val="none"/>
    </w:rPr>
  </w:style>
  <w:style w:type="character" w:customStyle="1" w:styleId="apple-style-span">
    <w:name w:val="apple-style-span"/>
    <w:basedOn w:val="Fontepargpadro"/>
    <w:rsid w:val="00806663"/>
  </w:style>
  <w:style w:type="paragraph" w:styleId="Commarcadores5">
    <w:name w:val="List Bullet 5"/>
    <w:basedOn w:val="Normal"/>
    <w:rsid w:val="00806663"/>
    <w:pPr>
      <w:numPr>
        <w:numId w:val="16"/>
      </w:numPr>
      <w:suppressAutoHyphens/>
      <w:autoSpaceDN w:val="0"/>
      <w:spacing w:after="0" w:line="240" w:lineRule="auto"/>
      <w:textAlignment w:val="baseline"/>
    </w:pPr>
    <w:rPr>
      <w:rFonts w:ascii="Arial" w:eastAsia="Times New Roman" w:hAnsi="Arial" w:cs="Tahoma"/>
      <w:sz w:val="20"/>
      <w:szCs w:val="24"/>
      <w:lang w:eastAsia="pt-BR"/>
    </w:rPr>
  </w:style>
  <w:style w:type="paragraph" w:customStyle="1" w:styleId="GradeColorida-nfase11">
    <w:name w:val="Grade Colorida - Ênfase 11"/>
    <w:basedOn w:val="Normal"/>
    <w:next w:val="Normal"/>
    <w:rsid w:val="00806663"/>
    <w:pPr>
      <w:pBdr>
        <w:top w:val="single" w:sz="4" w:space="1" w:color="1F497D"/>
        <w:left w:val="single" w:sz="4" w:space="4" w:color="1F497D"/>
        <w:bottom w:val="single" w:sz="4" w:space="1" w:color="1F497D"/>
        <w:right w:val="single" w:sz="4" w:space="4" w:color="1F497D"/>
      </w:pBdr>
      <w:shd w:val="clear" w:color="auto" w:fill="FFFFCC"/>
      <w:suppressAutoHyphens/>
      <w:autoSpaceDN w:val="0"/>
      <w:spacing w:before="120" w:after="0" w:line="240" w:lineRule="auto"/>
      <w:jc w:val="both"/>
      <w:textAlignment w:val="baseline"/>
    </w:pPr>
    <w:rPr>
      <w:rFonts w:ascii="Arial" w:eastAsia="Calibri" w:hAnsi="Arial" w:cs="Times New Roman"/>
      <w:i/>
      <w:iCs/>
      <w:color w:val="000000"/>
      <w:sz w:val="20"/>
      <w:szCs w:val="24"/>
    </w:rPr>
  </w:style>
  <w:style w:type="character" w:customStyle="1" w:styleId="GradeColorida-nfase1Char">
    <w:name w:val="Grade Colorida - Ênfase 1 Char"/>
    <w:rsid w:val="00806663"/>
    <w:rPr>
      <w:rFonts w:ascii="Ecofont_Spranq_eco_Sans" w:eastAsia="Calibri" w:hAnsi="Ecofont_Spranq_eco_Sans"/>
      <w:i/>
      <w:iCs/>
      <w:color w:val="000000"/>
      <w:szCs w:val="24"/>
      <w:shd w:val="clear" w:color="auto" w:fill="FFFFCC"/>
      <w:lang w:eastAsia="en-US"/>
    </w:rPr>
  </w:style>
  <w:style w:type="character" w:styleId="Refdecomentrio">
    <w:name w:val="annotation reference"/>
    <w:basedOn w:val="Fontepargpadro"/>
    <w:uiPriority w:val="99"/>
    <w:rsid w:val="00806663"/>
    <w:rPr>
      <w:sz w:val="18"/>
      <w:szCs w:val="18"/>
    </w:rPr>
  </w:style>
  <w:style w:type="paragraph" w:customStyle="1" w:styleId="Nivel010">
    <w:name w:val="Nivel_01"/>
    <w:basedOn w:val="Ttulo1"/>
    <w:rsid w:val="00806663"/>
    <w:pPr>
      <w:tabs>
        <w:tab w:val="left" w:pos="567"/>
      </w:tabs>
      <w:suppressAutoHyphens/>
      <w:autoSpaceDN w:val="0"/>
      <w:spacing w:line="240" w:lineRule="auto"/>
      <w:jc w:val="both"/>
      <w:textAlignment w:val="baseline"/>
    </w:pPr>
    <w:rPr>
      <w:rFonts w:ascii="Ecofont_Spranq_eco_Sans" w:eastAsia="MS Gothic" w:hAnsi="Ecofont_Spranq_eco_Sans" w:cs="Times New Roman"/>
      <w:b/>
      <w:bCs/>
      <w:color w:val="auto"/>
      <w:sz w:val="20"/>
      <w:szCs w:val="20"/>
      <w:lang w:eastAsia="pt-BR"/>
    </w:rPr>
  </w:style>
  <w:style w:type="character" w:customStyle="1" w:styleId="Nivel01Char0">
    <w:name w:val="Nivel_01 Char"/>
    <w:basedOn w:val="Ttulo1Char"/>
    <w:rsid w:val="00806663"/>
    <w:rPr>
      <w:rFonts w:ascii="Ecofont_Spranq_eco_Sans" w:eastAsia="MS Gothic" w:hAnsi="Ecofont_Spranq_eco_Sans" w:cs="Times New Roman"/>
      <w:b/>
      <w:bCs/>
      <w:color w:val="365F91"/>
      <w:sz w:val="32"/>
      <w:szCs w:val="32"/>
    </w:rPr>
  </w:style>
  <w:style w:type="paragraph" w:customStyle="1" w:styleId="SombreamentoMdio1-nfase31">
    <w:name w:val="Sombreamento Médio 1 - Ênfase 31"/>
    <w:basedOn w:val="Normal"/>
    <w:next w:val="Normal"/>
    <w:rsid w:val="00806663"/>
    <w:pPr>
      <w:pBdr>
        <w:top w:val="single" w:sz="4" w:space="1" w:color="000080"/>
        <w:left w:val="single" w:sz="4" w:space="4" w:color="000080"/>
        <w:bottom w:val="single" w:sz="4" w:space="1" w:color="000080"/>
        <w:right w:val="single" w:sz="4" w:space="4" w:color="000080"/>
      </w:pBdr>
      <w:shd w:val="clear" w:color="auto" w:fill="FFFFCC"/>
      <w:suppressAutoHyphens/>
      <w:autoSpaceDN w:val="0"/>
      <w:spacing w:before="120" w:after="0" w:line="240" w:lineRule="auto"/>
      <w:jc w:val="both"/>
      <w:textAlignment w:val="baseline"/>
    </w:pPr>
    <w:rPr>
      <w:rFonts w:ascii="Ecofont_Spranq_eco_Sans" w:eastAsia="Calibri" w:hAnsi="Ecofont_Spranq_eco_Sans" w:cs="Tahoma"/>
      <w:i/>
      <w:iCs/>
      <w:color w:val="000000"/>
      <w:sz w:val="20"/>
      <w:szCs w:val="24"/>
      <w:lang w:eastAsia="zh-CN"/>
    </w:rPr>
  </w:style>
  <w:style w:type="paragraph" w:customStyle="1" w:styleId="PargrafodaLista1">
    <w:name w:val="Parágrafo da Lista1"/>
    <w:basedOn w:val="Normal"/>
    <w:rsid w:val="00806663"/>
    <w:pPr>
      <w:suppressAutoHyphens/>
      <w:autoSpaceDN w:val="0"/>
      <w:spacing w:after="0" w:line="240" w:lineRule="auto"/>
      <w:ind w:left="720"/>
      <w:textAlignment w:val="baseline"/>
    </w:pPr>
    <w:rPr>
      <w:rFonts w:ascii="Ecofont_Spranq_eco_Sans" w:eastAsia="Times New Roman" w:hAnsi="Ecofont_Spranq_eco_Sans" w:cs="Ecofont_Spranq_eco_Sans"/>
      <w:sz w:val="24"/>
      <w:szCs w:val="24"/>
      <w:lang w:eastAsia="pt-BR"/>
    </w:rPr>
  </w:style>
  <w:style w:type="paragraph" w:customStyle="1" w:styleId="Citao1">
    <w:name w:val="Citação1"/>
    <w:basedOn w:val="Normal"/>
    <w:next w:val="Normal"/>
    <w:rsid w:val="00806663"/>
    <w:pPr>
      <w:pBdr>
        <w:top w:val="single" w:sz="4" w:space="1" w:color="1F497D"/>
        <w:left w:val="single" w:sz="4" w:space="4" w:color="1F497D"/>
        <w:bottom w:val="single" w:sz="4" w:space="1" w:color="1F497D"/>
        <w:right w:val="single" w:sz="4" w:space="4" w:color="1F497D"/>
      </w:pBdr>
      <w:shd w:val="clear" w:color="auto" w:fill="FFFFCC"/>
      <w:suppressAutoHyphens/>
      <w:autoSpaceDN w:val="0"/>
      <w:spacing w:before="120" w:after="0" w:line="240" w:lineRule="auto"/>
      <w:jc w:val="both"/>
      <w:textAlignment w:val="baseline"/>
    </w:pPr>
    <w:rPr>
      <w:rFonts w:ascii="Ecofont_Spranq_eco_Sans" w:eastAsia="Times New Roman" w:hAnsi="Ecofont_Spranq_eco_Sans" w:cs="Ecofont_Spranq_eco_Sans"/>
      <w:i/>
      <w:iCs/>
      <w:color w:val="000000"/>
      <w:sz w:val="24"/>
      <w:szCs w:val="24"/>
      <w:shd w:val="clear" w:color="auto" w:fill="FFFFCC"/>
    </w:rPr>
  </w:style>
  <w:style w:type="character" w:customStyle="1" w:styleId="QuoteChar">
    <w:name w:val="Quote Char"/>
    <w:rsid w:val="00806663"/>
    <w:rPr>
      <w:rFonts w:ascii="Ecofont_Spranq_eco_Sans" w:hAnsi="Ecofont_Spranq_eco_Sans" w:cs="Ecofont_Spranq_eco_Sans"/>
      <w:i/>
      <w:iCs/>
      <w:color w:val="000000"/>
      <w:sz w:val="24"/>
      <w:szCs w:val="24"/>
      <w:shd w:val="clear" w:color="auto" w:fill="FFFFCC"/>
      <w:lang w:eastAsia="en-US"/>
    </w:rPr>
  </w:style>
  <w:style w:type="character" w:customStyle="1" w:styleId="scayt-misspell-word">
    <w:name w:val="scayt-misspell-word"/>
    <w:basedOn w:val="Fontepargpadro"/>
    <w:rsid w:val="00806663"/>
  </w:style>
  <w:style w:type="character" w:customStyle="1" w:styleId="highlight">
    <w:name w:val="highlight"/>
    <w:basedOn w:val="Fontepargpadro"/>
    <w:rsid w:val="00806663"/>
  </w:style>
  <w:style w:type="numbering" w:customStyle="1" w:styleId="WWOutlineListStyle3">
    <w:name w:val="WW_OutlineListStyle_3"/>
    <w:basedOn w:val="Semlista"/>
    <w:rsid w:val="00806663"/>
    <w:pPr>
      <w:numPr>
        <w:numId w:val="12"/>
      </w:numPr>
    </w:pPr>
  </w:style>
  <w:style w:type="numbering" w:customStyle="1" w:styleId="WWOutlineListStyle2">
    <w:name w:val="WW_OutlineListStyle_2"/>
    <w:basedOn w:val="Semlista"/>
    <w:rsid w:val="00806663"/>
    <w:pPr>
      <w:numPr>
        <w:numId w:val="13"/>
      </w:numPr>
    </w:pPr>
  </w:style>
  <w:style w:type="numbering" w:customStyle="1" w:styleId="WWOutlineListStyle1">
    <w:name w:val="WW_OutlineListStyle_1"/>
    <w:basedOn w:val="Semlista"/>
    <w:rsid w:val="00806663"/>
    <w:pPr>
      <w:numPr>
        <w:numId w:val="14"/>
      </w:numPr>
    </w:pPr>
  </w:style>
  <w:style w:type="numbering" w:customStyle="1" w:styleId="WWOutlineListStyle">
    <w:name w:val="WW_OutlineListStyle"/>
    <w:basedOn w:val="Semlista"/>
    <w:rsid w:val="00806663"/>
    <w:pPr>
      <w:numPr>
        <w:numId w:val="15"/>
      </w:numPr>
    </w:pPr>
  </w:style>
  <w:style w:type="numbering" w:customStyle="1" w:styleId="LFO2">
    <w:name w:val="LFO2"/>
    <w:basedOn w:val="Semlista"/>
    <w:rsid w:val="00806663"/>
    <w:pPr>
      <w:numPr>
        <w:numId w:val="16"/>
      </w:numPr>
    </w:pPr>
  </w:style>
  <w:style w:type="numbering" w:customStyle="1" w:styleId="LFO4">
    <w:name w:val="LFO4"/>
    <w:basedOn w:val="Semlista"/>
    <w:rsid w:val="00806663"/>
    <w:pPr>
      <w:numPr>
        <w:numId w:val="17"/>
      </w:numPr>
    </w:pPr>
  </w:style>
  <w:style w:type="paragraph" w:customStyle="1" w:styleId="Corpodetexto32">
    <w:name w:val="Corpo de texto 32"/>
    <w:basedOn w:val="Normal"/>
    <w:rsid w:val="0082212B"/>
    <w:pPr>
      <w:widowControl w:val="0"/>
      <w:spacing w:after="0" w:line="240" w:lineRule="auto"/>
      <w:jc w:val="both"/>
    </w:pPr>
    <w:rPr>
      <w:rFonts w:ascii="Times New Roman" w:eastAsia="Times New Roman" w:hAnsi="Times New Roman" w:cs="Times New Roman"/>
      <w:sz w:val="20"/>
      <w:szCs w:val="20"/>
      <w:lang w:eastAsia="pt-BR"/>
    </w:rPr>
  </w:style>
  <w:style w:type="table" w:customStyle="1" w:styleId="TableNormal">
    <w:name w:val="Table Normal"/>
    <w:uiPriority w:val="2"/>
    <w:semiHidden/>
    <w:unhideWhenUsed/>
    <w:qFormat/>
    <w:rsid w:val="00710D4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MenoPendente">
    <w:name w:val="Unresolved Mention"/>
    <w:basedOn w:val="Fontepargpadro"/>
    <w:uiPriority w:val="99"/>
    <w:semiHidden/>
    <w:unhideWhenUsed/>
    <w:rsid w:val="00E417D9"/>
    <w:rPr>
      <w:color w:val="605E5C"/>
      <w:shd w:val="clear" w:color="auto" w:fill="E1DFDD"/>
    </w:rPr>
  </w:style>
  <w:style w:type="table" w:customStyle="1" w:styleId="Tabelacomgrade21">
    <w:name w:val="Tabela com grade21"/>
    <w:basedOn w:val="Tabelanormal"/>
    <w:next w:val="Tabelacomgrade"/>
    <w:uiPriority w:val="39"/>
    <w:rsid w:val="004D4E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rsid w:val="00DA3C20"/>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59"/>
    <w:rsid w:val="00DA3C20"/>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rsid w:val="00DA3C20"/>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defim">
    <w:name w:val="endnote reference"/>
    <w:basedOn w:val="Fontepargpadro"/>
    <w:uiPriority w:val="99"/>
    <w:semiHidden/>
    <w:unhideWhenUsed/>
    <w:rsid w:val="008E4E73"/>
    <w:rPr>
      <w:vertAlign w:val="superscript"/>
    </w:rPr>
  </w:style>
  <w:style w:type="table" w:customStyle="1" w:styleId="TableNormal1">
    <w:name w:val="Table Normal1"/>
    <w:uiPriority w:val="2"/>
    <w:semiHidden/>
    <w:unhideWhenUsed/>
    <w:qFormat/>
    <w:rsid w:val="008E4E7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631734">
      <w:bodyDiv w:val="1"/>
      <w:marLeft w:val="0"/>
      <w:marRight w:val="0"/>
      <w:marTop w:val="0"/>
      <w:marBottom w:val="0"/>
      <w:divBdr>
        <w:top w:val="none" w:sz="0" w:space="0" w:color="auto"/>
        <w:left w:val="none" w:sz="0" w:space="0" w:color="auto"/>
        <w:bottom w:val="none" w:sz="0" w:space="0" w:color="auto"/>
        <w:right w:val="none" w:sz="0" w:space="0" w:color="auto"/>
      </w:divBdr>
    </w:div>
    <w:div w:id="1342582361">
      <w:bodyDiv w:val="1"/>
      <w:marLeft w:val="0"/>
      <w:marRight w:val="0"/>
      <w:marTop w:val="0"/>
      <w:marBottom w:val="0"/>
      <w:divBdr>
        <w:top w:val="none" w:sz="0" w:space="0" w:color="auto"/>
        <w:left w:val="none" w:sz="0" w:space="0" w:color="auto"/>
        <w:bottom w:val="none" w:sz="0" w:space="0" w:color="auto"/>
        <w:right w:val="none" w:sz="0" w:space="0" w:color="auto"/>
      </w:divBdr>
    </w:div>
    <w:div w:id="1541017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ov.br/economia/pt-br/assuntos/drei/legislacao/arquivos/legislacoes-federais/indrei772020.pdf" TargetMode="External"/><Relationship Id="rId21" Type="http://schemas.openxmlformats.org/officeDocument/2006/relationships/hyperlink" Target="https://www.planalto.gov.br/ccivil_03/leis/lcp/lcp12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fontTable" Target="fontTable.xml"/><Relationship Id="rId16" Type="http://schemas.openxmlformats.org/officeDocument/2006/relationships/hyperlink" Target="https://www.gov.br/compras/pt-br" TargetMode="External"/><Relationship Id="rId11" Type="http://schemas.openxmlformats.org/officeDocument/2006/relationships/hyperlink" Target="https://www.gov.br/compras/pt-br" TargetMode="External"/><Relationship Id="rId32" Type="http://schemas.openxmlformats.org/officeDocument/2006/relationships/hyperlink" Target="mailto:licitaporecatu@gmail.com" TargetMode="External"/><Relationship Id="rId37" Type="http://schemas.openxmlformats.org/officeDocument/2006/relationships/hyperlink" Target="https://portaltransparencia.porecatu.pr.gov.br/transparencia/licita&#231;&#245;es"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s://www.gov.br/compras/pt-br" TargetMode="External"/><Relationship Id="rId27" Type="http://schemas.openxmlformats.org/officeDocument/2006/relationships/hyperlink" Target="http://www.receita.fazenda.gov.br" TargetMode="External"/><Relationship Id="rId30" Type="http://schemas.openxmlformats.org/officeDocument/2006/relationships/hyperlink" Target="http://www.tst.jus.br/certidao" TargetMode="External"/><Relationship Id="rId35" Type="http://schemas.openxmlformats.org/officeDocument/2006/relationships/hyperlink" Target="https://www.gov.br/compras/pt-br"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s://www.gov.br/compras/pt-br" TargetMode="External"/><Relationship Id="rId51" Type="http://schemas.openxmlformats.org/officeDocument/2006/relationships/hyperlink" Target="https://www.planalto.gov.br/ccivil_03/leis/l8078compilado.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leis/l8078compilado.htm" TargetMode="External"/><Relationship Id="rId85"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www.gov.br/compras/pt-br"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gov.br/empresas-e-negocios/pt-br/empreendedor" TargetMode="External"/><Relationship Id="rId33" Type="http://schemas.openxmlformats.org/officeDocument/2006/relationships/hyperlink" Target="https://www.gov.br/compras/pt-br" TargetMode="External"/><Relationship Id="rId38" Type="http://schemas.openxmlformats.org/officeDocument/2006/relationships/hyperlink" Target="https://www.gov.br/compras/pt-br"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1-2014/2013/lei/l12846.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mailto:licitaporecatu@gmail.co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s://www.gov.br/compras/pt-br/acesso-a-informacao/legislacao/instrucoes-normativas/instrucao-normativa-seges-me-no-26-de-13-de-abril-de-2022" TargetMode="External"/><Relationship Id="rId83" Type="http://schemas.openxmlformats.org/officeDocument/2006/relationships/hyperlink" Target="http://www.planalto.gov.br/ccivil_03/_ato2019-2022/2021/lei/L14133.htm" TargetMode="External"/><Relationship Id="rId88"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v.br/compras/pt-br" TargetMode="External"/><Relationship Id="rId23" Type="http://schemas.openxmlformats.org/officeDocument/2006/relationships/hyperlink" Target="mailto:licitaporecatu@gmail.com" TargetMode="External"/><Relationship Id="rId28" Type="http://schemas.openxmlformats.org/officeDocument/2006/relationships/hyperlink" Target="http://www.caixa.gov.br" TargetMode="External"/><Relationship Id="rId36" Type="http://schemas.openxmlformats.org/officeDocument/2006/relationships/hyperlink" Target="http://www.planalto.gov.br/ccivil_03/_Ato2011-2014/2013/Lei/L12846.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s://www.gov.br/compras/pt-br" TargetMode="External"/><Relationship Id="rId31" Type="http://schemas.openxmlformats.org/officeDocument/2006/relationships/hyperlink" Target="https://www.gov.br/compras/pt-br"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ortaltransparencia.porecatu.pr.gov.br/transparencia/licitacoes" TargetMode="External"/><Relationship Id="rId13" Type="http://schemas.openxmlformats.org/officeDocument/2006/relationships/hyperlink" Target="https://www.gov.br/compras/pt-br" TargetMode="External"/><Relationship Id="rId18" Type="http://schemas.openxmlformats.org/officeDocument/2006/relationships/hyperlink" Target="https://www.planalto.gov.br/ccivil_03/leis/lcp/lcp123.htm" TargetMode="External"/><Relationship Id="rId39" Type="http://schemas.openxmlformats.org/officeDocument/2006/relationships/hyperlink" Target="mailto:licitaporecatu@gmail.com" TargetMode="External"/><Relationship Id="rId34" Type="http://schemas.openxmlformats.org/officeDocument/2006/relationships/hyperlink" Target="mailto:licitaporecatu@gmail.co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2" Type="http://schemas.openxmlformats.org/officeDocument/2006/relationships/numbering" Target="numbering.xml"/><Relationship Id="rId29" Type="http://schemas.openxmlformats.org/officeDocument/2006/relationships/hyperlink" Target="http://www.pgfn.fazenda.gov.br" TargetMode="External"/><Relationship Id="rId24" Type="http://schemas.openxmlformats.org/officeDocument/2006/relationships/hyperlink" Target="https://certidoes-apf.apps.tcu.gov.br/" TargetMode="External"/><Relationship Id="rId40" Type="http://schemas.openxmlformats.org/officeDocument/2006/relationships/hyperlink" Target="https://www.planalto.gov.br/ccivil_03/_ato2019-2022/2021/lei/l14133.htm" TargetMode="External"/><Relationship Id="rId45" Type="http://schemas.openxmlformats.org/officeDocument/2006/relationships/hyperlink" Target="https://porecatu.pr.gov.br/"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eader" Target="header2.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gov.br/compras/pt-b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vhttps://www.planalto.gov.br/ccivil_03/_ato2019-2022/2021/lei/l14133.ht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467B9C-CDB4-4067-8715-C86C54A2D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2257</TotalTime>
  <Pages>30</Pages>
  <Words>26620</Words>
  <Characters>150671</Characters>
  <Application>Microsoft Office Word</Application>
  <DocSecurity>0</DocSecurity>
  <Lines>3766</Lines>
  <Paragraphs>2085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dc:creator>
  <cp:lastModifiedBy>Adrian</cp:lastModifiedBy>
  <cp:revision>413</cp:revision>
  <cp:lastPrinted>2026-01-21T17:44:00Z</cp:lastPrinted>
  <dcterms:created xsi:type="dcterms:W3CDTF">2024-07-03T13:57:00Z</dcterms:created>
  <dcterms:modified xsi:type="dcterms:W3CDTF">2026-01-21T17:45:00Z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2024-03-12T11:30:31Z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8341a04b-15c6-416c-bf4c-8c3cf06eb2be</vt:lpwstr>
  </property>
  <property fmtid="{D5CDD505-2E9C-101B-9397-08002B2CF9AE}" pid="7" name="MSIP_Label_defa4170-0d19-0005-0004-bc88714345d2_ActionId">
    <vt:lpwstr>25a839b9-b0cb-4ae8-a631-a4d07bc2d141</vt:lpwstr>
  </property>
  <property fmtid="{D5CDD505-2E9C-101B-9397-08002B2CF9AE}" pid="8" name="MSIP_Label_defa4170-0d19-0005-0004-bc88714345d2_ContentBits">
    <vt:lpwstr>0</vt:lpwstr>
  </property>
</Properties>
</file>