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7CF02" w14:textId="7A3BEFD2" w:rsidR="00187DCB" w:rsidRPr="00067C62" w:rsidRDefault="00187DCB" w:rsidP="00187DCB">
      <w:pPr>
        <w:pStyle w:val="Ttulo"/>
        <w:rPr>
          <w:rFonts w:ascii="Arial Narrow" w:hAnsi="Arial Narrow"/>
          <w:sz w:val="22"/>
          <w:szCs w:val="22"/>
        </w:rPr>
      </w:pPr>
      <w:r w:rsidRPr="00067C62">
        <w:rPr>
          <w:rFonts w:ascii="Arial Narrow" w:hAnsi="Arial Narrow"/>
          <w:noProof/>
          <w:sz w:val="22"/>
          <w:szCs w:val="22"/>
          <w:highlight w:val="yellow"/>
          <w:lang w:val="pt-BR" w:eastAsia="pt-BR"/>
        </w:rPr>
        <mc:AlternateContent>
          <mc:Choice Requires="wps">
            <w:drawing>
              <wp:anchor distT="0" distB="0" distL="0" distR="0" simplePos="0" relativeHeight="251659264" behindDoc="1" locked="0" layoutInCell="1" allowOverlap="1" wp14:anchorId="766DA2D8" wp14:editId="5556B3C8">
                <wp:simplePos x="0" y="0"/>
                <wp:positionH relativeFrom="page">
                  <wp:posOffset>1421130</wp:posOffset>
                </wp:positionH>
                <wp:positionV relativeFrom="paragraph">
                  <wp:posOffset>350520</wp:posOffset>
                </wp:positionV>
                <wp:extent cx="5168265" cy="6350"/>
                <wp:effectExtent l="1905" t="0" r="1905" b="3175"/>
                <wp:wrapTopAndBottom/>
                <wp:docPr id="1911532"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6826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82B26" id="Retângulo 1" o:spid="_x0000_s1026" style="position:absolute;margin-left:111.9pt;margin-top:27.6pt;width:406.95pt;height:.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" fillcolor="black" stroked="f">
                <w10:wrap type="topAndBottom" anchorx="page"/>
              </v:rect>
            </w:pict>
          </mc:Fallback>
        </mc:AlternateContent>
      </w:r>
    </w:p>
    <w:p w14:paraId="698E3FF1" w14:textId="222C1093" w:rsidR="00290395" w:rsidRPr="00067C62" w:rsidRDefault="004C1F6B" w:rsidP="004C1F6B">
      <w:pPr>
        <w:spacing w:after="0" w:line="240" w:lineRule="auto"/>
        <w:ind w:right="-425"/>
        <w:jc w:val="center"/>
        <w:rPr>
          <w:rFonts w:ascii="Arial Narrow" w:hAnsi="Arial Narrow" w:cstheme="minorHAnsi"/>
          <w:b/>
        </w:rPr>
      </w:pPr>
      <w:r w:rsidRPr="00067C62">
        <w:rPr>
          <w:rFonts w:ascii="Arial Narrow" w:hAnsi="Arial Narrow" w:cstheme="minorHAnsi"/>
          <w:b/>
          <w:sz w:val="23"/>
          <w:szCs w:val="23"/>
        </w:rPr>
        <w:t xml:space="preserve">EDITAL DE </w:t>
      </w:r>
      <w:r w:rsidR="00494104" w:rsidRPr="00067C62">
        <w:rPr>
          <w:rFonts w:ascii="Arial Narrow" w:hAnsi="Arial Narrow" w:cstheme="minorHAnsi"/>
          <w:b/>
          <w:sz w:val="23"/>
          <w:szCs w:val="23"/>
        </w:rPr>
        <w:t>LICITAÇÃO</w:t>
      </w:r>
    </w:p>
    <w:tbl>
      <w:tblPr>
        <w:tblW w:w="9214" w:type="dxa"/>
        <w:jc w:val="center"/>
        <w:tblLook w:val="04A0" w:firstRow="1" w:lastRow="0" w:firstColumn="1" w:lastColumn="0" w:noHBand="0" w:noVBand="1"/>
      </w:tblPr>
      <w:tblGrid>
        <w:gridCol w:w="2989"/>
        <w:gridCol w:w="6225"/>
      </w:tblGrid>
      <w:tr w:rsidR="004C1F6B" w:rsidRPr="00067C62" w14:paraId="2ACFB151" w14:textId="77777777" w:rsidTr="00331557">
        <w:trPr>
          <w:trHeight w:hRule="exact" w:val="822"/>
          <w:jc w:val="center"/>
        </w:trPr>
        <w:tc>
          <w:tcPr>
            <w:tcW w:w="9214" w:type="dxa"/>
            <w:gridSpan w:val="2"/>
            <w:tcBorders>
              <w:top w:val="double" w:sz="4" w:space="0" w:color="auto"/>
              <w:left w:val="triple" w:sz="4" w:space="0" w:color="auto"/>
              <w:bottom w:val="double" w:sz="4" w:space="0" w:color="auto"/>
              <w:right w:val="triple" w:sz="4" w:space="0" w:color="auto"/>
            </w:tcBorders>
            <w:vAlign w:val="center"/>
          </w:tcPr>
          <w:p w14:paraId="1D6897C2" w14:textId="6D58C48D" w:rsidR="004C1F6B" w:rsidRPr="00067C62" w:rsidRDefault="004C1F6B" w:rsidP="00A8468B">
            <w:pPr>
              <w:spacing w:after="0"/>
              <w:jc w:val="center"/>
              <w:rPr>
                <w:rFonts w:ascii="Arial Narrow" w:hAnsi="Arial Narrow" w:cstheme="minorHAnsi"/>
                <w:b/>
                <w:bCs/>
                <w:spacing w:val="40"/>
              </w:rPr>
            </w:pPr>
            <w:r w:rsidRPr="00067C62">
              <w:rPr>
                <w:rFonts w:ascii="Arial Narrow" w:hAnsi="Arial Narrow" w:cstheme="minorHAnsi"/>
                <w:i/>
                <w:iCs/>
                <w:color w:val="FF0000"/>
              </w:rPr>
              <w:tab/>
            </w:r>
            <w:r w:rsidRPr="00067C62">
              <w:rPr>
                <w:rFonts w:ascii="Arial Narrow" w:hAnsi="Arial Narrow" w:cstheme="minorHAnsi"/>
                <w:b/>
                <w:bCs/>
                <w:spacing w:val="40"/>
              </w:rPr>
              <w:t xml:space="preserve">PREGÃO </w:t>
            </w:r>
            <w:r w:rsidR="00494104" w:rsidRPr="00067C62">
              <w:rPr>
                <w:rFonts w:ascii="Arial Narrow" w:hAnsi="Arial Narrow" w:cstheme="minorHAnsi"/>
                <w:b/>
                <w:bCs/>
                <w:spacing w:val="40"/>
              </w:rPr>
              <w:t>PRESENCIAL</w:t>
            </w:r>
            <w:r w:rsidRPr="00067C62">
              <w:rPr>
                <w:rFonts w:ascii="Arial Narrow" w:hAnsi="Arial Narrow" w:cstheme="minorHAnsi"/>
                <w:b/>
                <w:bCs/>
                <w:spacing w:val="40"/>
              </w:rPr>
              <w:t xml:space="preserve"> Nº</w:t>
            </w:r>
            <w:r w:rsidR="00E149BE" w:rsidRPr="00067C62">
              <w:rPr>
                <w:rFonts w:ascii="Arial Narrow" w:hAnsi="Arial Narrow" w:cstheme="minorHAnsi"/>
                <w:b/>
                <w:bCs/>
                <w:spacing w:val="40"/>
              </w:rPr>
              <w:t>06</w:t>
            </w:r>
            <w:r w:rsidR="00FD6F21" w:rsidRPr="00067C62">
              <w:rPr>
                <w:rFonts w:ascii="Arial Narrow" w:hAnsi="Arial Narrow" w:cstheme="minorHAnsi"/>
                <w:b/>
                <w:bCs/>
                <w:spacing w:val="40"/>
              </w:rPr>
              <w:t>/</w:t>
            </w:r>
            <w:r w:rsidRPr="00067C62">
              <w:rPr>
                <w:rFonts w:ascii="Arial Narrow" w:hAnsi="Arial Narrow" w:cstheme="minorHAnsi"/>
                <w:b/>
                <w:bCs/>
                <w:spacing w:val="40"/>
              </w:rPr>
              <w:t>20</w:t>
            </w:r>
            <w:r w:rsidR="00FD6F21" w:rsidRPr="00067C62">
              <w:rPr>
                <w:rFonts w:ascii="Arial Narrow" w:hAnsi="Arial Narrow" w:cstheme="minorHAnsi"/>
                <w:b/>
                <w:bCs/>
                <w:spacing w:val="40"/>
              </w:rPr>
              <w:t>2</w:t>
            </w:r>
            <w:r w:rsidR="00E149BE" w:rsidRPr="00067C62">
              <w:rPr>
                <w:rFonts w:ascii="Arial Narrow" w:hAnsi="Arial Narrow" w:cstheme="minorHAnsi"/>
                <w:b/>
                <w:bCs/>
                <w:spacing w:val="40"/>
              </w:rPr>
              <w:t>6</w:t>
            </w:r>
          </w:p>
          <w:p w14:paraId="1137F571" w14:textId="3F6EB652" w:rsidR="00A8468B" w:rsidRPr="00067C62" w:rsidRDefault="00A8468B" w:rsidP="00A8468B">
            <w:pPr>
              <w:spacing w:after="0"/>
              <w:jc w:val="center"/>
              <w:rPr>
                <w:rFonts w:ascii="Arial Narrow" w:hAnsi="Arial Narrow" w:cstheme="minorHAnsi"/>
                <w:b/>
                <w:bCs/>
                <w:spacing w:val="40"/>
              </w:rPr>
            </w:pPr>
          </w:p>
        </w:tc>
      </w:tr>
      <w:tr w:rsidR="004C1F6B" w:rsidRPr="00067C62" w14:paraId="3EA1CCAE" w14:textId="77777777" w:rsidTr="00E149BE">
        <w:trPr>
          <w:trHeight w:hRule="exact" w:val="2026"/>
          <w:jc w:val="center"/>
        </w:trPr>
        <w:tc>
          <w:tcPr>
            <w:tcW w:w="2989" w:type="dxa"/>
            <w:tcBorders>
              <w:top w:val="double" w:sz="4" w:space="0" w:color="auto"/>
              <w:left w:val="triple" w:sz="4" w:space="0" w:color="auto"/>
              <w:bottom w:val="double" w:sz="4" w:space="0" w:color="auto"/>
              <w:right w:val="double" w:sz="4" w:space="0" w:color="auto"/>
            </w:tcBorders>
            <w:vAlign w:val="center"/>
          </w:tcPr>
          <w:p w14:paraId="7CD22BEA" w14:textId="77777777"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OBJETO</w:t>
            </w:r>
          </w:p>
        </w:tc>
        <w:tc>
          <w:tcPr>
            <w:tcW w:w="6225" w:type="dxa"/>
            <w:tcBorders>
              <w:top w:val="double" w:sz="4" w:space="0" w:color="auto"/>
              <w:left w:val="double" w:sz="4" w:space="0" w:color="auto"/>
              <w:bottom w:val="double" w:sz="4" w:space="0" w:color="auto"/>
              <w:right w:val="triple" w:sz="4" w:space="0" w:color="auto"/>
            </w:tcBorders>
            <w:vAlign w:val="center"/>
          </w:tcPr>
          <w:p w14:paraId="5F1B8A9F" w14:textId="443808A4" w:rsidR="004C1F6B" w:rsidRPr="00067C62" w:rsidRDefault="00E149BE" w:rsidP="00A9061B">
            <w:pPr>
              <w:jc w:val="both"/>
              <w:rPr>
                <w:rFonts w:ascii="Arial Narrow" w:hAnsi="Arial Narrow" w:cs="Arial"/>
              </w:rPr>
            </w:pPr>
            <w:r w:rsidRPr="00067C62">
              <w:rPr>
                <w:rFonts w:ascii="Arial Narrow" w:eastAsia="Times New Roman" w:hAnsi="Arial Narrow" w:cs="Times New Roman"/>
                <w:lang w:eastAsia="pt-BR"/>
              </w:rPr>
              <w:t>Contratação de empresas especializadas na prestação de serviços de segurança desarmada para atuação durante as festividades promovidas pela Prefeitura Municipal e Vigia para controle de acesso e portaria em regime contínuo, diurno e noturno, nas dependências do Hospital Municipal de Porecatu – PR.</w:t>
            </w:r>
          </w:p>
        </w:tc>
      </w:tr>
      <w:tr w:rsidR="004C1F6B" w:rsidRPr="00067C62" w14:paraId="5AB60D39" w14:textId="77777777" w:rsidTr="00AD0B12">
        <w:trPr>
          <w:trHeight w:hRule="exact" w:val="718"/>
          <w:jc w:val="center"/>
        </w:trPr>
        <w:tc>
          <w:tcPr>
            <w:tcW w:w="2989" w:type="dxa"/>
            <w:tcBorders>
              <w:top w:val="double" w:sz="4" w:space="0" w:color="auto"/>
              <w:left w:val="triple" w:sz="4" w:space="0" w:color="auto"/>
              <w:bottom w:val="double" w:sz="4" w:space="0" w:color="auto"/>
              <w:right w:val="double" w:sz="4" w:space="0" w:color="auto"/>
            </w:tcBorders>
            <w:vAlign w:val="center"/>
          </w:tcPr>
          <w:p w14:paraId="6035FDA9" w14:textId="77777777"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PROCESSO ADMINISTRATIVO N.</w:t>
            </w:r>
          </w:p>
        </w:tc>
        <w:tc>
          <w:tcPr>
            <w:tcW w:w="6225" w:type="dxa"/>
            <w:tcBorders>
              <w:top w:val="double" w:sz="4" w:space="0" w:color="auto"/>
              <w:left w:val="double" w:sz="4" w:space="0" w:color="auto"/>
              <w:bottom w:val="double" w:sz="4" w:space="0" w:color="auto"/>
              <w:right w:val="triple" w:sz="4" w:space="0" w:color="auto"/>
            </w:tcBorders>
            <w:vAlign w:val="bottom"/>
          </w:tcPr>
          <w:p w14:paraId="4CD461B3" w14:textId="60F2317D" w:rsidR="004C1F6B" w:rsidRPr="00C33C5B" w:rsidRDefault="00E149BE" w:rsidP="00AD0B12">
            <w:pPr>
              <w:jc w:val="center"/>
              <w:rPr>
                <w:rFonts w:ascii="Arial Narrow" w:hAnsi="Arial Narrow" w:cstheme="minorHAnsi"/>
                <w:b/>
                <w:bCs/>
                <w:sz w:val="24"/>
                <w:szCs w:val="24"/>
              </w:rPr>
            </w:pPr>
            <w:r w:rsidRPr="00C33C5B">
              <w:rPr>
                <w:rFonts w:ascii="Arial Narrow" w:hAnsi="Arial Narrow" w:cstheme="minorHAnsi"/>
                <w:b/>
                <w:bCs/>
                <w:sz w:val="24"/>
                <w:szCs w:val="24"/>
              </w:rPr>
              <w:t>18/2026</w:t>
            </w:r>
          </w:p>
          <w:p w14:paraId="0AB4F20A" w14:textId="77777777" w:rsidR="004C1F6B" w:rsidRPr="00067C62" w:rsidRDefault="004C1F6B" w:rsidP="00AD0B12">
            <w:pPr>
              <w:jc w:val="center"/>
              <w:rPr>
                <w:rFonts w:ascii="Arial Narrow" w:hAnsi="Arial Narrow" w:cstheme="minorHAnsi"/>
              </w:rPr>
            </w:pPr>
          </w:p>
        </w:tc>
      </w:tr>
      <w:tr w:rsidR="004C1F6B" w:rsidRPr="00067C62" w14:paraId="05AE0FD7" w14:textId="77777777" w:rsidTr="00566FFD">
        <w:trPr>
          <w:trHeight w:hRule="exact" w:val="1546"/>
          <w:jc w:val="center"/>
        </w:trPr>
        <w:tc>
          <w:tcPr>
            <w:tcW w:w="2989" w:type="dxa"/>
            <w:tcBorders>
              <w:top w:val="double" w:sz="4" w:space="0" w:color="auto"/>
              <w:left w:val="triple" w:sz="4" w:space="0" w:color="auto"/>
              <w:bottom w:val="double" w:sz="4" w:space="0" w:color="auto"/>
              <w:right w:val="double" w:sz="4" w:space="0" w:color="auto"/>
            </w:tcBorders>
            <w:vAlign w:val="center"/>
          </w:tcPr>
          <w:p w14:paraId="15262844" w14:textId="696DBC2C" w:rsidR="004C1F6B" w:rsidRPr="00067C62" w:rsidRDefault="004C1F6B" w:rsidP="00331557">
            <w:pPr>
              <w:jc w:val="center"/>
              <w:rPr>
                <w:rFonts w:ascii="Arial Narrow" w:hAnsi="Arial Narrow" w:cstheme="minorHAnsi"/>
                <w:b/>
                <w:bCs/>
              </w:rPr>
            </w:pPr>
            <w:r w:rsidRPr="00067C62">
              <w:rPr>
                <w:rFonts w:ascii="Arial Narrow" w:hAnsi="Arial Narrow" w:cstheme="minorHAnsi"/>
                <w:b/>
                <w:bCs/>
              </w:rPr>
              <w:t>DATA E HORÁRIO DA ABERTURA DA SESSÃO PÚBLICA</w:t>
            </w:r>
          </w:p>
        </w:tc>
        <w:tc>
          <w:tcPr>
            <w:tcW w:w="6225" w:type="dxa"/>
            <w:tcBorders>
              <w:top w:val="double" w:sz="4" w:space="0" w:color="auto"/>
              <w:left w:val="double" w:sz="4" w:space="0" w:color="auto"/>
              <w:bottom w:val="double" w:sz="4" w:space="0" w:color="auto"/>
              <w:right w:val="triple" w:sz="4" w:space="0" w:color="auto"/>
            </w:tcBorders>
          </w:tcPr>
          <w:p w14:paraId="73E36309" w14:textId="77777777" w:rsidR="004C1F6B" w:rsidRPr="00067C62" w:rsidRDefault="004C1F6B" w:rsidP="00E74155">
            <w:pPr>
              <w:jc w:val="center"/>
              <w:rPr>
                <w:rFonts w:ascii="Arial Narrow" w:hAnsi="Arial Narrow" w:cstheme="minorHAnsi"/>
                <w:b/>
                <w:bCs/>
              </w:rPr>
            </w:pPr>
          </w:p>
          <w:p w14:paraId="755B4228" w14:textId="71C54221" w:rsidR="004C1F6B" w:rsidRPr="00067C62" w:rsidRDefault="00B9273E" w:rsidP="00C8759B">
            <w:pPr>
              <w:rPr>
                <w:rFonts w:ascii="Arial Narrow" w:hAnsi="Arial Narrow" w:cstheme="minorHAnsi"/>
                <w:b/>
                <w:bCs/>
              </w:rPr>
            </w:pPr>
            <w:r>
              <w:rPr>
                <w:rFonts w:ascii="Arial Narrow" w:hAnsi="Arial Narrow" w:cstheme="minorHAnsi"/>
                <w:b/>
                <w:bCs/>
                <w:highlight w:val="yellow"/>
              </w:rPr>
              <w:t>27</w:t>
            </w:r>
            <w:r w:rsidR="004C1F6B" w:rsidRPr="00067C62">
              <w:rPr>
                <w:rFonts w:ascii="Arial Narrow" w:hAnsi="Arial Narrow" w:cstheme="minorHAnsi"/>
                <w:b/>
                <w:bCs/>
                <w:highlight w:val="yellow"/>
              </w:rPr>
              <w:t xml:space="preserve"> de </w:t>
            </w:r>
            <w:r>
              <w:rPr>
                <w:rFonts w:ascii="Arial Narrow" w:hAnsi="Arial Narrow" w:cstheme="minorHAnsi"/>
                <w:b/>
                <w:bCs/>
                <w:highlight w:val="yellow"/>
              </w:rPr>
              <w:t>março</w:t>
            </w:r>
            <w:r w:rsidR="004C1F6B" w:rsidRPr="00067C62">
              <w:rPr>
                <w:rFonts w:ascii="Arial Narrow" w:hAnsi="Arial Narrow" w:cstheme="minorHAnsi"/>
                <w:b/>
                <w:bCs/>
                <w:highlight w:val="yellow"/>
              </w:rPr>
              <w:t xml:space="preserve"> de </w:t>
            </w:r>
            <w:r w:rsidR="00FD6F21" w:rsidRPr="00067C62">
              <w:rPr>
                <w:rFonts w:ascii="Arial Narrow" w:hAnsi="Arial Narrow" w:cstheme="minorHAnsi"/>
                <w:b/>
                <w:bCs/>
                <w:highlight w:val="yellow"/>
              </w:rPr>
              <w:t>202</w:t>
            </w:r>
            <w:r w:rsidR="00E149BE" w:rsidRPr="00067C62">
              <w:rPr>
                <w:rFonts w:ascii="Arial Narrow" w:hAnsi="Arial Narrow" w:cstheme="minorHAnsi"/>
                <w:b/>
                <w:bCs/>
                <w:highlight w:val="yellow"/>
              </w:rPr>
              <w:t>6</w:t>
            </w:r>
            <w:r w:rsidR="004C1F6B" w:rsidRPr="00067C62">
              <w:rPr>
                <w:rFonts w:ascii="Arial Narrow" w:hAnsi="Arial Narrow" w:cstheme="minorHAnsi"/>
                <w:b/>
                <w:bCs/>
                <w:highlight w:val="yellow"/>
              </w:rPr>
              <w:t xml:space="preserve"> às </w:t>
            </w:r>
            <w:r w:rsidR="00A825E5">
              <w:rPr>
                <w:rFonts w:ascii="Arial Narrow" w:hAnsi="Arial Narrow" w:cstheme="minorHAnsi"/>
                <w:b/>
                <w:bCs/>
                <w:highlight w:val="yellow"/>
              </w:rPr>
              <w:t>08</w:t>
            </w:r>
            <w:r w:rsidR="004C1F6B" w:rsidRPr="00067C62">
              <w:rPr>
                <w:rFonts w:ascii="Arial Narrow" w:hAnsi="Arial Narrow" w:cstheme="minorHAnsi"/>
                <w:b/>
                <w:bCs/>
                <w:highlight w:val="yellow"/>
              </w:rPr>
              <w:t>h</w:t>
            </w:r>
            <w:r w:rsidR="00A825E5">
              <w:rPr>
                <w:rFonts w:ascii="Arial Narrow" w:hAnsi="Arial Narrow" w:cstheme="minorHAnsi"/>
                <w:b/>
                <w:bCs/>
                <w:highlight w:val="yellow"/>
              </w:rPr>
              <w:t>30</w:t>
            </w:r>
            <w:r w:rsidR="004C1F6B" w:rsidRPr="00067C62">
              <w:rPr>
                <w:rFonts w:ascii="Arial Narrow" w:hAnsi="Arial Narrow" w:cstheme="minorHAnsi"/>
                <w:b/>
                <w:bCs/>
                <w:highlight w:val="yellow"/>
              </w:rPr>
              <w:t xml:space="preserve">min – Horário </w:t>
            </w:r>
            <w:r w:rsidR="002E3833" w:rsidRPr="00067C62">
              <w:rPr>
                <w:rFonts w:ascii="Arial Narrow" w:hAnsi="Arial Narrow" w:cstheme="minorHAnsi"/>
                <w:b/>
                <w:bCs/>
                <w:highlight w:val="yellow"/>
              </w:rPr>
              <w:t>l</w:t>
            </w:r>
            <w:r w:rsidR="00A9061B" w:rsidRPr="00067C62">
              <w:rPr>
                <w:rFonts w:ascii="Arial Narrow" w:hAnsi="Arial Narrow" w:cstheme="minorHAnsi"/>
                <w:b/>
                <w:bCs/>
                <w:iCs/>
                <w:highlight w:val="yellow"/>
              </w:rPr>
              <w:t>ocal</w:t>
            </w:r>
            <w:r w:rsidR="002E3833" w:rsidRPr="00067C62">
              <w:rPr>
                <w:rFonts w:ascii="Arial Narrow" w:hAnsi="Arial Narrow" w:cstheme="minorHAnsi"/>
                <w:b/>
                <w:bCs/>
                <w:iCs/>
                <w:highlight w:val="yellow"/>
              </w:rPr>
              <w:t xml:space="preserve"> de Porecatu/PR</w:t>
            </w:r>
            <w:r w:rsidR="009A6A8D" w:rsidRPr="00067C62">
              <w:rPr>
                <w:rFonts w:ascii="Arial Narrow" w:hAnsi="Arial Narrow" w:cstheme="minorHAnsi"/>
                <w:b/>
                <w:bCs/>
                <w:iCs/>
                <w:highlight w:val="yellow"/>
              </w:rPr>
              <w:t>.</w:t>
            </w:r>
            <w:r w:rsidR="002E3833" w:rsidRPr="00067C62">
              <w:rPr>
                <w:rFonts w:ascii="Arial Narrow" w:hAnsi="Arial Narrow" w:cstheme="minorHAnsi"/>
                <w:b/>
                <w:bCs/>
                <w:highlight w:val="yellow"/>
              </w:rPr>
              <w:t xml:space="preserve"> </w:t>
            </w:r>
            <w:r w:rsidR="009A6A8D" w:rsidRPr="00067C62">
              <w:rPr>
                <w:rFonts w:ascii="Arial Narrow" w:hAnsi="Arial Narrow" w:cstheme="minorHAnsi"/>
                <w:b/>
                <w:bCs/>
                <w:highlight w:val="yellow"/>
              </w:rPr>
              <w:t xml:space="preserve"> Com protocolo até as </w:t>
            </w:r>
            <w:r w:rsidR="00A825E5">
              <w:rPr>
                <w:rFonts w:ascii="Arial Narrow" w:hAnsi="Arial Narrow" w:cstheme="minorHAnsi"/>
                <w:b/>
                <w:bCs/>
                <w:highlight w:val="yellow"/>
              </w:rPr>
              <w:t>08</w:t>
            </w:r>
            <w:r w:rsidR="009A6A8D" w:rsidRPr="00067C62">
              <w:rPr>
                <w:rFonts w:ascii="Arial Narrow" w:hAnsi="Arial Narrow" w:cstheme="minorHAnsi"/>
                <w:b/>
                <w:bCs/>
                <w:highlight w:val="yellow"/>
              </w:rPr>
              <w:t>h</w:t>
            </w:r>
            <w:r w:rsidR="00A825E5">
              <w:rPr>
                <w:rFonts w:ascii="Arial Narrow" w:hAnsi="Arial Narrow" w:cstheme="minorHAnsi"/>
                <w:b/>
                <w:bCs/>
                <w:highlight w:val="yellow"/>
              </w:rPr>
              <w:t>15</w:t>
            </w:r>
            <w:r w:rsidR="009A6A8D" w:rsidRPr="00067C62">
              <w:rPr>
                <w:rFonts w:ascii="Arial Narrow" w:hAnsi="Arial Narrow" w:cstheme="minorHAnsi"/>
                <w:b/>
                <w:bCs/>
                <w:highlight w:val="yellow"/>
              </w:rPr>
              <w:t>min.</w:t>
            </w:r>
          </w:p>
          <w:p w14:paraId="4905FC54" w14:textId="77777777" w:rsidR="004C1F6B" w:rsidRPr="00067C62" w:rsidRDefault="004C1F6B" w:rsidP="00E74155">
            <w:pPr>
              <w:rPr>
                <w:rFonts w:ascii="Arial Narrow" w:hAnsi="Arial Narrow" w:cstheme="minorHAnsi"/>
                <w:b/>
                <w:bCs/>
              </w:rPr>
            </w:pPr>
          </w:p>
        </w:tc>
      </w:tr>
      <w:tr w:rsidR="004C1F6B" w:rsidRPr="00067C62" w14:paraId="0F2F2924" w14:textId="77777777" w:rsidTr="00331557">
        <w:trPr>
          <w:trHeight w:hRule="exact" w:val="1289"/>
          <w:jc w:val="center"/>
        </w:trPr>
        <w:tc>
          <w:tcPr>
            <w:tcW w:w="2989" w:type="dxa"/>
            <w:tcBorders>
              <w:top w:val="double" w:sz="4" w:space="0" w:color="auto"/>
              <w:left w:val="triple" w:sz="4" w:space="0" w:color="auto"/>
              <w:bottom w:val="double" w:sz="4" w:space="0" w:color="auto"/>
              <w:right w:val="double" w:sz="4" w:space="0" w:color="auto"/>
            </w:tcBorders>
            <w:vAlign w:val="center"/>
          </w:tcPr>
          <w:p w14:paraId="01A25F1C" w14:textId="5B5C6DDB" w:rsidR="004C1F6B" w:rsidRPr="00067C62" w:rsidRDefault="00494104" w:rsidP="00E74155">
            <w:pPr>
              <w:jc w:val="center"/>
              <w:rPr>
                <w:rFonts w:ascii="Arial Narrow" w:hAnsi="Arial Narrow" w:cstheme="minorHAnsi"/>
                <w:b/>
                <w:bCs/>
              </w:rPr>
            </w:pPr>
            <w:r w:rsidRPr="00067C62">
              <w:rPr>
                <w:rFonts w:ascii="Arial Narrow" w:hAnsi="Arial Narrow" w:cstheme="minorHAnsi"/>
                <w:b/>
                <w:bCs/>
              </w:rPr>
              <w:t>LOCAL DA SESSÃO PÚBLICA</w:t>
            </w:r>
          </w:p>
        </w:tc>
        <w:tc>
          <w:tcPr>
            <w:tcW w:w="6225" w:type="dxa"/>
            <w:tcBorders>
              <w:top w:val="double" w:sz="4" w:space="0" w:color="auto"/>
              <w:left w:val="double" w:sz="4" w:space="0" w:color="auto"/>
              <w:bottom w:val="double" w:sz="4" w:space="0" w:color="auto"/>
              <w:right w:val="triple" w:sz="4" w:space="0" w:color="auto"/>
            </w:tcBorders>
            <w:vAlign w:val="center"/>
          </w:tcPr>
          <w:p w14:paraId="361B3453" w14:textId="631FCA04" w:rsidR="00331557" w:rsidRPr="00067C62" w:rsidRDefault="00331557" w:rsidP="00331557">
            <w:pPr>
              <w:spacing w:line="240" w:lineRule="auto"/>
              <w:rPr>
                <w:rFonts w:ascii="Arial Narrow" w:hAnsi="Arial Narrow"/>
                <w:b/>
              </w:rPr>
            </w:pPr>
            <w:r w:rsidRPr="00067C62">
              <w:rPr>
                <w:rFonts w:ascii="Arial Narrow" w:hAnsi="Arial Narrow"/>
                <w:b/>
              </w:rPr>
              <w:t>PREFEITURA DO MUNICÍPIO DE PORECATU</w:t>
            </w:r>
            <w:r w:rsidR="0022769E" w:rsidRPr="00067C62">
              <w:rPr>
                <w:rFonts w:ascii="Arial Narrow" w:hAnsi="Arial Narrow"/>
                <w:b/>
              </w:rPr>
              <w:t>/PR</w:t>
            </w:r>
          </w:p>
          <w:p w14:paraId="4022B965" w14:textId="4CB33290" w:rsidR="004C1F6B" w:rsidRPr="00067C62" w:rsidRDefault="00331557" w:rsidP="00331557">
            <w:pPr>
              <w:spacing w:line="240" w:lineRule="auto"/>
              <w:rPr>
                <w:rFonts w:ascii="Arial Narrow" w:hAnsi="Arial Narrow" w:cstheme="minorHAnsi"/>
                <w:b/>
                <w:bCs/>
              </w:rPr>
            </w:pPr>
            <w:r w:rsidRPr="00067C62">
              <w:rPr>
                <w:rFonts w:ascii="Arial Narrow" w:hAnsi="Arial Narrow"/>
              </w:rPr>
              <w:t>LOCAL: Rua Barão do Rio Branco, 344 – centro (Sala de Reuniões)</w:t>
            </w:r>
          </w:p>
        </w:tc>
      </w:tr>
      <w:tr w:rsidR="004C1F6B" w:rsidRPr="00067C62" w14:paraId="5D4BC2EE" w14:textId="77777777" w:rsidTr="00331557">
        <w:trPr>
          <w:trHeight w:hRule="exact" w:val="2683"/>
          <w:jc w:val="center"/>
        </w:trPr>
        <w:tc>
          <w:tcPr>
            <w:tcW w:w="2989" w:type="dxa"/>
            <w:tcBorders>
              <w:top w:val="double" w:sz="4" w:space="0" w:color="auto"/>
              <w:left w:val="triple" w:sz="4" w:space="0" w:color="auto"/>
              <w:bottom w:val="double" w:sz="4" w:space="0" w:color="auto"/>
              <w:right w:val="double" w:sz="4" w:space="0" w:color="auto"/>
            </w:tcBorders>
            <w:vAlign w:val="center"/>
          </w:tcPr>
          <w:p w14:paraId="1F4A0E91" w14:textId="77777777" w:rsidR="004C1F6B" w:rsidRPr="00067C62" w:rsidRDefault="004C1F6B" w:rsidP="00AA5463">
            <w:pPr>
              <w:spacing w:after="0" w:line="360" w:lineRule="auto"/>
              <w:jc w:val="center"/>
              <w:rPr>
                <w:rFonts w:ascii="Arial Narrow" w:hAnsi="Arial Narrow" w:cstheme="minorHAnsi"/>
                <w:b/>
                <w:bCs/>
              </w:rPr>
            </w:pPr>
            <w:r w:rsidRPr="00067C62">
              <w:rPr>
                <w:rFonts w:ascii="Arial Narrow" w:hAnsi="Arial Narrow" w:cstheme="minorHAnsi"/>
                <w:b/>
                <w:bCs/>
              </w:rPr>
              <w:t>PREFERÊNCIA POR ME/EPP/EQUIPARADAS</w:t>
            </w:r>
          </w:p>
        </w:tc>
        <w:tc>
          <w:tcPr>
            <w:tcW w:w="6225" w:type="dxa"/>
            <w:tcBorders>
              <w:top w:val="double" w:sz="4" w:space="0" w:color="auto"/>
              <w:left w:val="double" w:sz="4" w:space="0" w:color="auto"/>
              <w:bottom w:val="double" w:sz="4" w:space="0" w:color="auto"/>
              <w:right w:val="triple" w:sz="4" w:space="0" w:color="auto"/>
            </w:tcBorders>
            <w:vAlign w:val="center"/>
          </w:tcPr>
          <w:p w14:paraId="043FE8A1" w14:textId="5DD36C2E" w:rsidR="00494104" w:rsidRPr="00067C62" w:rsidRDefault="00494104" w:rsidP="00AA5463">
            <w:pPr>
              <w:spacing w:after="0"/>
              <w:rPr>
                <w:rFonts w:ascii="Arial Narrow" w:hAnsi="Arial Narrow" w:cstheme="minorHAnsi"/>
                <w:b/>
                <w:bCs/>
                <w:sz w:val="21"/>
                <w:szCs w:val="21"/>
              </w:rPr>
            </w:pPr>
            <w:r w:rsidRPr="00067C62">
              <w:rPr>
                <w:rFonts w:ascii="Arial Narrow" w:hAnsi="Arial Narrow" w:cstheme="minorHAnsi"/>
                <w:b/>
                <w:bCs/>
                <w:sz w:val="21"/>
                <w:szCs w:val="21"/>
              </w:rPr>
              <w:t>DESTINAÇÃO EXCLUSIVA ME/EPP/equiparadas:</w:t>
            </w:r>
            <w:r w:rsidR="00715FDA" w:rsidRPr="00067C62">
              <w:rPr>
                <w:rFonts w:ascii="Arial Narrow" w:hAnsi="Arial Narrow" w:cstheme="minorHAnsi"/>
                <w:b/>
                <w:bCs/>
                <w:sz w:val="21"/>
                <w:szCs w:val="21"/>
              </w:rPr>
              <w:t xml:space="preserve">  </w:t>
            </w:r>
          </w:p>
          <w:p w14:paraId="22CC1E10" w14:textId="43374D07" w:rsidR="00494104" w:rsidRPr="00067C62" w:rsidRDefault="00494104" w:rsidP="00AA5463">
            <w:pPr>
              <w:spacing w:after="0"/>
              <w:jc w:val="both"/>
              <w:rPr>
                <w:rFonts w:ascii="Arial Narrow" w:hAnsi="Arial Narrow" w:cstheme="minorHAnsi"/>
                <w:sz w:val="21"/>
                <w:szCs w:val="21"/>
              </w:rPr>
            </w:pPr>
            <w:r w:rsidRPr="00067C62">
              <w:rPr>
                <w:rFonts w:ascii="Arial Narrow" w:hAnsi="Arial Narrow" w:cstheme="minorHAnsi"/>
                <w:sz w:val="21"/>
                <w:szCs w:val="21"/>
              </w:rPr>
              <w:t xml:space="preserve">  </w:t>
            </w:r>
            <w:sdt>
              <w:sdtPr>
                <w:rPr>
                  <w:rFonts w:ascii="Arial Narrow" w:hAnsi="Arial Narrow" w:cstheme="minorHAnsi"/>
                  <w:sz w:val="21"/>
                  <w:szCs w:val="21"/>
                </w:rPr>
                <w:id w:val="-1829425588"/>
                <w14:checkbox>
                  <w14:checked w14:val="0"/>
                  <w14:checkedState w14:val="2612" w14:font="MS Gothic"/>
                  <w14:uncheckedState w14:val="2610" w14:font="MS Gothic"/>
                </w14:checkbox>
              </w:sdtPr>
              <w:sdtEndPr/>
              <w:sdtContent>
                <w:r w:rsidR="00260885">
                  <w:rPr>
                    <w:rFonts w:ascii="MS Gothic" w:eastAsia="MS Gothic" w:hAnsi="MS Gothic" w:cstheme="minorHAnsi" w:hint="eastAsia"/>
                    <w:sz w:val="21"/>
                    <w:szCs w:val="21"/>
                  </w:rPr>
                  <w:t>☐</w:t>
                </w:r>
              </w:sdtContent>
            </w:sdt>
            <w:r w:rsidRPr="00067C62">
              <w:rPr>
                <w:rFonts w:ascii="Arial Narrow" w:hAnsi="Arial Narrow" w:cstheme="minorHAnsi"/>
                <w:sz w:val="21"/>
                <w:szCs w:val="21"/>
              </w:rPr>
              <w:t xml:space="preserve"> SIM       </w:t>
            </w:r>
            <w:sdt>
              <w:sdtPr>
                <w:rPr>
                  <w:rFonts w:ascii="Arial Narrow" w:hAnsi="Arial Narrow" w:cstheme="minorHAnsi"/>
                  <w:sz w:val="21"/>
                  <w:szCs w:val="21"/>
                </w:rPr>
                <w:id w:val="502091146"/>
                <w14:checkbox>
                  <w14:checked w14:val="1"/>
                  <w14:checkedState w14:val="2612" w14:font="MS Gothic"/>
                  <w14:uncheckedState w14:val="2610" w14:font="MS Gothic"/>
                </w14:checkbox>
              </w:sdtPr>
              <w:sdtEndPr/>
              <w:sdtContent>
                <w:r w:rsidR="00260885">
                  <w:rPr>
                    <w:rFonts w:ascii="MS Gothic" w:eastAsia="MS Gothic" w:hAnsi="MS Gothic" w:cstheme="minorHAnsi" w:hint="eastAsia"/>
                    <w:sz w:val="21"/>
                    <w:szCs w:val="21"/>
                  </w:rPr>
                  <w:t>☒</w:t>
                </w:r>
              </w:sdtContent>
            </w:sdt>
            <w:r w:rsidRPr="00067C62">
              <w:rPr>
                <w:rFonts w:ascii="Arial Narrow" w:hAnsi="Arial Narrow" w:cstheme="minorHAnsi"/>
                <w:sz w:val="21"/>
                <w:szCs w:val="21"/>
              </w:rPr>
              <w:t xml:space="preserve"> NÃO</w:t>
            </w:r>
          </w:p>
          <w:p w14:paraId="0BAA20C9" w14:textId="3393C1BC" w:rsidR="00494104" w:rsidRPr="00067C62" w:rsidRDefault="00494104" w:rsidP="00AA5463">
            <w:pPr>
              <w:spacing w:after="0"/>
              <w:jc w:val="both"/>
              <w:rPr>
                <w:rFonts w:ascii="Arial Narrow" w:hAnsi="Arial Narrow" w:cstheme="minorHAnsi"/>
                <w:sz w:val="21"/>
                <w:szCs w:val="21"/>
              </w:rPr>
            </w:pPr>
            <w:r w:rsidRPr="00067C62">
              <w:rPr>
                <w:rFonts w:ascii="Arial Narrow" w:hAnsi="Arial Narrow" w:cstheme="minorHAnsi"/>
                <w:b/>
                <w:bCs/>
                <w:sz w:val="21"/>
                <w:szCs w:val="21"/>
              </w:rPr>
              <w:t>AMPLA CONCORRÊNCIA:</w:t>
            </w:r>
            <w:r w:rsidR="00715FDA" w:rsidRPr="00067C62">
              <w:rPr>
                <w:rFonts w:ascii="Arial Narrow" w:hAnsi="Arial Narrow" w:cstheme="minorHAnsi"/>
                <w:b/>
                <w:bCs/>
                <w:sz w:val="21"/>
                <w:szCs w:val="21"/>
              </w:rPr>
              <w:t xml:space="preserve"> </w:t>
            </w:r>
          </w:p>
          <w:p w14:paraId="18B871C0" w14:textId="0076DB94" w:rsidR="00494104" w:rsidRPr="00067C62" w:rsidRDefault="00494104" w:rsidP="00AA5463">
            <w:pPr>
              <w:spacing w:after="0"/>
              <w:jc w:val="both"/>
              <w:rPr>
                <w:rFonts w:ascii="Arial Narrow" w:hAnsi="Arial Narrow" w:cstheme="minorHAnsi"/>
                <w:sz w:val="21"/>
                <w:szCs w:val="21"/>
              </w:rPr>
            </w:pPr>
            <w:r w:rsidRPr="00067C62">
              <w:rPr>
                <w:rFonts w:ascii="Arial Narrow" w:hAnsi="Arial Narrow" w:cstheme="minorHAnsi"/>
                <w:sz w:val="21"/>
                <w:szCs w:val="21"/>
              </w:rPr>
              <w:t xml:space="preserve">  </w:t>
            </w:r>
            <w:sdt>
              <w:sdtPr>
                <w:rPr>
                  <w:rFonts w:ascii="Arial Narrow" w:hAnsi="Arial Narrow" w:cstheme="minorHAnsi"/>
                  <w:sz w:val="21"/>
                  <w:szCs w:val="21"/>
                </w:rPr>
                <w:id w:val="588665069"/>
                <w14:checkbox>
                  <w14:checked w14:val="1"/>
                  <w14:checkedState w14:val="2612" w14:font="MS Gothic"/>
                  <w14:uncheckedState w14:val="2610" w14:font="MS Gothic"/>
                </w14:checkbox>
              </w:sdtPr>
              <w:sdtEndPr/>
              <w:sdtContent>
                <w:r w:rsidR="00260885">
                  <w:rPr>
                    <w:rFonts w:ascii="MS Gothic" w:eastAsia="MS Gothic" w:hAnsi="MS Gothic" w:cstheme="minorHAnsi" w:hint="eastAsia"/>
                    <w:sz w:val="21"/>
                    <w:szCs w:val="21"/>
                  </w:rPr>
                  <w:t>☒</w:t>
                </w:r>
              </w:sdtContent>
            </w:sdt>
            <w:r w:rsidRPr="00067C62">
              <w:rPr>
                <w:rFonts w:ascii="Arial Narrow" w:hAnsi="Arial Narrow" w:cstheme="minorHAnsi"/>
                <w:sz w:val="21"/>
                <w:szCs w:val="21"/>
              </w:rPr>
              <w:t xml:space="preserve"> SIM       </w:t>
            </w:r>
            <w:sdt>
              <w:sdtPr>
                <w:rPr>
                  <w:rFonts w:ascii="Arial Narrow" w:hAnsi="Arial Narrow" w:cstheme="minorHAnsi"/>
                  <w:sz w:val="21"/>
                  <w:szCs w:val="21"/>
                </w:rPr>
                <w:id w:val="-295377516"/>
                <w14:checkbox>
                  <w14:checked w14:val="0"/>
                  <w14:checkedState w14:val="2612" w14:font="MS Gothic"/>
                  <w14:uncheckedState w14:val="2610" w14:font="MS Gothic"/>
                </w14:checkbox>
              </w:sdtPr>
              <w:sdtEndPr/>
              <w:sdtContent>
                <w:r w:rsidR="00260885">
                  <w:rPr>
                    <w:rFonts w:ascii="MS Gothic" w:eastAsia="MS Gothic" w:hAnsi="MS Gothic" w:cstheme="minorHAnsi" w:hint="eastAsia"/>
                    <w:sz w:val="21"/>
                    <w:szCs w:val="21"/>
                  </w:rPr>
                  <w:t>☐</w:t>
                </w:r>
              </w:sdtContent>
            </w:sdt>
            <w:r w:rsidRPr="00067C62">
              <w:rPr>
                <w:rFonts w:ascii="Arial Narrow" w:hAnsi="Arial Narrow" w:cstheme="minorHAnsi"/>
                <w:sz w:val="21"/>
                <w:szCs w:val="21"/>
              </w:rPr>
              <w:t xml:space="preserve"> NÃO</w:t>
            </w:r>
          </w:p>
          <w:p w14:paraId="76F08519" w14:textId="40F4D24D" w:rsidR="00494104" w:rsidRPr="00067C62" w:rsidRDefault="00494104" w:rsidP="00AA5463">
            <w:pPr>
              <w:spacing w:after="0"/>
              <w:jc w:val="both"/>
              <w:rPr>
                <w:rFonts w:ascii="Arial Narrow" w:hAnsi="Arial Narrow" w:cstheme="minorHAnsi"/>
                <w:b/>
                <w:bCs/>
                <w:sz w:val="21"/>
                <w:szCs w:val="21"/>
              </w:rPr>
            </w:pPr>
            <w:r w:rsidRPr="00067C62">
              <w:rPr>
                <w:rFonts w:ascii="Arial Narrow" w:hAnsi="Arial Narrow" w:cstheme="minorHAnsi"/>
                <w:b/>
                <w:bCs/>
                <w:sz w:val="21"/>
                <w:szCs w:val="21"/>
              </w:rPr>
              <w:t>PR</w:t>
            </w:r>
            <w:r w:rsidR="00AA5463" w:rsidRPr="00067C62">
              <w:rPr>
                <w:rFonts w:ascii="Arial Narrow" w:hAnsi="Arial Narrow" w:cstheme="minorHAnsi"/>
                <w:b/>
                <w:bCs/>
                <w:sz w:val="21"/>
                <w:szCs w:val="21"/>
              </w:rPr>
              <w:t>EFERÊNCIA</w:t>
            </w:r>
            <w:r w:rsidRPr="00067C62">
              <w:rPr>
                <w:rFonts w:ascii="Arial Narrow" w:hAnsi="Arial Narrow" w:cstheme="minorHAnsi"/>
                <w:b/>
                <w:bCs/>
                <w:sz w:val="21"/>
                <w:szCs w:val="21"/>
              </w:rPr>
              <w:t xml:space="preserve"> LOCAL/REGIONAL:</w:t>
            </w:r>
          </w:p>
          <w:p w14:paraId="042F12B0" w14:textId="6CE1654F" w:rsidR="00494104" w:rsidRPr="00067C62" w:rsidRDefault="00494104" w:rsidP="00AA5463">
            <w:pPr>
              <w:spacing w:after="0"/>
              <w:jc w:val="both"/>
              <w:rPr>
                <w:rFonts w:ascii="Arial Narrow" w:hAnsi="Arial Narrow" w:cstheme="minorHAnsi"/>
                <w:b/>
                <w:bCs/>
                <w:sz w:val="21"/>
                <w:szCs w:val="21"/>
              </w:rPr>
            </w:pPr>
            <w:r w:rsidRPr="00067C62">
              <w:rPr>
                <w:rFonts w:ascii="Arial Narrow" w:hAnsi="Arial Narrow" w:cstheme="minorHAnsi"/>
                <w:sz w:val="21"/>
                <w:szCs w:val="21"/>
              </w:rPr>
              <w:t xml:space="preserve">  </w:t>
            </w:r>
            <w:sdt>
              <w:sdtPr>
                <w:rPr>
                  <w:rFonts w:ascii="Arial Narrow" w:hAnsi="Arial Narrow" w:cstheme="minorHAnsi"/>
                  <w:sz w:val="21"/>
                  <w:szCs w:val="21"/>
                </w:rPr>
                <w:id w:val="1780218207"/>
                <w14:checkbox>
                  <w14:checked w14:val="1"/>
                  <w14:checkedState w14:val="2612" w14:font="MS Gothic"/>
                  <w14:uncheckedState w14:val="2610" w14:font="MS Gothic"/>
                </w14:checkbox>
              </w:sdtPr>
              <w:sdtEndPr/>
              <w:sdtContent>
                <w:r w:rsidR="00A56EAE" w:rsidRPr="00067C62">
                  <w:rPr>
                    <w:rFonts w:ascii="Segoe UI Symbol" w:eastAsia="MS Gothic" w:hAnsi="Segoe UI Symbol" w:cs="Segoe UI Symbol"/>
                    <w:sz w:val="21"/>
                    <w:szCs w:val="21"/>
                  </w:rPr>
                  <w:t>☒</w:t>
                </w:r>
              </w:sdtContent>
            </w:sdt>
            <w:r w:rsidRPr="00067C62">
              <w:rPr>
                <w:rFonts w:ascii="Arial Narrow" w:hAnsi="Arial Narrow" w:cstheme="minorHAnsi"/>
                <w:sz w:val="21"/>
                <w:szCs w:val="21"/>
              </w:rPr>
              <w:t xml:space="preserve"> SIM       </w:t>
            </w:r>
            <w:sdt>
              <w:sdtPr>
                <w:rPr>
                  <w:rFonts w:ascii="Arial Narrow" w:hAnsi="Arial Narrow" w:cstheme="minorHAnsi"/>
                  <w:sz w:val="21"/>
                  <w:szCs w:val="21"/>
                </w:rPr>
                <w:id w:val="-341310061"/>
                <w14:checkbox>
                  <w14:checked w14:val="0"/>
                  <w14:checkedState w14:val="2612" w14:font="MS Gothic"/>
                  <w14:uncheckedState w14:val="2610" w14:font="MS Gothic"/>
                </w14:checkbox>
              </w:sdtPr>
              <w:sdtEndPr/>
              <w:sdtContent>
                <w:r w:rsidR="00A56EAE" w:rsidRPr="00067C62">
                  <w:rPr>
                    <w:rFonts w:ascii="Segoe UI Symbol" w:eastAsia="MS Gothic" w:hAnsi="Segoe UI Symbol" w:cs="Segoe UI Symbol"/>
                    <w:sz w:val="21"/>
                    <w:szCs w:val="21"/>
                  </w:rPr>
                  <w:t>☐</w:t>
                </w:r>
              </w:sdtContent>
            </w:sdt>
            <w:r w:rsidRPr="00067C62">
              <w:rPr>
                <w:rFonts w:ascii="Arial Narrow" w:hAnsi="Arial Narrow" w:cstheme="minorHAnsi"/>
                <w:sz w:val="21"/>
                <w:szCs w:val="21"/>
              </w:rPr>
              <w:t xml:space="preserve"> NÃO</w:t>
            </w:r>
          </w:p>
          <w:p w14:paraId="1CEC8E21" w14:textId="77777777" w:rsidR="00494104" w:rsidRPr="00067C62" w:rsidRDefault="00494104" w:rsidP="00AA5463">
            <w:pPr>
              <w:spacing w:after="0"/>
              <w:jc w:val="both"/>
              <w:rPr>
                <w:rFonts w:ascii="Arial Narrow" w:hAnsi="Arial Narrow" w:cstheme="minorHAnsi"/>
                <w:b/>
                <w:bCs/>
                <w:sz w:val="21"/>
                <w:szCs w:val="21"/>
              </w:rPr>
            </w:pPr>
            <w:r w:rsidRPr="00067C62">
              <w:rPr>
                <w:rFonts w:ascii="Arial Narrow" w:hAnsi="Arial Narrow" w:cstheme="minorHAnsi"/>
                <w:b/>
                <w:bCs/>
                <w:sz w:val="21"/>
                <w:szCs w:val="21"/>
              </w:rPr>
              <w:t>RESERVA DE COTAS ME/EPP:</w:t>
            </w:r>
          </w:p>
          <w:p w14:paraId="7C40CED5" w14:textId="56E802BA" w:rsidR="004C1F6B" w:rsidRPr="00067C62" w:rsidRDefault="00494104" w:rsidP="00AA5463">
            <w:pPr>
              <w:spacing w:after="0"/>
              <w:rPr>
                <w:rFonts w:ascii="Arial Narrow" w:hAnsi="Arial Narrow" w:cstheme="minorHAnsi"/>
                <w:b/>
                <w:bCs/>
              </w:rPr>
            </w:pPr>
            <w:r w:rsidRPr="00067C62">
              <w:rPr>
                <w:rFonts w:ascii="Arial Narrow" w:hAnsi="Arial Narrow" w:cstheme="minorHAnsi"/>
                <w:sz w:val="21"/>
                <w:szCs w:val="21"/>
              </w:rPr>
              <w:t xml:space="preserve">  </w:t>
            </w:r>
            <w:sdt>
              <w:sdtPr>
                <w:rPr>
                  <w:rFonts w:ascii="Arial Narrow" w:hAnsi="Arial Narrow" w:cstheme="minorHAnsi"/>
                  <w:sz w:val="21"/>
                  <w:szCs w:val="21"/>
                </w:rPr>
                <w:id w:val="498849366"/>
                <w14:checkbox>
                  <w14:checked w14:val="0"/>
                  <w14:checkedState w14:val="2612" w14:font="MS Gothic"/>
                  <w14:uncheckedState w14:val="2610" w14:font="MS Gothic"/>
                </w14:checkbox>
              </w:sdtPr>
              <w:sdtEndPr/>
              <w:sdtContent>
                <w:r w:rsidR="00715FDA" w:rsidRPr="00067C62">
                  <w:rPr>
                    <w:rFonts w:ascii="Segoe UI Symbol" w:eastAsia="MS Gothic" w:hAnsi="Segoe UI Symbol" w:cs="Segoe UI Symbol"/>
                    <w:sz w:val="21"/>
                    <w:szCs w:val="21"/>
                  </w:rPr>
                  <w:t>☐</w:t>
                </w:r>
              </w:sdtContent>
            </w:sdt>
            <w:r w:rsidRPr="00067C62">
              <w:rPr>
                <w:rFonts w:ascii="Arial Narrow" w:hAnsi="Arial Narrow" w:cstheme="minorHAnsi"/>
                <w:sz w:val="21"/>
                <w:szCs w:val="21"/>
              </w:rPr>
              <w:t xml:space="preserve"> SIM       </w:t>
            </w:r>
            <w:sdt>
              <w:sdtPr>
                <w:rPr>
                  <w:rFonts w:ascii="Arial Narrow" w:hAnsi="Arial Narrow" w:cstheme="minorHAnsi"/>
                  <w:sz w:val="21"/>
                  <w:szCs w:val="21"/>
                </w:rPr>
                <w:id w:val="-1293442313"/>
                <w14:checkbox>
                  <w14:checked w14:val="1"/>
                  <w14:checkedState w14:val="2612" w14:font="MS Gothic"/>
                  <w14:uncheckedState w14:val="2610" w14:font="MS Gothic"/>
                </w14:checkbox>
              </w:sdtPr>
              <w:sdtEndPr/>
              <w:sdtContent>
                <w:r w:rsidR="00715FDA" w:rsidRPr="00067C62">
                  <w:rPr>
                    <w:rFonts w:ascii="Segoe UI Symbol" w:eastAsia="MS Gothic" w:hAnsi="Segoe UI Symbol" w:cs="Segoe UI Symbol"/>
                    <w:sz w:val="21"/>
                    <w:szCs w:val="21"/>
                  </w:rPr>
                  <w:t>☒</w:t>
                </w:r>
              </w:sdtContent>
            </w:sdt>
            <w:r w:rsidRPr="00067C62">
              <w:rPr>
                <w:rFonts w:ascii="Arial Narrow" w:hAnsi="Arial Narrow" w:cstheme="minorHAnsi"/>
                <w:sz w:val="21"/>
                <w:szCs w:val="21"/>
              </w:rPr>
              <w:t xml:space="preserve"> NÃO</w:t>
            </w:r>
          </w:p>
        </w:tc>
      </w:tr>
      <w:tr w:rsidR="004C1F6B" w:rsidRPr="00067C62" w14:paraId="35CBC130" w14:textId="77777777" w:rsidTr="00331557">
        <w:trPr>
          <w:trHeight w:hRule="exact" w:val="1852"/>
          <w:jc w:val="center"/>
        </w:trPr>
        <w:tc>
          <w:tcPr>
            <w:tcW w:w="2989" w:type="dxa"/>
            <w:tcBorders>
              <w:top w:val="double" w:sz="4" w:space="0" w:color="auto"/>
              <w:left w:val="triple" w:sz="4" w:space="0" w:color="auto"/>
              <w:bottom w:val="double" w:sz="4" w:space="0" w:color="auto"/>
              <w:right w:val="double" w:sz="4" w:space="0" w:color="auto"/>
            </w:tcBorders>
            <w:vAlign w:val="center"/>
          </w:tcPr>
          <w:p w14:paraId="3E82008C" w14:textId="77777777"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REGÊNCIA LEGAL</w:t>
            </w:r>
          </w:p>
        </w:tc>
        <w:tc>
          <w:tcPr>
            <w:tcW w:w="6225" w:type="dxa"/>
            <w:tcBorders>
              <w:top w:val="double" w:sz="4" w:space="0" w:color="auto"/>
              <w:left w:val="double" w:sz="4" w:space="0" w:color="auto"/>
              <w:bottom w:val="double" w:sz="4" w:space="0" w:color="auto"/>
              <w:right w:val="triple" w:sz="4" w:space="0" w:color="auto"/>
            </w:tcBorders>
          </w:tcPr>
          <w:p w14:paraId="1C5BDDC4" w14:textId="08F10EBA" w:rsidR="004C1F6B" w:rsidRPr="00067C62" w:rsidRDefault="004C1F6B" w:rsidP="00E74155">
            <w:pPr>
              <w:jc w:val="both"/>
              <w:rPr>
                <w:rFonts w:ascii="Arial Narrow" w:hAnsi="Arial Narrow" w:cstheme="minorHAnsi"/>
              </w:rPr>
            </w:pPr>
            <w:r w:rsidRPr="00067C62">
              <w:rPr>
                <w:rFonts w:ascii="Arial Narrow" w:hAnsi="Arial Narrow" w:cstheme="minorHAnsi"/>
              </w:rPr>
              <w:t xml:space="preserve">Regido pela Lei n.º 14.133, de 1º de abril de 2021, Decreto Municipal n.º </w:t>
            </w:r>
            <w:r w:rsidR="00331557" w:rsidRPr="00067C62">
              <w:rPr>
                <w:rFonts w:ascii="Arial Narrow" w:hAnsi="Arial Narrow" w:cs="Arial"/>
                <w:w w:val="110"/>
              </w:rPr>
              <w:t>09,</w:t>
            </w:r>
            <w:r w:rsidR="00331557" w:rsidRPr="00067C62">
              <w:rPr>
                <w:rFonts w:ascii="Arial Narrow" w:hAnsi="Arial Narrow" w:cs="Arial"/>
                <w:spacing w:val="22"/>
                <w:w w:val="110"/>
              </w:rPr>
              <w:t xml:space="preserve"> </w:t>
            </w:r>
            <w:r w:rsidR="00331557" w:rsidRPr="00067C62">
              <w:rPr>
                <w:rFonts w:ascii="Arial Narrow" w:hAnsi="Arial Narrow" w:cs="Arial"/>
                <w:w w:val="110"/>
              </w:rPr>
              <w:t>de 30</w:t>
            </w:r>
            <w:r w:rsidR="00331557" w:rsidRPr="00067C62">
              <w:rPr>
                <w:rFonts w:ascii="Arial Narrow" w:hAnsi="Arial Narrow" w:cs="Arial"/>
                <w:spacing w:val="22"/>
                <w:w w:val="110"/>
              </w:rPr>
              <w:t xml:space="preserve"> </w:t>
            </w:r>
            <w:r w:rsidR="00331557" w:rsidRPr="00067C62">
              <w:rPr>
                <w:rFonts w:ascii="Arial Narrow" w:hAnsi="Arial Narrow" w:cs="Arial"/>
                <w:w w:val="110"/>
              </w:rPr>
              <w:t>de</w:t>
            </w:r>
            <w:r w:rsidR="00331557" w:rsidRPr="00067C62">
              <w:rPr>
                <w:rFonts w:ascii="Arial Narrow" w:hAnsi="Arial Narrow" w:cs="Arial"/>
                <w:spacing w:val="22"/>
                <w:w w:val="110"/>
              </w:rPr>
              <w:t xml:space="preserve"> </w:t>
            </w:r>
            <w:r w:rsidR="00331557" w:rsidRPr="00067C62">
              <w:rPr>
                <w:rFonts w:ascii="Arial Narrow" w:hAnsi="Arial Narrow" w:cs="Arial"/>
                <w:w w:val="110"/>
              </w:rPr>
              <w:t>janeiro</w:t>
            </w:r>
            <w:r w:rsidR="00331557" w:rsidRPr="00067C62">
              <w:rPr>
                <w:rFonts w:ascii="Arial Narrow" w:hAnsi="Arial Narrow" w:cs="Arial"/>
                <w:spacing w:val="19"/>
                <w:w w:val="110"/>
              </w:rPr>
              <w:t xml:space="preserve"> </w:t>
            </w:r>
            <w:r w:rsidR="00331557" w:rsidRPr="00067C62">
              <w:rPr>
                <w:rFonts w:ascii="Arial Narrow" w:hAnsi="Arial Narrow" w:cs="Arial"/>
                <w:w w:val="110"/>
              </w:rPr>
              <w:t>de 2024</w:t>
            </w:r>
            <w:r w:rsidR="00331557" w:rsidRPr="00067C62">
              <w:rPr>
                <w:rFonts w:ascii="Arial Narrow" w:hAnsi="Arial Narrow" w:cs="Arial"/>
                <w:spacing w:val="22"/>
                <w:w w:val="110"/>
              </w:rPr>
              <w:t xml:space="preserve"> </w:t>
            </w:r>
            <w:r w:rsidR="00331557" w:rsidRPr="00067C62">
              <w:rPr>
                <w:rFonts w:ascii="Arial Narrow" w:hAnsi="Arial Narrow" w:cs="Arial"/>
                <w:w w:val="110"/>
              </w:rPr>
              <w:t>regulamenta</w:t>
            </w:r>
            <w:r w:rsidR="00331557" w:rsidRPr="00067C62">
              <w:rPr>
                <w:rFonts w:ascii="Arial Narrow" w:hAnsi="Arial Narrow" w:cs="Arial"/>
                <w:spacing w:val="20"/>
                <w:w w:val="110"/>
              </w:rPr>
              <w:t xml:space="preserve"> </w:t>
            </w:r>
            <w:r w:rsidR="00331557" w:rsidRPr="00067C62">
              <w:rPr>
                <w:rFonts w:ascii="Arial Narrow" w:hAnsi="Arial Narrow" w:cs="Arial"/>
                <w:w w:val="110"/>
              </w:rPr>
              <w:t>as</w:t>
            </w:r>
            <w:r w:rsidR="00331557" w:rsidRPr="00067C62">
              <w:rPr>
                <w:rFonts w:ascii="Arial Narrow" w:hAnsi="Arial Narrow" w:cs="Arial"/>
                <w:spacing w:val="22"/>
                <w:w w:val="110"/>
              </w:rPr>
              <w:t xml:space="preserve"> </w:t>
            </w:r>
            <w:r w:rsidR="00331557" w:rsidRPr="00067C62">
              <w:rPr>
                <w:rFonts w:ascii="Arial Narrow" w:hAnsi="Arial Narrow" w:cs="Arial"/>
                <w:w w:val="110"/>
              </w:rPr>
              <w:t>disposições</w:t>
            </w:r>
            <w:r w:rsidR="00331557" w:rsidRPr="00067C62">
              <w:rPr>
                <w:rFonts w:ascii="Arial Narrow" w:hAnsi="Arial Narrow" w:cs="Arial"/>
                <w:spacing w:val="22"/>
                <w:w w:val="110"/>
              </w:rPr>
              <w:t xml:space="preserve"> </w:t>
            </w:r>
            <w:r w:rsidR="00331557" w:rsidRPr="00067C62">
              <w:rPr>
                <w:rFonts w:ascii="Arial Narrow" w:hAnsi="Arial Narrow" w:cs="Arial"/>
                <w:w w:val="110"/>
              </w:rPr>
              <w:t>da Lei Federal nº 14.133/21 no Município de Porecatu/PR</w:t>
            </w:r>
            <w:r w:rsidRPr="00067C62">
              <w:rPr>
                <w:rFonts w:ascii="Arial Narrow" w:hAnsi="Arial Narrow" w:cstheme="minorHAnsi"/>
              </w:rPr>
              <w:t>, Lei Complementar n.º 123/06, e demais legislações correlatas.</w:t>
            </w:r>
          </w:p>
          <w:p w14:paraId="0B57790E" w14:textId="77777777" w:rsidR="004C1F6B" w:rsidRPr="00067C62" w:rsidRDefault="004C1F6B" w:rsidP="00E74155">
            <w:pPr>
              <w:rPr>
                <w:rFonts w:ascii="Arial Narrow" w:hAnsi="Arial Narrow" w:cstheme="minorHAnsi"/>
                <w:b/>
                <w:bCs/>
              </w:rPr>
            </w:pPr>
          </w:p>
        </w:tc>
      </w:tr>
      <w:tr w:rsidR="004C1F6B" w:rsidRPr="00067C62" w14:paraId="5F6A106A" w14:textId="77777777" w:rsidTr="00331557">
        <w:trPr>
          <w:jc w:val="center"/>
        </w:trPr>
        <w:tc>
          <w:tcPr>
            <w:tcW w:w="2989" w:type="dxa"/>
            <w:tcBorders>
              <w:top w:val="double" w:sz="4" w:space="0" w:color="auto"/>
              <w:left w:val="triple" w:sz="4" w:space="0" w:color="auto"/>
              <w:bottom w:val="double" w:sz="4" w:space="0" w:color="auto"/>
              <w:right w:val="double" w:sz="4" w:space="0" w:color="auto"/>
            </w:tcBorders>
            <w:vAlign w:val="center"/>
          </w:tcPr>
          <w:p w14:paraId="21C044D0" w14:textId="77777777" w:rsidR="00E1750D" w:rsidRDefault="00E1750D" w:rsidP="00E74155">
            <w:pPr>
              <w:jc w:val="center"/>
              <w:rPr>
                <w:rFonts w:ascii="Arial Narrow" w:hAnsi="Arial Narrow" w:cstheme="minorHAnsi"/>
                <w:b/>
                <w:bCs/>
              </w:rPr>
            </w:pPr>
          </w:p>
          <w:p w14:paraId="64BF23A1" w14:textId="0E710B04"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VALOR TOTAL ESTIMADO DA CONTRATAÇÃO</w:t>
            </w:r>
          </w:p>
        </w:tc>
        <w:tc>
          <w:tcPr>
            <w:tcW w:w="6225" w:type="dxa"/>
            <w:tcBorders>
              <w:top w:val="double" w:sz="4" w:space="0" w:color="auto"/>
              <w:left w:val="double" w:sz="4" w:space="0" w:color="auto"/>
              <w:bottom w:val="double" w:sz="4" w:space="0" w:color="auto"/>
              <w:right w:val="triple" w:sz="4" w:space="0" w:color="auto"/>
            </w:tcBorders>
          </w:tcPr>
          <w:p w14:paraId="1BC66068" w14:textId="77777777" w:rsidR="008648E4" w:rsidRPr="00067C62" w:rsidRDefault="008648E4" w:rsidP="008648E4">
            <w:pPr>
              <w:tabs>
                <w:tab w:val="left" w:pos="567"/>
              </w:tabs>
              <w:adjustRightInd w:val="0"/>
              <w:spacing w:line="360" w:lineRule="auto"/>
              <w:jc w:val="both"/>
              <w:rPr>
                <w:rFonts w:ascii="Arial Narrow" w:hAnsi="Arial Narrow" w:cs="Arial"/>
                <w:b/>
                <w:bCs/>
                <w:iCs/>
              </w:rPr>
            </w:pPr>
          </w:p>
          <w:p w14:paraId="4B92F266" w14:textId="6024D83B" w:rsidR="004C1F6B" w:rsidRPr="00B82274" w:rsidRDefault="00B82274" w:rsidP="00EE0699">
            <w:pPr>
              <w:tabs>
                <w:tab w:val="left" w:pos="567"/>
              </w:tabs>
              <w:adjustRightInd w:val="0"/>
              <w:jc w:val="both"/>
              <w:rPr>
                <w:rFonts w:ascii="Arial Narrow" w:hAnsi="Arial Narrow" w:cstheme="minorHAnsi"/>
                <w:b/>
                <w:bCs/>
                <w:color w:val="FF0000"/>
              </w:rPr>
            </w:pPr>
            <w:r w:rsidRPr="00B82274">
              <w:rPr>
                <w:rFonts w:ascii="Arial Narrow" w:hAnsi="Arial Narrow" w:cs="Arial"/>
                <w:b/>
                <w:bCs/>
              </w:rPr>
              <w:t>R$ 297.207,40 (duzentos e noventa e sete mil, duzentos e sete reais e quarenta centavos).</w:t>
            </w:r>
          </w:p>
        </w:tc>
      </w:tr>
      <w:tr w:rsidR="004C1F6B" w:rsidRPr="00067C62" w14:paraId="6FC099FF" w14:textId="77777777" w:rsidTr="00C33C5B">
        <w:trPr>
          <w:trHeight w:hRule="exact" w:val="794"/>
          <w:jc w:val="center"/>
        </w:trPr>
        <w:tc>
          <w:tcPr>
            <w:tcW w:w="2989" w:type="dxa"/>
            <w:tcBorders>
              <w:top w:val="double" w:sz="4" w:space="0" w:color="auto"/>
              <w:left w:val="triple" w:sz="4" w:space="0" w:color="auto"/>
              <w:bottom w:val="double" w:sz="4" w:space="0" w:color="auto"/>
              <w:right w:val="double" w:sz="4" w:space="0" w:color="auto"/>
            </w:tcBorders>
            <w:vAlign w:val="center"/>
          </w:tcPr>
          <w:p w14:paraId="030498CA" w14:textId="77777777"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CRITÉRIO DE JULGAMENTO</w:t>
            </w:r>
          </w:p>
        </w:tc>
        <w:tc>
          <w:tcPr>
            <w:tcW w:w="-1" w:type="dxa"/>
            <w:tcBorders>
              <w:top w:val="double" w:sz="4" w:space="0" w:color="auto"/>
              <w:left w:val="double" w:sz="4" w:space="0" w:color="auto"/>
              <w:bottom w:val="double" w:sz="4" w:space="0" w:color="auto"/>
              <w:right w:val="triple" w:sz="4" w:space="0" w:color="auto"/>
            </w:tcBorders>
            <w:vAlign w:val="center"/>
          </w:tcPr>
          <w:p w14:paraId="62662E89" w14:textId="3AEE8F5D" w:rsidR="004C1F6B" w:rsidRPr="00067C62" w:rsidRDefault="00331557" w:rsidP="00C33C5B">
            <w:pPr>
              <w:rPr>
                <w:rFonts w:ascii="Arial Narrow" w:hAnsi="Arial Narrow" w:cstheme="minorHAnsi"/>
                <w:b/>
                <w:bCs/>
                <w:iCs/>
              </w:rPr>
            </w:pPr>
            <w:r w:rsidRPr="00067C62">
              <w:rPr>
                <w:rFonts w:ascii="Arial Narrow" w:hAnsi="Arial Narrow" w:cstheme="minorHAnsi"/>
                <w:b/>
                <w:bCs/>
                <w:iCs/>
              </w:rPr>
              <w:t xml:space="preserve">MENOR </w:t>
            </w:r>
            <w:r w:rsidR="00D3212F" w:rsidRPr="00067C62">
              <w:rPr>
                <w:rFonts w:ascii="Arial Narrow" w:hAnsi="Arial Narrow" w:cstheme="minorHAnsi"/>
                <w:b/>
                <w:bCs/>
                <w:iCs/>
              </w:rPr>
              <w:t xml:space="preserve">PREÇO </w:t>
            </w:r>
            <w:r w:rsidRPr="00067C62">
              <w:rPr>
                <w:rFonts w:ascii="Arial Narrow" w:hAnsi="Arial Narrow" w:cstheme="minorHAnsi"/>
                <w:b/>
                <w:bCs/>
                <w:iCs/>
              </w:rPr>
              <w:t>P</w:t>
            </w:r>
            <w:r w:rsidR="008648E4" w:rsidRPr="00067C62">
              <w:rPr>
                <w:rFonts w:ascii="Arial Narrow" w:hAnsi="Arial Narrow" w:cstheme="minorHAnsi"/>
                <w:b/>
                <w:bCs/>
                <w:iCs/>
              </w:rPr>
              <w:t>OR ITEM</w:t>
            </w:r>
          </w:p>
          <w:p w14:paraId="05141D9C" w14:textId="77777777" w:rsidR="004C1F6B" w:rsidRPr="00067C62" w:rsidRDefault="004C1F6B" w:rsidP="00C33C5B">
            <w:pPr>
              <w:rPr>
                <w:rFonts w:ascii="Arial Narrow" w:hAnsi="Arial Narrow" w:cstheme="minorHAnsi"/>
              </w:rPr>
            </w:pPr>
          </w:p>
        </w:tc>
      </w:tr>
      <w:tr w:rsidR="004C1F6B" w:rsidRPr="00067C62" w14:paraId="4D8C1443" w14:textId="77777777" w:rsidTr="00331557">
        <w:trPr>
          <w:trHeight w:hRule="exact" w:val="1356"/>
          <w:jc w:val="center"/>
        </w:trPr>
        <w:tc>
          <w:tcPr>
            <w:tcW w:w="2989" w:type="dxa"/>
            <w:tcBorders>
              <w:top w:val="double" w:sz="4" w:space="0" w:color="auto"/>
              <w:left w:val="triple" w:sz="4" w:space="0" w:color="auto"/>
              <w:bottom w:val="double" w:sz="4" w:space="0" w:color="auto"/>
              <w:right w:val="double" w:sz="4" w:space="0" w:color="auto"/>
            </w:tcBorders>
            <w:vAlign w:val="center"/>
          </w:tcPr>
          <w:p w14:paraId="5B225F1D" w14:textId="1D396F70" w:rsidR="004C1F6B" w:rsidRPr="00067C62" w:rsidRDefault="004C1F6B" w:rsidP="00331557">
            <w:pPr>
              <w:jc w:val="center"/>
              <w:rPr>
                <w:rFonts w:ascii="Arial Narrow" w:hAnsi="Arial Narrow" w:cstheme="minorHAnsi"/>
                <w:b/>
                <w:bCs/>
              </w:rPr>
            </w:pPr>
            <w:r w:rsidRPr="00067C62">
              <w:rPr>
                <w:rFonts w:ascii="Arial Narrow" w:hAnsi="Arial Narrow" w:cstheme="minorHAnsi"/>
                <w:b/>
                <w:bCs/>
              </w:rPr>
              <w:t>UNIDADE GESTORA</w:t>
            </w:r>
          </w:p>
        </w:tc>
        <w:tc>
          <w:tcPr>
            <w:tcW w:w="6225" w:type="dxa"/>
            <w:tcBorders>
              <w:top w:val="double" w:sz="4" w:space="0" w:color="auto"/>
              <w:left w:val="double" w:sz="4" w:space="0" w:color="auto"/>
              <w:bottom w:val="double" w:sz="4" w:space="0" w:color="auto"/>
              <w:right w:val="triple" w:sz="4" w:space="0" w:color="auto"/>
            </w:tcBorders>
          </w:tcPr>
          <w:p w14:paraId="04ED017C" w14:textId="77777777" w:rsidR="00BA16D9" w:rsidRDefault="00BA16D9" w:rsidP="00E149BE">
            <w:pPr>
              <w:pStyle w:val="Standard"/>
              <w:autoSpaceDE w:val="0"/>
              <w:spacing w:line="276" w:lineRule="auto"/>
              <w:jc w:val="both"/>
              <w:rPr>
                <w:rFonts w:ascii="Arial Narrow" w:hAnsi="Arial Narrow" w:cstheme="minorHAnsi"/>
                <w:sz w:val="22"/>
                <w:szCs w:val="22"/>
              </w:rPr>
            </w:pPr>
          </w:p>
          <w:p w14:paraId="0C7E8F9C" w14:textId="496D65F3" w:rsidR="00E149BE" w:rsidRPr="00067C62" w:rsidRDefault="00E149BE" w:rsidP="00BA16D9">
            <w:pPr>
              <w:pStyle w:val="Standard"/>
              <w:autoSpaceDE w:val="0"/>
              <w:spacing w:line="360" w:lineRule="auto"/>
              <w:jc w:val="both"/>
              <w:rPr>
                <w:rFonts w:ascii="Arial Narrow" w:hAnsi="Arial Narrow" w:cstheme="minorHAnsi"/>
                <w:sz w:val="22"/>
                <w:szCs w:val="22"/>
              </w:rPr>
            </w:pPr>
            <w:r w:rsidRPr="00067C62">
              <w:rPr>
                <w:rFonts w:ascii="Arial Narrow" w:hAnsi="Arial Narrow" w:cstheme="minorHAnsi"/>
                <w:sz w:val="22"/>
                <w:szCs w:val="22"/>
              </w:rPr>
              <w:t>SECRETARIA DE CULTURA E TURSIMO</w:t>
            </w:r>
          </w:p>
          <w:p w14:paraId="77BDF5D0" w14:textId="4CCF411C" w:rsidR="00EE0699" w:rsidRPr="00067C62" w:rsidRDefault="00E149BE" w:rsidP="00BA16D9">
            <w:pPr>
              <w:spacing w:line="360" w:lineRule="auto"/>
              <w:jc w:val="both"/>
              <w:rPr>
                <w:rFonts w:ascii="Arial Narrow" w:hAnsi="Arial Narrow" w:cstheme="minorHAnsi"/>
                <w:b/>
                <w:bCs/>
              </w:rPr>
            </w:pPr>
            <w:r w:rsidRPr="00067C62">
              <w:rPr>
                <w:rFonts w:ascii="Arial Narrow" w:hAnsi="Arial Narrow" w:cstheme="minorHAnsi"/>
              </w:rPr>
              <w:t>SECRETARIA DE SAÚDE</w:t>
            </w:r>
            <w:r w:rsidRPr="00067C62">
              <w:rPr>
                <w:rFonts w:ascii="Arial Narrow" w:hAnsi="Arial Narrow" w:cstheme="minorHAnsi"/>
                <w:b/>
                <w:bCs/>
              </w:rPr>
              <w:t xml:space="preserve"> </w:t>
            </w:r>
          </w:p>
        </w:tc>
      </w:tr>
      <w:tr w:rsidR="004C1F6B" w:rsidRPr="00067C62" w14:paraId="4F99E00D" w14:textId="77777777" w:rsidTr="00331557">
        <w:trPr>
          <w:trHeight w:val="1580"/>
          <w:jc w:val="center"/>
        </w:trPr>
        <w:tc>
          <w:tcPr>
            <w:tcW w:w="2989" w:type="dxa"/>
            <w:tcBorders>
              <w:top w:val="double" w:sz="4" w:space="0" w:color="auto"/>
              <w:left w:val="triple" w:sz="4" w:space="0" w:color="auto"/>
              <w:bottom w:val="triple" w:sz="4" w:space="0" w:color="auto"/>
              <w:right w:val="double" w:sz="4" w:space="0" w:color="auto"/>
            </w:tcBorders>
            <w:vAlign w:val="center"/>
          </w:tcPr>
          <w:p w14:paraId="11F2372B" w14:textId="77777777" w:rsidR="004C1F6B" w:rsidRPr="00067C62" w:rsidRDefault="004C1F6B" w:rsidP="00E74155">
            <w:pPr>
              <w:jc w:val="center"/>
              <w:rPr>
                <w:rFonts w:ascii="Arial Narrow" w:hAnsi="Arial Narrow" w:cstheme="minorHAnsi"/>
                <w:b/>
                <w:bCs/>
              </w:rPr>
            </w:pPr>
            <w:r w:rsidRPr="00067C62">
              <w:rPr>
                <w:rFonts w:ascii="Arial Narrow" w:hAnsi="Arial Narrow" w:cstheme="minorHAnsi"/>
                <w:b/>
                <w:bCs/>
              </w:rPr>
              <w:t>INFORMAÇÕES COMPLEMENTARES</w:t>
            </w:r>
          </w:p>
        </w:tc>
        <w:tc>
          <w:tcPr>
            <w:tcW w:w="6225" w:type="dxa"/>
            <w:tcBorders>
              <w:top w:val="double" w:sz="4" w:space="0" w:color="auto"/>
              <w:left w:val="double" w:sz="4" w:space="0" w:color="auto"/>
              <w:bottom w:val="triple" w:sz="4" w:space="0" w:color="auto"/>
              <w:right w:val="triple" w:sz="4" w:space="0" w:color="auto"/>
            </w:tcBorders>
          </w:tcPr>
          <w:p w14:paraId="38D49D0D" w14:textId="03709130" w:rsidR="004C1F6B" w:rsidRPr="00067C62" w:rsidRDefault="004C1F6B" w:rsidP="003C581B">
            <w:pPr>
              <w:jc w:val="both"/>
              <w:rPr>
                <w:rFonts w:ascii="Arial Narrow" w:hAnsi="Arial Narrow" w:cstheme="minorHAnsi"/>
                <w:i/>
                <w:iCs/>
              </w:rPr>
            </w:pPr>
            <w:r w:rsidRPr="00067C62">
              <w:rPr>
                <w:rFonts w:ascii="Arial Narrow" w:hAnsi="Arial Narrow" w:cstheme="minorHAnsi"/>
              </w:rPr>
              <w:t>O Edital e seus anexos poderão ser obtidos através d</w:t>
            </w:r>
            <w:r w:rsidR="00331557" w:rsidRPr="00067C62">
              <w:rPr>
                <w:rFonts w:ascii="Arial Narrow" w:hAnsi="Arial Narrow" w:cstheme="minorHAnsi"/>
              </w:rPr>
              <w:t xml:space="preserve">o endereço eletrônico </w:t>
            </w:r>
            <w:hyperlink r:id="rId8" w:history="1">
              <w:r w:rsidR="00B24FF0" w:rsidRPr="00067C62">
                <w:rPr>
                  <w:rStyle w:val="Hyperlink"/>
                  <w:rFonts w:ascii="Arial Narrow" w:hAnsi="Arial Narrow" w:cstheme="minorHAnsi"/>
                </w:rPr>
                <w:t>www.porecatu.pr.gov.br</w:t>
              </w:r>
            </w:hyperlink>
            <w:r w:rsidR="00B24FF0" w:rsidRPr="00067C62">
              <w:rPr>
                <w:rFonts w:ascii="Arial Narrow" w:hAnsi="Arial Narrow" w:cstheme="minorHAnsi"/>
              </w:rPr>
              <w:t xml:space="preserve"> </w:t>
            </w:r>
            <w:r w:rsidRPr="00067C62">
              <w:rPr>
                <w:rFonts w:ascii="Arial Narrow" w:hAnsi="Arial Narrow" w:cstheme="minorHAnsi"/>
              </w:rPr>
              <w:t xml:space="preserve"> ou presencialmente na sede </w:t>
            </w:r>
            <w:r w:rsidR="00331557" w:rsidRPr="00067C62">
              <w:rPr>
                <w:rFonts w:ascii="Arial Narrow" w:hAnsi="Arial Narrow" w:cstheme="minorHAnsi"/>
              </w:rPr>
              <w:t>da Prefeitura na</w:t>
            </w:r>
            <w:r w:rsidRPr="00067C62">
              <w:rPr>
                <w:rFonts w:ascii="Arial Narrow" w:hAnsi="Arial Narrow" w:cstheme="minorHAnsi"/>
              </w:rPr>
              <w:t xml:space="preserve"> </w:t>
            </w:r>
            <w:r w:rsidR="00331557" w:rsidRPr="00067C62">
              <w:rPr>
                <w:rFonts w:ascii="Arial Narrow" w:hAnsi="Arial Narrow"/>
              </w:rPr>
              <w:t>Rua Barão do Rio Branco, nº 344 – Centro</w:t>
            </w:r>
            <w:r w:rsidRPr="00067C62">
              <w:rPr>
                <w:rFonts w:ascii="Arial Narrow" w:hAnsi="Arial Narrow" w:cstheme="minorHAnsi"/>
              </w:rPr>
              <w:t>.</w:t>
            </w:r>
          </w:p>
        </w:tc>
      </w:tr>
    </w:tbl>
    <w:p w14:paraId="5D3534E1" w14:textId="77777777" w:rsidR="004C1F6B" w:rsidRPr="00067C62" w:rsidRDefault="004C1F6B" w:rsidP="004C1F6B">
      <w:pPr>
        <w:spacing w:after="0"/>
        <w:ind w:right="-567"/>
        <w:jc w:val="center"/>
        <w:rPr>
          <w:rFonts w:ascii="Arial Narrow" w:hAnsi="Arial Narrow" w:cstheme="minorHAnsi"/>
          <w:b/>
          <w:bCs/>
        </w:rPr>
      </w:pPr>
    </w:p>
    <w:p w14:paraId="60862BCC" w14:textId="77777777" w:rsidR="000A1CBB" w:rsidRPr="00067C62" w:rsidRDefault="000A1CBB" w:rsidP="00FA7433">
      <w:pPr>
        <w:spacing w:after="0" w:line="360" w:lineRule="auto"/>
        <w:ind w:right="-425"/>
        <w:jc w:val="center"/>
        <w:rPr>
          <w:rFonts w:ascii="Arial Narrow" w:hAnsi="Arial Narrow" w:cstheme="minorHAnsi"/>
          <w:b/>
          <w:bCs/>
        </w:rPr>
      </w:pPr>
    </w:p>
    <w:p w14:paraId="2672C3CD" w14:textId="793AD18E" w:rsidR="004C1F6B" w:rsidRPr="00067C62" w:rsidRDefault="004C1F6B" w:rsidP="00FA7433">
      <w:pPr>
        <w:spacing w:after="0" w:line="360" w:lineRule="auto"/>
        <w:ind w:right="-425"/>
        <w:jc w:val="center"/>
        <w:rPr>
          <w:rFonts w:ascii="Arial Narrow" w:hAnsi="Arial Narrow" w:cstheme="minorHAnsi"/>
          <w:b/>
          <w:bCs/>
        </w:rPr>
      </w:pPr>
      <w:r w:rsidRPr="00067C62">
        <w:rPr>
          <w:rFonts w:ascii="Arial Narrow" w:hAnsi="Arial Narrow" w:cstheme="minorHAnsi"/>
          <w:b/>
          <w:bCs/>
        </w:rPr>
        <w:t>EDITAL DE LICITAÇÃO</w:t>
      </w:r>
    </w:p>
    <w:p w14:paraId="1BCE60EC" w14:textId="6D67EDA9" w:rsidR="004C1F6B" w:rsidRPr="00067C62" w:rsidRDefault="004C1F6B" w:rsidP="00FA7433">
      <w:pPr>
        <w:spacing w:after="0" w:line="360" w:lineRule="auto"/>
        <w:ind w:right="-425"/>
        <w:jc w:val="center"/>
        <w:rPr>
          <w:rFonts w:ascii="Arial Narrow" w:hAnsi="Arial Narrow" w:cstheme="minorHAnsi"/>
          <w:b/>
          <w:bCs/>
        </w:rPr>
      </w:pPr>
      <w:r w:rsidRPr="00067C62">
        <w:rPr>
          <w:rFonts w:ascii="Arial Narrow" w:hAnsi="Arial Narrow" w:cstheme="minorHAnsi"/>
          <w:b/>
          <w:bCs/>
        </w:rPr>
        <w:t xml:space="preserve">PREGÃO </w:t>
      </w:r>
      <w:r w:rsidR="008B623A" w:rsidRPr="00067C62">
        <w:rPr>
          <w:rFonts w:ascii="Arial Narrow" w:hAnsi="Arial Narrow" w:cstheme="minorHAnsi"/>
          <w:b/>
          <w:bCs/>
        </w:rPr>
        <w:t>PRESENCIAL</w:t>
      </w:r>
      <w:r w:rsidRPr="00067C62">
        <w:rPr>
          <w:rFonts w:ascii="Arial Narrow" w:hAnsi="Arial Narrow" w:cstheme="minorHAnsi"/>
          <w:b/>
          <w:bCs/>
        </w:rPr>
        <w:t xml:space="preserve"> N.º </w:t>
      </w:r>
      <w:r w:rsidR="00BF6FBA" w:rsidRPr="00067C62">
        <w:rPr>
          <w:rFonts w:ascii="Arial Narrow" w:hAnsi="Arial Narrow" w:cstheme="minorHAnsi"/>
          <w:b/>
          <w:bCs/>
        </w:rPr>
        <w:t>0</w:t>
      </w:r>
      <w:r w:rsidR="00EE0699" w:rsidRPr="00067C62">
        <w:rPr>
          <w:rFonts w:ascii="Arial Narrow" w:hAnsi="Arial Narrow" w:cstheme="minorHAnsi"/>
          <w:b/>
          <w:bCs/>
        </w:rPr>
        <w:t>6</w:t>
      </w:r>
      <w:r w:rsidRPr="00067C62">
        <w:rPr>
          <w:rFonts w:ascii="Arial Narrow" w:hAnsi="Arial Narrow" w:cstheme="minorHAnsi"/>
          <w:b/>
          <w:bCs/>
        </w:rPr>
        <w:t>/</w:t>
      </w:r>
      <w:r w:rsidR="00143B17" w:rsidRPr="00067C62">
        <w:rPr>
          <w:rFonts w:ascii="Arial Narrow" w:hAnsi="Arial Narrow" w:cstheme="minorHAnsi"/>
          <w:b/>
          <w:bCs/>
        </w:rPr>
        <w:t>202</w:t>
      </w:r>
      <w:r w:rsidR="00BF6FBA" w:rsidRPr="00067C62">
        <w:rPr>
          <w:rFonts w:ascii="Arial Narrow" w:hAnsi="Arial Narrow" w:cstheme="minorHAnsi"/>
          <w:b/>
          <w:bCs/>
        </w:rPr>
        <w:t>6</w:t>
      </w:r>
      <w:r w:rsidRPr="00067C62">
        <w:rPr>
          <w:rFonts w:ascii="Arial Narrow" w:hAnsi="Arial Narrow" w:cstheme="minorHAnsi"/>
          <w:b/>
          <w:bCs/>
        </w:rPr>
        <w:t xml:space="preserve"> </w:t>
      </w:r>
    </w:p>
    <w:p w14:paraId="00F1B649" w14:textId="77777777" w:rsidR="00486355" w:rsidRPr="00067C62" w:rsidRDefault="00486355" w:rsidP="00FA7433">
      <w:pPr>
        <w:spacing w:after="0" w:line="360" w:lineRule="auto"/>
        <w:ind w:right="-425"/>
        <w:jc w:val="center"/>
        <w:rPr>
          <w:rFonts w:ascii="Arial Narrow" w:hAnsi="Arial Narrow" w:cstheme="minorHAnsi"/>
          <w:b/>
          <w:bCs/>
        </w:rPr>
      </w:pPr>
    </w:p>
    <w:p w14:paraId="7097C51B" w14:textId="77777777" w:rsidR="00486355" w:rsidRPr="00067C62" w:rsidRDefault="00486355" w:rsidP="00486355">
      <w:pPr>
        <w:pStyle w:val="Ttulo1"/>
        <w:spacing w:before="0" w:after="120" w:line="360" w:lineRule="auto"/>
        <w:ind w:right="-425"/>
        <w:rPr>
          <w:rFonts w:ascii="Arial Narrow" w:hAnsi="Arial Narrow" w:cstheme="minorHAnsi"/>
          <w:b/>
          <w:bCs/>
          <w:color w:val="auto"/>
          <w:sz w:val="22"/>
          <w:szCs w:val="22"/>
        </w:rPr>
      </w:pPr>
      <w:bookmarkStart w:id="0" w:name="_Toc126007475"/>
      <w:r w:rsidRPr="00067C62">
        <w:rPr>
          <w:rFonts w:ascii="Arial Narrow" w:hAnsi="Arial Narrow" w:cstheme="minorHAnsi"/>
          <w:b/>
          <w:bCs/>
          <w:color w:val="auto"/>
          <w:sz w:val="22"/>
          <w:szCs w:val="22"/>
        </w:rPr>
        <w:t>Preâmbulo</w:t>
      </w:r>
      <w:bookmarkEnd w:id="0"/>
    </w:p>
    <w:p w14:paraId="32984458" w14:textId="33BCDEF4" w:rsidR="00C759C7" w:rsidRPr="00C759C7" w:rsidRDefault="00C759C7" w:rsidP="00C759C7">
      <w:pPr>
        <w:spacing w:after="120" w:line="360" w:lineRule="auto"/>
        <w:ind w:right="-425"/>
        <w:jc w:val="both"/>
        <w:rPr>
          <w:rFonts w:ascii="Arial Narrow" w:hAnsi="Arial Narrow" w:cs="Calibri"/>
          <w:bCs/>
          <w:sz w:val="24"/>
          <w:szCs w:val="24"/>
        </w:rPr>
      </w:pPr>
      <w:r w:rsidRPr="00C759C7">
        <w:rPr>
          <w:rFonts w:ascii="Arial Narrow" w:hAnsi="Arial Narrow" w:cs="Calibri"/>
          <w:bCs/>
          <w:sz w:val="24"/>
          <w:szCs w:val="24"/>
        </w:rPr>
        <w:t xml:space="preserve">O Município de Porecatu, estado do Paraná, inscrito no CNPJ n.º 80.548.764/0001-48, com sede à Rua Barão do Rio Branco, n.º 344, Centro, em Porecatu/PR, por intermédio de seu Prefeito Municipal, </w:t>
      </w:r>
      <w:r>
        <w:rPr>
          <w:rFonts w:ascii="Arial Narrow" w:hAnsi="Arial Narrow" w:cs="Calibri"/>
          <w:bCs/>
          <w:sz w:val="24"/>
          <w:szCs w:val="24"/>
        </w:rPr>
        <w:t xml:space="preserve">                  </w:t>
      </w:r>
      <w:r w:rsidRPr="00C759C7">
        <w:rPr>
          <w:rFonts w:ascii="Arial Narrow" w:hAnsi="Arial Narrow" w:cs="Calibri"/>
          <w:bCs/>
          <w:sz w:val="24"/>
          <w:szCs w:val="24"/>
        </w:rPr>
        <w:t xml:space="preserve">Sr. </w:t>
      </w:r>
      <w:r w:rsidRPr="00C759C7">
        <w:rPr>
          <w:rFonts w:ascii="Arial Narrow" w:hAnsi="Arial Narrow" w:cs="Calibri"/>
          <w:b/>
          <w:sz w:val="24"/>
          <w:szCs w:val="24"/>
        </w:rPr>
        <w:t xml:space="preserve">Agamemnon Augusto Araujo </w:t>
      </w:r>
      <w:proofErr w:type="spellStart"/>
      <w:r w:rsidRPr="00C759C7">
        <w:rPr>
          <w:rFonts w:ascii="Arial Narrow" w:hAnsi="Arial Narrow" w:cs="Calibri"/>
          <w:b/>
          <w:sz w:val="24"/>
          <w:szCs w:val="24"/>
        </w:rPr>
        <w:t>Paduan</w:t>
      </w:r>
      <w:proofErr w:type="spellEnd"/>
      <w:r w:rsidRPr="00C759C7">
        <w:rPr>
          <w:rFonts w:ascii="Arial Narrow" w:hAnsi="Arial Narrow" w:cs="Calibri"/>
          <w:bCs/>
          <w:sz w:val="24"/>
          <w:szCs w:val="24"/>
        </w:rPr>
        <w:t xml:space="preserve">, e das Secretarias Municipais de Cultura e Turismo e de Saúde, torna público que realizará licitação, na modalidade </w:t>
      </w:r>
      <w:r w:rsidRPr="00C759C7">
        <w:rPr>
          <w:rFonts w:ascii="Arial Narrow" w:hAnsi="Arial Narrow" w:cs="Calibri"/>
          <w:b/>
          <w:sz w:val="24"/>
          <w:szCs w:val="24"/>
        </w:rPr>
        <w:t>PREGÃO PRESENCIAL Nº 06/2026</w:t>
      </w:r>
      <w:r w:rsidRPr="00C759C7">
        <w:rPr>
          <w:rFonts w:ascii="Arial Narrow" w:hAnsi="Arial Narrow" w:cs="Calibri"/>
          <w:bCs/>
          <w:sz w:val="24"/>
          <w:szCs w:val="24"/>
        </w:rPr>
        <w:t xml:space="preserve">, na forma </w:t>
      </w:r>
      <w:r w:rsidRPr="00C759C7">
        <w:rPr>
          <w:rFonts w:ascii="Arial Narrow" w:hAnsi="Arial Narrow" w:cs="Calibri"/>
          <w:b/>
          <w:sz w:val="24"/>
          <w:szCs w:val="24"/>
        </w:rPr>
        <w:t>PRESENCIAL</w:t>
      </w:r>
      <w:r w:rsidRPr="00C759C7">
        <w:rPr>
          <w:rFonts w:ascii="Arial Narrow" w:hAnsi="Arial Narrow" w:cs="Calibri"/>
          <w:bCs/>
          <w:sz w:val="24"/>
          <w:szCs w:val="24"/>
        </w:rPr>
        <w:t xml:space="preserve">, do tipo Menor Preço com critério de julgamento </w:t>
      </w:r>
      <w:r w:rsidRPr="00C759C7">
        <w:rPr>
          <w:rFonts w:ascii="Arial Narrow" w:hAnsi="Arial Narrow" w:cs="Calibri"/>
          <w:b/>
          <w:sz w:val="24"/>
          <w:szCs w:val="24"/>
        </w:rPr>
        <w:t>por item</w:t>
      </w:r>
      <w:r w:rsidRPr="00C759C7">
        <w:rPr>
          <w:rFonts w:ascii="Arial Narrow" w:hAnsi="Arial Narrow" w:cs="Calibri"/>
          <w:bCs/>
          <w:sz w:val="24"/>
          <w:szCs w:val="24"/>
        </w:rPr>
        <w:t xml:space="preserve">, e pelo modo de disputa Aberto, com abertura em </w:t>
      </w:r>
      <w:r w:rsidR="00A825E5" w:rsidRPr="00A825E5">
        <w:rPr>
          <w:rFonts w:ascii="Arial Narrow" w:hAnsi="Arial Narrow" w:cs="Calibri"/>
          <w:b/>
          <w:sz w:val="24"/>
          <w:szCs w:val="24"/>
          <w:highlight w:val="yellow"/>
        </w:rPr>
        <w:t>27</w:t>
      </w:r>
      <w:r w:rsidRPr="00A825E5">
        <w:rPr>
          <w:rFonts w:ascii="Arial Narrow" w:hAnsi="Arial Narrow" w:cs="Calibri"/>
          <w:b/>
          <w:sz w:val="24"/>
          <w:szCs w:val="24"/>
          <w:highlight w:val="yellow"/>
        </w:rPr>
        <w:t>/</w:t>
      </w:r>
      <w:r w:rsidR="00A825E5">
        <w:rPr>
          <w:rFonts w:ascii="Arial Narrow" w:hAnsi="Arial Narrow" w:cs="Calibri"/>
          <w:b/>
          <w:sz w:val="24"/>
          <w:szCs w:val="24"/>
          <w:highlight w:val="yellow"/>
        </w:rPr>
        <w:t>03</w:t>
      </w:r>
      <w:r w:rsidRPr="00C759C7">
        <w:rPr>
          <w:rFonts w:ascii="Arial Narrow" w:hAnsi="Arial Narrow" w:cs="Calibri"/>
          <w:b/>
          <w:sz w:val="24"/>
          <w:szCs w:val="24"/>
          <w:highlight w:val="yellow"/>
        </w:rPr>
        <w:t xml:space="preserve">/2026 às </w:t>
      </w:r>
      <w:r w:rsidR="00A825E5">
        <w:rPr>
          <w:rFonts w:ascii="Arial Narrow" w:hAnsi="Arial Narrow" w:cs="Calibri"/>
          <w:b/>
          <w:sz w:val="24"/>
          <w:szCs w:val="24"/>
          <w:highlight w:val="yellow"/>
        </w:rPr>
        <w:t>08</w:t>
      </w:r>
      <w:r w:rsidRPr="00C759C7">
        <w:rPr>
          <w:rFonts w:ascii="Arial Narrow" w:hAnsi="Arial Narrow" w:cs="Calibri"/>
          <w:b/>
          <w:sz w:val="24"/>
          <w:szCs w:val="24"/>
          <w:highlight w:val="yellow"/>
        </w:rPr>
        <w:t>h</w:t>
      </w:r>
      <w:r w:rsidR="00A825E5">
        <w:rPr>
          <w:rFonts w:ascii="Arial Narrow" w:hAnsi="Arial Narrow" w:cs="Calibri"/>
          <w:b/>
          <w:sz w:val="24"/>
          <w:szCs w:val="24"/>
          <w:highlight w:val="yellow"/>
        </w:rPr>
        <w:t>30</w:t>
      </w:r>
      <w:r w:rsidRPr="00C759C7">
        <w:rPr>
          <w:rFonts w:ascii="Arial Narrow" w:hAnsi="Arial Narrow" w:cs="Calibri"/>
          <w:b/>
          <w:sz w:val="24"/>
          <w:szCs w:val="24"/>
          <w:highlight w:val="yellow"/>
        </w:rPr>
        <w:t>min, Horário de Brasília-DF.</w:t>
      </w:r>
    </w:p>
    <w:p w14:paraId="1682B2B9" w14:textId="77777777" w:rsidR="00C759C7" w:rsidRPr="00C759C7" w:rsidRDefault="00C759C7" w:rsidP="00C759C7">
      <w:pPr>
        <w:spacing w:after="120" w:line="360" w:lineRule="auto"/>
        <w:ind w:right="-425"/>
        <w:jc w:val="both"/>
        <w:rPr>
          <w:rFonts w:ascii="Arial Narrow" w:hAnsi="Arial Narrow" w:cs="Calibri"/>
          <w:bCs/>
          <w:sz w:val="24"/>
          <w:szCs w:val="24"/>
        </w:rPr>
      </w:pPr>
      <w:r w:rsidRPr="00C759C7">
        <w:rPr>
          <w:rFonts w:ascii="Arial Narrow" w:hAnsi="Arial Narrow" w:cs="Calibri"/>
          <w:bCs/>
          <w:sz w:val="24"/>
          <w:szCs w:val="24"/>
        </w:rPr>
        <w:t xml:space="preserve">O Pregão será conduzido pelo Pregoeiro designado através da Portaria n.º 82/2025; o certame e as contratações dele decorrentes serão regidos pela Lei n.º 14.133, de 1º de abril de 2021, pelo Decreto </w:t>
      </w:r>
      <w:r w:rsidRPr="00C759C7">
        <w:rPr>
          <w:rFonts w:ascii="Arial Narrow" w:hAnsi="Arial Narrow" w:cs="Calibri"/>
          <w:bCs/>
          <w:sz w:val="24"/>
          <w:szCs w:val="24"/>
        </w:rPr>
        <w:lastRenderedPageBreak/>
        <w:t>Municipal n.º 09/2024, de 30 de janeiro de 2024, pela Lei Complementar n.º 123, de 14 de dezembro de 2006, legislação correlata e demais exigências deste Edital.</w:t>
      </w:r>
    </w:p>
    <w:p w14:paraId="6930968C" w14:textId="77777777" w:rsidR="00D96173" w:rsidRPr="00067C62" w:rsidRDefault="00D96173" w:rsidP="00D96173">
      <w:pPr>
        <w:tabs>
          <w:tab w:val="left" w:pos="1134"/>
        </w:tabs>
        <w:ind w:right="-425"/>
        <w:jc w:val="both"/>
        <w:rPr>
          <w:rFonts w:ascii="Arial Narrow" w:hAnsi="Arial Narrow"/>
          <w:b/>
          <w:w w:val="115"/>
        </w:rPr>
      </w:pPr>
      <w:r w:rsidRPr="00067C62">
        <w:rPr>
          <w:rFonts w:ascii="Arial Narrow" w:hAnsi="Arial Narrow"/>
          <w:b/>
          <w:w w:val="115"/>
        </w:rPr>
        <w:t>DISPOSIÇÕES PRELIMINARES:</w:t>
      </w:r>
    </w:p>
    <w:p w14:paraId="080C6B94" w14:textId="77777777" w:rsidR="00D96173" w:rsidRPr="00067C62" w:rsidRDefault="00D96173" w:rsidP="00D96173">
      <w:pPr>
        <w:tabs>
          <w:tab w:val="left" w:pos="1134"/>
        </w:tabs>
        <w:spacing w:line="360" w:lineRule="auto"/>
        <w:ind w:right="-425"/>
        <w:jc w:val="both"/>
        <w:rPr>
          <w:rFonts w:ascii="Arial Narrow" w:hAnsi="Arial Narrow"/>
        </w:rPr>
      </w:pPr>
      <w:r w:rsidRPr="00067C62">
        <w:rPr>
          <w:rFonts w:ascii="Arial Narrow" w:hAnsi="Arial Narrow"/>
        </w:rPr>
        <w:t xml:space="preserve">A utilização da forma presencial na presente licitação se justifica tendo em vista que o art. 176 da Lei 14.133/2021 dá um prazo maior para os Municípios de até 20.000 habitantes se adequarem à forma eletrônica, como é o deste Município. </w:t>
      </w:r>
    </w:p>
    <w:p w14:paraId="51728BAB" w14:textId="77777777" w:rsidR="009C5801" w:rsidRPr="00067C62" w:rsidRDefault="009C5801" w:rsidP="00887C7A">
      <w:pPr>
        <w:tabs>
          <w:tab w:val="left" w:pos="1134"/>
        </w:tabs>
        <w:spacing w:after="0" w:line="240" w:lineRule="auto"/>
        <w:ind w:right="-425"/>
        <w:jc w:val="both"/>
        <w:rPr>
          <w:rFonts w:ascii="Arial Narrow" w:hAnsi="Arial Narrow"/>
          <w:b/>
          <w:color w:val="FF0000"/>
        </w:rPr>
      </w:pPr>
    </w:p>
    <w:p w14:paraId="36083FC3" w14:textId="77777777" w:rsidR="00290395" w:rsidRPr="00067C62" w:rsidRDefault="00290395" w:rsidP="00FA7433">
      <w:pPr>
        <w:pStyle w:val="Ttulo1"/>
        <w:numPr>
          <w:ilvl w:val="0"/>
          <w:numId w:val="2"/>
        </w:numPr>
        <w:spacing w:before="0" w:line="360" w:lineRule="auto"/>
        <w:ind w:left="567" w:right="-425" w:hanging="567"/>
        <w:rPr>
          <w:rStyle w:val="RefernciaSutil"/>
          <w:rFonts w:ascii="Arial Narrow" w:hAnsi="Arial Narrow" w:cstheme="minorHAnsi"/>
          <w:b/>
          <w:bCs/>
          <w:color w:val="auto"/>
          <w:sz w:val="22"/>
          <w:szCs w:val="22"/>
        </w:rPr>
      </w:pPr>
      <w:bookmarkStart w:id="1" w:name="_Toc126007476"/>
      <w:r w:rsidRPr="00067C62">
        <w:rPr>
          <w:rStyle w:val="RefernciaSutil"/>
          <w:rFonts w:ascii="Arial Narrow" w:hAnsi="Arial Narrow" w:cstheme="minorHAnsi"/>
          <w:b/>
          <w:bCs/>
          <w:color w:val="auto"/>
          <w:sz w:val="22"/>
          <w:szCs w:val="22"/>
        </w:rPr>
        <w:t>DO OBJETO</w:t>
      </w:r>
      <w:bookmarkEnd w:id="1"/>
    </w:p>
    <w:p w14:paraId="7582D994" w14:textId="1A139682" w:rsidR="00290395" w:rsidRDefault="00290395" w:rsidP="00FA7433">
      <w:pPr>
        <w:pStyle w:val="PargrafodaLista"/>
        <w:numPr>
          <w:ilvl w:val="1"/>
          <w:numId w:val="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O objeto da presente licitação </w:t>
      </w:r>
      <w:r w:rsidR="00E503D0" w:rsidRPr="00067C62">
        <w:rPr>
          <w:rFonts w:ascii="Arial Narrow" w:hAnsi="Arial Narrow" w:cstheme="minorHAnsi"/>
        </w:rPr>
        <w:t xml:space="preserve">é a </w:t>
      </w:r>
      <w:r w:rsidR="00B01ED2" w:rsidRPr="00067C62">
        <w:rPr>
          <w:rFonts w:ascii="Arial Narrow" w:eastAsia="Times New Roman" w:hAnsi="Arial Narrow" w:cs="Times New Roman"/>
          <w:b/>
          <w:bCs/>
          <w:lang w:eastAsia="pt-BR"/>
        </w:rPr>
        <w:t xml:space="preserve">CONTRATAÇÃO DE EMPRESAS ESPECIALIZADAS NA PRESTAÇÃO DE SERVIÇOS DE SEGURANÇA DESARMADA PARA ATUAÇÃO DURANTE AS FESTIVIDADES PROMOVIDAS PELA PREFEITURA MUNICIPAL E VIGIA PARA CONTROLE DE ACESSO E PORTARIA EM REGIME CONTÍNUO, DIURNO E NOTURNO, NAS DEPENDÊNCIAS DO HOSPITAL MUNICIPAL DE </w:t>
      </w:r>
      <w:r w:rsidR="00BA2D02">
        <w:rPr>
          <w:rFonts w:ascii="Arial Narrow" w:eastAsia="Times New Roman" w:hAnsi="Arial Narrow" w:cs="Times New Roman"/>
          <w:b/>
          <w:bCs/>
          <w:lang w:eastAsia="pt-BR"/>
        </w:rPr>
        <w:t xml:space="preserve">     </w:t>
      </w:r>
      <w:r w:rsidR="00B01ED2" w:rsidRPr="00067C62">
        <w:rPr>
          <w:rFonts w:ascii="Arial Narrow" w:eastAsia="Times New Roman" w:hAnsi="Arial Narrow" w:cs="Times New Roman"/>
          <w:b/>
          <w:bCs/>
          <w:lang w:eastAsia="pt-BR"/>
        </w:rPr>
        <w:t>PORECATU – PR</w:t>
      </w:r>
      <w:r w:rsidR="00186504" w:rsidRPr="00067C62">
        <w:rPr>
          <w:rFonts w:ascii="Arial Narrow" w:hAnsi="Arial Narrow" w:cs="Arial"/>
          <w:b/>
          <w:bCs/>
          <w:sz w:val="24"/>
          <w:szCs w:val="24"/>
        </w:rPr>
        <w:t>,</w:t>
      </w:r>
      <w:r w:rsidR="00D4240F" w:rsidRPr="00067C62">
        <w:rPr>
          <w:rFonts w:ascii="Arial Narrow" w:hAnsi="Arial Narrow" w:cs="Arial"/>
          <w:sz w:val="24"/>
          <w:szCs w:val="24"/>
        </w:rPr>
        <w:t xml:space="preserve"> </w:t>
      </w:r>
      <w:r w:rsidRPr="00067C62">
        <w:rPr>
          <w:rFonts w:ascii="Arial Narrow" w:hAnsi="Arial Narrow" w:cstheme="minorHAnsi"/>
        </w:rPr>
        <w:t>conforme condições, quantidades e exigências estabelecidas neste Edital e seus anexos.</w:t>
      </w:r>
    </w:p>
    <w:p w14:paraId="7EE19E50" w14:textId="77777777" w:rsidR="00BA2D02" w:rsidRPr="00067C62" w:rsidRDefault="00BA2D02" w:rsidP="00BA2D02">
      <w:pPr>
        <w:pStyle w:val="PargrafodaLista"/>
        <w:spacing w:after="0" w:line="360" w:lineRule="auto"/>
        <w:ind w:left="0" w:right="-425"/>
        <w:contextualSpacing w:val="0"/>
        <w:jc w:val="both"/>
        <w:rPr>
          <w:rFonts w:ascii="Arial Narrow" w:hAnsi="Arial Narrow" w:cstheme="minorHAnsi"/>
        </w:rPr>
      </w:pPr>
    </w:p>
    <w:p w14:paraId="6024CCFD" w14:textId="77777777" w:rsidR="00486355" w:rsidRPr="00067C62" w:rsidRDefault="00486355" w:rsidP="00486355">
      <w:pPr>
        <w:pStyle w:val="PargrafodaLista"/>
        <w:numPr>
          <w:ilvl w:val="1"/>
          <w:numId w:val="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 licitação será dividida em itens, conforme tabela constante do Termo de Referência, facultando-se ao licitante a participação em quantos itens forem de seu interesse.</w:t>
      </w:r>
    </w:p>
    <w:p w14:paraId="5C98ADCD" w14:textId="77777777" w:rsidR="00D5247B" w:rsidRPr="00067C62" w:rsidRDefault="00D5247B" w:rsidP="00D5247B">
      <w:pPr>
        <w:pStyle w:val="PargrafodaLista"/>
        <w:spacing w:after="0" w:line="360" w:lineRule="auto"/>
        <w:ind w:left="1277" w:right="-425"/>
        <w:contextualSpacing w:val="0"/>
        <w:jc w:val="both"/>
        <w:rPr>
          <w:rFonts w:ascii="Arial Narrow" w:hAnsi="Arial Narrow" w:cstheme="minorHAnsi"/>
        </w:rPr>
      </w:pPr>
    </w:p>
    <w:p w14:paraId="57BE9DC1" w14:textId="77777777" w:rsidR="00084991" w:rsidRPr="002C7641" w:rsidRDefault="00084991" w:rsidP="00084991">
      <w:pPr>
        <w:pStyle w:val="Ttulo1"/>
        <w:numPr>
          <w:ilvl w:val="0"/>
          <w:numId w:val="1"/>
        </w:numPr>
        <w:spacing w:before="0" w:line="360" w:lineRule="auto"/>
        <w:ind w:left="0" w:right="-425" w:firstLine="0"/>
        <w:rPr>
          <w:rFonts w:ascii="Arial Narrow" w:hAnsi="Arial Narrow" w:cstheme="minorHAnsi"/>
          <w:b/>
          <w:bCs/>
          <w:color w:val="auto"/>
          <w:sz w:val="22"/>
          <w:szCs w:val="22"/>
        </w:rPr>
      </w:pPr>
      <w:bookmarkStart w:id="2" w:name="_Toc126007478"/>
      <w:r w:rsidRPr="002C7641">
        <w:rPr>
          <w:rFonts w:ascii="Arial Narrow" w:hAnsi="Arial Narrow" w:cstheme="minorHAnsi"/>
          <w:b/>
          <w:bCs/>
          <w:color w:val="auto"/>
          <w:sz w:val="22"/>
          <w:szCs w:val="22"/>
        </w:rPr>
        <w:t>DAS CONDIÇÕES PARA PARTICIPAÇÃO NA LICITAÇÃO</w:t>
      </w:r>
      <w:bookmarkEnd w:id="2"/>
    </w:p>
    <w:p w14:paraId="46B6DF36" w14:textId="77777777" w:rsidR="00084991" w:rsidRPr="002C7641" w:rsidRDefault="00084991" w:rsidP="00084991">
      <w:pPr>
        <w:pStyle w:val="PargrafodaLista"/>
        <w:numPr>
          <w:ilvl w:val="1"/>
          <w:numId w:val="1"/>
        </w:numPr>
        <w:spacing w:after="0" w:line="360" w:lineRule="auto"/>
        <w:ind w:left="0" w:right="-425" w:firstLine="0"/>
        <w:contextualSpacing w:val="0"/>
        <w:jc w:val="both"/>
        <w:rPr>
          <w:rFonts w:ascii="Arial Narrow" w:hAnsi="Arial Narrow" w:cstheme="minorHAnsi"/>
        </w:rPr>
      </w:pPr>
      <w:r w:rsidRPr="002C7641">
        <w:rPr>
          <w:rFonts w:ascii="Arial Narrow" w:hAnsi="Arial Narrow" w:cstheme="minorHAnsi"/>
          <w:bCs/>
        </w:rPr>
        <w:t xml:space="preserve">Poderão participar desta licitação os interessados </w:t>
      </w:r>
      <w:r w:rsidRPr="002C7641">
        <w:rPr>
          <w:rFonts w:ascii="Arial Narrow" w:hAnsi="Arial Narrow" w:cstheme="minorHAnsi"/>
        </w:rPr>
        <w:t>que satisfaçam as exigências estabelecidas neste Edital e seus anexos e que detenham atividade pertinente e compatível com o objeto deste Pregão.</w:t>
      </w:r>
      <w:r w:rsidRPr="002C7641">
        <w:rPr>
          <w:rFonts w:ascii="Arial Narrow" w:hAnsi="Arial Narrow" w:cstheme="minorHAnsi"/>
          <w:i/>
          <w:iCs/>
          <w:color w:val="FF0000"/>
        </w:rPr>
        <w:t xml:space="preserve"> </w:t>
      </w:r>
    </w:p>
    <w:p w14:paraId="2A228E99" w14:textId="4B0F2287" w:rsidR="002A69FC" w:rsidRPr="002C7641" w:rsidRDefault="00260885" w:rsidP="00084991">
      <w:pPr>
        <w:pStyle w:val="PargrafodaLista"/>
        <w:numPr>
          <w:ilvl w:val="1"/>
          <w:numId w:val="1"/>
        </w:numPr>
        <w:spacing w:after="0" w:line="360" w:lineRule="auto"/>
        <w:ind w:left="0" w:right="-425" w:firstLine="0"/>
        <w:jc w:val="both"/>
        <w:rPr>
          <w:rFonts w:ascii="Arial Narrow" w:hAnsi="Arial Narrow" w:cstheme="minorHAnsi"/>
          <w:i/>
          <w:iCs/>
          <w:color w:val="FF0000"/>
        </w:rPr>
      </w:pPr>
      <w:r w:rsidRPr="002C7641">
        <w:rPr>
          <w:rFonts w:ascii="Arial Narrow" w:hAnsi="Arial Narrow"/>
        </w:rPr>
        <w:t xml:space="preserve">A presente licitação será realizada sob o regime de </w:t>
      </w:r>
      <w:r w:rsidRPr="002C7641">
        <w:rPr>
          <w:rFonts w:ascii="Arial Narrow" w:hAnsi="Arial Narrow"/>
          <w:b/>
          <w:bCs/>
        </w:rPr>
        <w:t>AMPLA CONCORRÊNCIA</w:t>
      </w:r>
      <w:r w:rsidRPr="002C7641">
        <w:rPr>
          <w:rFonts w:ascii="Arial Narrow" w:hAnsi="Arial Narrow"/>
        </w:rPr>
        <w:t>, não se aplicando a exclusividade prevista no art. 48, I da LC 123/06, nos termos do Art. 49, III da mesma Lei, conforme fundamentado no item 3.7 do Estudo Técnico Preliminar e item 3.5.1 do Termo de Referência.</w:t>
      </w:r>
    </w:p>
    <w:p w14:paraId="62A3D30F" w14:textId="02714B84" w:rsidR="00084991" w:rsidRPr="00067C62" w:rsidRDefault="00084991" w:rsidP="00084991">
      <w:pPr>
        <w:pStyle w:val="PargrafodaLista"/>
        <w:numPr>
          <w:ilvl w:val="1"/>
          <w:numId w:val="1"/>
        </w:numPr>
        <w:spacing w:after="0" w:line="360" w:lineRule="auto"/>
        <w:ind w:left="0" w:right="-425" w:firstLine="0"/>
        <w:jc w:val="both"/>
        <w:rPr>
          <w:rFonts w:ascii="Arial Narrow" w:hAnsi="Arial Narrow" w:cstheme="minorHAnsi"/>
          <w:i/>
          <w:iCs/>
          <w:color w:val="FF0000"/>
        </w:rPr>
      </w:pPr>
      <w:r w:rsidRPr="00067C62">
        <w:rPr>
          <w:rFonts w:ascii="Arial Narrow" w:hAnsi="Arial Narrow" w:cstheme="minorHAnsi"/>
        </w:rPr>
        <w:t>A obtenção de benefícios previstos dos artigos 42 a 49 Lei Complementar n.º 123/2006</w:t>
      </w:r>
      <w:r w:rsidR="002A69FC" w:rsidRPr="00067C62">
        <w:rPr>
          <w:rFonts w:ascii="Arial Narrow" w:hAnsi="Arial Narrow" w:cstheme="minorHAnsi"/>
        </w:rPr>
        <w:t xml:space="preserve"> </w:t>
      </w:r>
      <w:r w:rsidRPr="00067C62">
        <w:rPr>
          <w:rFonts w:ascii="Arial Narrow" w:hAnsi="Arial Narrow" w:cstheme="minorHAnsi"/>
        </w:rPr>
        <w:t>fica limitada às microempresas, às empresas de pequeno porte e equiparadas, que, no ano-calendário de realização da licitação, ainda não tenham celebrado contratos com a Administração Pública cujos valores somados extrapolem a receita bruta máxima admitida para fins de enquadramento como empresa de pequeno porte.</w:t>
      </w:r>
    </w:p>
    <w:p w14:paraId="41E4C216" w14:textId="2BA63BD7" w:rsidR="00084991" w:rsidRPr="00067C62" w:rsidRDefault="00084991" w:rsidP="00084991">
      <w:pPr>
        <w:pStyle w:val="PargrafodaLista"/>
        <w:numPr>
          <w:ilvl w:val="1"/>
          <w:numId w:val="1"/>
        </w:numPr>
        <w:spacing w:after="0" w:line="360" w:lineRule="auto"/>
        <w:ind w:left="0" w:right="-425" w:firstLine="0"/>
        <w:jc w:val="both"/>
        <w:rPr>
          <w:rStyle w:val="Hyperlink"/>
          <w:rFonts w:ascii="Arial Narrow" w:hAnsi="Arial Narrow" w:cstheme="minorHAnsi"/>
          <w:i/>
          <w:iCs/>
        </w:rPr>
      </w:pPr>
      <w:r w:rsidRPr="00067C62">
        <w:rPr>
          <w:rFonts w:ascii="Arial Narrow" w:hAnsi="Arial Narrow"/>
        </w:rPr>
        <w:t xml:space="preserve">Para os fins do disposto nos subitens anteriores, considera-se como “equiparadas”: o agricultor familiar, o produtor rural pessoa física e o microempreendedor individual - MEI, conforme determinam o art. 3º-A e art. 18-E da </w:t>
      </w:r>
      <w:hyperlink r:id="rId9" w:history="1">
        <w:r w:rsidRPr="00067C62">
          <w:rPr>
            <w:rStyle w:val="Hyperlink"/>
            <w:rFonts w:ascii="Arial Narrow" w:hAnsi="Arial Narrow"/>
          </w:rPr>
          <w:t>Lei Complementar nº 123, de 2006</w:t>
        </w:r>
      </w:hyperlink>
      <w:r w:rsidRPr="00067C62">
        <w:rPr>
          <w:rStyle w:val="Hyperlink"/>
          <w:rFonts w:ascii="Arial Narrow" w:hAnsi="Arial Narrow"/>
        </w:rPr>
        <w:t>, bem como as sociedades cooperativas mencionadas no artigo 34 da Lei n.º 11.488, de 2007.</w:t>
      </w:r>
    </w:p>
    <w:p w14:paraId="7FF6A572" w14:textId="0E58D54D" w:rsidR="00084991" w:rsidRPr="00067C62" w:rsidRDefault="00084991" w:rsidP="00084991">
      <w:pPr>
        <w:pStyle w:val="PargrafodaLista"/>
        <w:numPr>
          <w:ilvl w:val="1"/>
          <w:numId w:val="1"/>
        </w:numPr>
        <w:spacing w:after="0" w:line="360" w:lineRule="auto"/>
        <w:ind w:left="0" w:right="-425" w:firstLine="0"/>
        <w:jc w:val="both"/>
        <w:rPr>
          <w:rFonts w:ascii="Arial Narrow" w:hAnsi="Arial Narrow" w:cstheme="minorHAnsi"/>
          <w:i/>
          <w:iCs/>
        </w:rPr>
      </w:pPr>
      <w:r w:rsidRPr="00067C62">
        <w:rPr>
          <w:rFonts w:ascii="Arial Narrow" w:eastAsia="Times New Roman" w:hAnsi="Arial Narrow" w:cs="Arial"/>
          <w:lang w:eastAsia="pt-BR"/>
        </w:rPr>
        <w:t>Na hipótese de não haver vencedor para o item(</w:t>
      </w:r>
      <w:proofErr w:type="spellStart"/>
      <w:r w:rsidRPr="00067C62">
        <w:rPr>
          <w:rFonts w:ascii="Arial Narrow" w:eastAsia="Times New Roman" w:hAnsi="Arial Narrow" w:cs="Arial"/>
          <w:lang w:eastAsia="pt-BR"/>
        </w:rPr>
        <w:t>ns</w:t>
      </w:r>
      <w:proofErr w:type="spellEnd"/>
      <w:r w:rsidRPr="00067C62">
        <w:rPr>
          <w:rFonts w:ascii="Arial Narrow" w:eastAsia="Times New Roman" w:hAnsi="Arial Narrow" w:cs="Arial"/>
          <w:lang w:eastAsia="pt-BR"/>
        </w:rPr>
        <w:t>)/lote(s) exclusivo(s) nos moldes acima descritos, este será(</w:t>
      </w:r>
      <w:proofErr w:type="spellStart"/>
      <w:r w:rsidRPr="00067C62">
        <w:rPr>
          <w:rFonts w:ascii="Arial Narrow" w:eastAsia="Times New Roman" w:hAnsi="Arial Narrow" w:cs="Arial"/>
          <w:lang w:eastAsia="pt-BR"/>
        </w:rPr>
        <w:t>ão</w:t>
      </w:r>
      <w:proofErr w:type="spellEnd"/>
      <w:r w:rsidRPr="00067C62">
        <w:rPr>
          <w:rFonts w:ascii="Arial Narrow" w:eastAsia="Times New Roman" w:hAnsi="Arial Narrow" w:cs="Arial"/>
          <w:lang w:eastAsia="pt-BR"/>
        </w:rPr>
        <w:t xml:space="preserve">) declarado(s) fracassado(s) e/ou deserto(s), </w:t>
      </w:r>
      <w:r w:rsidR="00D5247B" w:rsidRPr="00067C62">
        <w:rPr>
          <w:rFonts w:ascii="Arial Narrow" w:eastAsia="Times New Roman" w:hAnsi="Arial Narrow" w:cs="Arial"/>
          <w:lang w:eastAsia="pt-BR"/>
        </w:rPr>
        <w:t>p</w:t>
      </w:r>
      <w:r w:rsidRPr="00067C62">
        <w:rPr>
          <w:rFonts w:ascii="Arial Narrow" w:eastAsia="Times New Roman" w:hAnsi="Arial Narrow" w:cs="Arial"/>
          <w:lang w:eastAsia="pt-BR"/>
        </w:rPr>
        <w:t xml:space="preserve">odendo ser repetida a licitação sem </w:t>
      </w:r>
      <w:r w:rsidRPr="00067C62">
        <w:rPr>
          <w:rFonts w:ascii="Arial Narrow" w:hAnsi="Arial Narrow" w:cs="Arial"/>
          <w:bCs/>
        </w:rPr>
        <w:t>item(</w:t>
      </w:r>
      <w:proofErr w:type="spellStart"/>
      <w:r w:rsidRPr="00067C62">
        <w:rPr>
          <w:rFonts w:ascii="Arial Narrow" w:hAnsi="Arial Narrow" w:cs="Arial"/>
          <w:bCs/>
        </w:rPr>
        <w:t>ns</w:t>
      </w:r>
      <w:proofErr w:type="spellEnd"/>
      <w:r w:rsidRPr="00067C62">
        <w:rPr>
          <w:rFonts w:ascii="Arial Narrow" w:hAnsi="Arial Narrow" w:cs="Arial"/>
          <w:bCs/>
        </w:rPr>
        <w:t xml:space="preserve">)/lote(s) </w:t>
      </w:r>
      <w:r w:rsidRPr="00067C62">
        <w:rPr>
          <w:rFonts w:ascii="Arial Narrow" w:eastAsia="Times New Roman" w:hAnsi="Arial Narrow" w:cs="Arial"/>
          <w:bCs/>
          <w:lang w:eastAsia="pt-BR"/>
        </w:rPr>
        <w:t>exclusivo</w:t>
      </w:r>
      <w:r w:rsidRPr="00067C62">
        <w:rPr>
          <w:rFonts w:ascii="Arial Narrow" w:eastAsia="Times New Roman" w:hAnsi="Arial Narrow" w:cs="Arial"/>
          <w:lang w:eastAsia="pt-BR"/>
        </w:rPr>
        <w:t>(s), aplicando as regras já estabelecidas neste Edital.</w:t>
      </w:r>
    </w:p>
    <w:p w14:paraId="3436165A" w14:textId="77777777" w:rsidR="00084991" w:rsidRPr="00067C62" w:rsidRDefault="00084991" w:rsidP="00084991">
      <w:pPr>
        <w:pStyle w:val="PargrafodaLista"/>
        <w:numPr>
          <w:ilvl w:val="1"/>
          <w:numId w:val="1"/>
        </w:numPr>
        <w:spacing w:after="0" w:line="360" w:lineRule="auto"/>
        <w:ind w:left="0" w:right="-425" w:firstLine="0"/>
        <w:jc w:val="both"/>
        <w:rPr>
          <w:rFonts w:ascii="Arial Narrow" w:hAnsi="Arial Narrow" w:cstheme="minorHAnsi"/>
          <w:b/>
        </w:rPr>
      </w:pPr>
      <w:r w:rsidRPr="00067C62">
        <w:rPr>
          <w:rFonts w:ascii="Arial Narrow" w:hAnsi="Arial Narrow" w:cstheme="minorHAnsi"/>
          <w:b/>
          <w:bCs/>
        </w:rPr>
        <w:t>Não poderá participar direta ou indiretamente do presente Pregão Presencial</w:t>
      </w:r>
      <w:r w:rsidRPr="00067C62">
        <w:rPr>
          <w:rFonts w:ascii="Arial Narrow" w:hAnsi="Arial Narrow" w:cstheme="minorHAnsi"/>
          <w:b/>
        </w:rPr>
        <w:t xml:space="preserve"> o licitante enquadrado em qualquer das seguintes hipóteses:</w:t>
      </w:r>
    </w:p>
    <w:p w14:paraId="1A0451FD"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que não atenda às condições deste Edital e seus anexos;</w:t>
      </w:r>
    </w:p>
    <w:p w14:paraId="32CA21D7"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em que o ramo de atividade não seja pertinente ou compatível com o objeto desta licitação;</w:t>
      </w:r>
    </w:p>
    <w:p w14:paraId="0F810129"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estrangeiros que não tenham representação legal no Brasil com poderes expressos para receber citação e responder administrativa ou judicialmente;</w:t>
      </w:r>
    </w:p>
    <w:p w14:paraId="63164361"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autor do anteprojeto, do projeto básico ou do projeto executivo, pessoa física ou jurídica, quando a licitação versar sobre serviços ou fornecimento de bens a ele relacionados;</w:t>
      </w:r>
    </w:p>
    <w:p w14:paraId="41FBF105"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pessoa física ou jurídica que se encontre, ao tempo da contratação, impossibilitada de contratar em decorrência de sanção que lhe foi imposta;</w:t>
      </w:r>
    </w:p>
    <w:p w14:paraId="795A145F"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FCC6C43" w14:textId="3060B7D8"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empresas controladoras, controladas ou coligadas, nos termos da Lei n.º 6.404, de 15 de dezembro de 1976, concorrendo entre si;</w:t>
      </w:r>
    </w:p>
    <w:p w14:paraId="3062019C" w14:textId="77777777"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p>
    <w:p w14:paraId="3AE48B26" w14:textId="2C88FF1B" w:rsidR="00084991" w:rsidRPr="00067C62" w:rsidRDefault="00084991" w:rsidP="00084991">
      <w:pPr>
        <w:pStyle w:val="PargrafodaLista"/>
        <w:numPr>
          <w:ilvl w:val="2"/>
          <w:numId w:val="1"/>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impedido de contratar no âmbito da Administração Pública direta e indireta </w:t>
      </w:r>
      <w:r w:rsidR="00D5247B" w:rsidRPr="00067C62">
        <w:rPr>
          <w:rFonts w:ascii="Arial Narrow" w:hAnsi="Arial Narrow" w:cstheme="minorHAnsi"/>
        </w:rPr>
        <w:t>da Prefeitura Municipal de Porecatu</w:t>
      </w:r>
      <w:r w:rsidRPr="00067C62">
        <w:rPr>
          <w:rFonts w:ascii="Arial Narrow" w:hAnsi="Arial Narrow" w:cstheme="minorHAnsi"/>
        </w:rPr>
        <w:t>, nos termos do art. 156, III, § 4º, da Lei n.º 14.133, de 2021;</w:t>
      </w:r>
    </w:p>
    <w:p w14:paraId="621EE5C3" w14:textId="4B9986C0" w:rsidR="00084991" w:rsidRPr="00067C62" w:rsidRDefault="006E3732" w:rsidP="00200EC7">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6E3732">
        <w:rPr>
          <w:rFonts w:ascii="Arial Narrow" w:hAnsi="Arial Narrow" w:cstheme="minorHAnsi"/>
        </w:rPr>
        <w:t>Pessoa física ou jurídica que se encontre, ao tempo da licitação, impossibilitada de participar da licitação ou de contratar com a Administração Pública em decorrência de sanção que lhe foi imposta com fundamento nos incisos III e IV do Art. 156 da Lei nº 14.133/2021</w:t>
      </w:r>
      <w:r w:rsidR="00084991" w:rsidRPr="00067C62">
        <w:rPr>
          <w:rFonts w:ascii="Arial Narrow" w:hAnsi="Arial Narrow" w:cstheme="minorHAnsi"/>
        </w:rPr>
        <w:t>;</w:t>
      </w:r>
    </w:p>
    <w:p w14:paraId="56614DDE" w14:textId="77777777" w:rsidR="00084991" w:rsidRPr="00067C62" w:rsidRDefault="00084991" w:rsidP="00200EC7">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lastRenderedPageBreak/>
        <w:t>com decretação de falência;</w:t>
      </w:r>
    </w:p>
    <w:p w14:paraId="6DF52A4B" w14:textId="77777777" w:rsidR="00084991" w:rsidRPr="00067C62" w:rsidRDefault="00084991" w:rsidP="00200EC7">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submisso a concurso de credores, em liquidação ou em dissolução;</w:t>
      </w:r>
    </w:p>
    <w:p w14:paraId="7164679E" w14:textId="67859F08" w:rsidR="00084991" w:rsidRPr="00067C62" w:rsidRDefault="00084991" w:rsidP="00200EC7">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que esteja reunido em consórcio de empresas, qualquer que seja sua forma de constituição;</w:t>
      </w:r>
    </w:p>
    <w:p w14:paraId="33E819A7" w14:textId="77777777" w:rsidR="00084991" w:rsidRPr="00067C62" w:rsidRDefault="00084991" w:rsidP="00200EC7">
      <w:pPr>
        <w:pStyle w:val="PargrafodaLista"/>
        <w:numPr>
          <w:ilvl w:val="2"/>
          <w:numId w:val="1"/>
        </w:numPr>
        <w:tabs>
          <w:tab w:val="left" w:pos="851"/>
        </w:tabs>
        <w:spacing w:after="0"/>
        <w:ind w:left="0" w:right="-425" w:firstLine="0"/>
        <w:jc w:val="both"/>
        <w:rPr>
          <w:rFonts w:ascii="Arial Narrow" w:hAnsi="Arial Narrow" w:cstheme="minorHAnsi"/>
        </w:rPr>
      </w:pPr>
      <w:r w:rsidRPr="00067C62">
        <w:rPr>
          <w:rFonts w:ascii="Arial Narrow" w:hAnsi="Arial Narrow" w:cstheme="minorHAnsi"/>
        </w:rPr>
        <w:t>Organizações da Sociedade Civil de Interesse Público - OSCIP, atuando nessa condição;</w:t>
      </w:r>
    </w:p>
    <w:p w14:paraId="6A2CDBE1" w14:textId="77777777" w:rsidR="00084991" w:rsidRPr="00067C62" w:rsidRDefault="00084991" w:rsidP="00887C7A">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As condições mencionadas nos subitens anteriores serão verificadas pelo Pregoeiro previamente à fase de habilitação;</w:t>
      </w:r>
    </w:p>
    <w:p w14:paraId="55FC3A20" w14:textId="77777777" w:rsidR="00084991" w:rsidRPr="00067C62" w:rsidRDefault="00084991" w:rsidP="00887C7A">
      <w:pPr>
        <w:pStyle w:val="PargrafodaLista"/>
        <w:numPr>
          <w:ilvl w:val="2"/>
          <w:numId w:val="1"/>
        </w:numPr>
        <w:tabs>
          <w:tab w:val="left" w:pos="709"/>
          <w:tab w:val="left" w:pos="993"/>
        </w:tabs>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0" w:anchor=":~:text=%C2%A7%201%C2%BA%20N%C3%A3o%20poder%C3%A1,disciplina%20a%20mat%C3%A9ria." w:history="1">
        <w:r w:rsidRPr="00067C62">
          <w:rPr>
            <w:rStyle w:val="Hyperlink"/>
            <w:rFonts w:ascii="Arial Narrow" w:hAnsi="Arial Narrow" w:cstheme="minorHAnsi"/>
          </w:rPr>
          <w:t>§ 1º do art. 9º da Lei n.º 14.133, de 2021</w:t>
        </w:r>
      </w:hyperlink>
      <w:r w:rsidRPr="00067C62">
        <w:rPr>
          <w:rFonts w:ascii="Arial Narrow" w:hAnsi="Arial Narrow" w:cstheme="minorHAnsi"/>
        </w:rPr>
        <w:t>.</w:t>
      </w:r>
    </w:p>
    <w:p w14:paraId="484ED356" w14:textId="0041D4EC" w:rsidR="00084991" w:rsidRPr="00067C62" w:rsidRDefault="00084991" w:rsidP="00887C7A">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A critério da Administração e exclusivamente a seu serviço, o autor dos projetos e a empresa a que se refere o subitem </w:t>
      </w:r>
      <w:r w:rsidR="0078506F" w:rsidRPr="00067C62">
        <w:rPr>
          <w:rFonts w:ascii="Arial Narrow" w:hAnsi="Arial Narrow" w:cstheme="minorHAnsi"/>
        </w:rPr>
        <w:t>2</w:t>
      </w:r>
      <w:r w:rsidRPr="00067C62">
        <w:rPr>
          <w:rFonts w:ascii="Arial Narrow" w:hAnsi="Arial Narrow" w:cstheme="minorHAnsi"/>
        </w:rPr>
        <w:t>.</w:t>
      </w:r>
      <w:r w:rsidR="001D6B36" w:rsidRPr="00067C62">
        <w:rPr>
          <w:rFonts w:ascii="Arial Narrow" w:hAnsi="Arial Narrow" w:cstheme="minorHAnsi"/>
        </w:rPr>
        <w:t>6</w:t>
      </w:r>
      <w:r w:rsidRPr="00067C62">
        <w:rPr>
          <w:rFonts w:ascii="Arial Narrow" w:hAnsi="Arial Narrow" w:cstheme="minorHAnsi"/>
        </w:rPr>
        <w:t>.4, poderão participar no apoio das atividades de planejamento da contratação, de execução da licitação ou de gestão do contrato, desde que sob supervisão exclusiva de agentes públicos do órgão ou entidade.</w:t>
      </w:r>
    </w:p>
    <w:p w14:paraId="130E71CC" w14:textId="6B62BB16" w:rsidR="00084991" w:rsidRPr="00067C62" w:rsidRDefault="00084991" w:rsidP="00887C7A">
      <w:pPr>
        <w:pStyle w:val="PargrafodaLista"/>
        <w:numPr>
          <w:ilvl w:val="2"/>
          <w:numId w:val="1"/>
        </w:numPr>
        <w:tabs>
          <w:tab w:val="left" w:pos="709"/>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O disposto no item 2.</w:t>
      </w:r>
      <w:r w:rsidR="001D6B36" w:rsidRPr="00067C62">
        <w:rPr>
          <w:rFonts w:ascii="Arial Narrow" w:hAnsi="Arial Narrow" w:cstheme="minorHAnsi"/>
        </w:rPr>
        <w:t>6</w:t>
      </w:r>
      <w:r w:rsidRPr="00067C62">
        <w:rPr>
          <w:rFonts w:ascii="Arial Narrow" w:hAnsi="Arial Narrow" w:cstheme="minorHAnsi"/>
        </w:rPr>
        <w:t>.4. não impede a licitação que inclua como encargo do contratado a elaboração do projeto básico e do projeto executivo, nas contratações integradas, e do projeto executivo, nos demais regimes de execução.</w:t>
      </w:r>
    </w:p>
    <w:p w14:paraId="2C3053A3" w14:textId="12FBB470" w:rsidR="00084991" w:rsidRPr="00067C62" w:rsidRDefault="00084991" w:rsidP="009E2D01">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O impedimento de que trata o item 2.</w:t>
      </w:r>
      <w:r w:rsidR="001D6B36" w:rsidRPr="00067C62">
        <w:rPr>
          <w:rFonts w:ascii="Arial Narrow" w:hAnsi="Arial Narrow" w:cstheme="minorHAnsi"/>
        </w:rPr>
        <w:t>6</w:t>
      </w:r>
      <w:r w:rsidRPr="00067C62">
        <w:rPr>
          <w:rFonts w:ascii="Arial Narrow" w:hAnsi="Arial Narrow" w:cstheme="minorHAnsi"/>
        </w:rPr>
        <w:t>.5.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5505545A" w14:textId="39D9775E" w:rsidR="00084991" w:rsidRPr="00067C62" w:rsidRDefault="00084991" w:rsidP="009E2D01">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A vedação de que trata o item 2.</w:t>
      </w:r>
      <w:r w:rsidR="001D6B36" w:rsidRPr="00067C62">
        <w:rPr>
          <w:rFonts w:ascii="Arial Narrow" w:hAnsi="Arial Narrow" w:cstheme="minorHAnsi"/>
        </w:rPr>
        <w:t>6</w:t>
      </w:r>
      <w:r w:rsidRPr="00067C62">
        <w:rPr>
          <w:rFonts w:ascii="Arial Narrow" w:hAnsi="Arial Narrow" w:cstheme="minorHAnsi"/>
        </w:rPr>
        <w:t>.1</w:t>
      </w:r>
      <w:r w:rsidR="002C7641">
        <w:rPr>
          <w:rFonts w:ascii="Arial Narrow" w:hAnsi="Arial Narrow" w:cstheme="minorHAnsi"/>
        </w:rPr>
        <w:t>6</w:t>
      </w:r>
      <w:r w:rsidRPr="00067C62">
        <w:rPr>
          <w:rFonts w:ascii="Arial Narrow" w:hAnsi="Arial Narrow" w:cstheme="minorHAnsi"/>
        </w:rPr>
        <w:t xml:space="preserve"> estende-se a terceiro que auxilie a condução da contratação na qualidade de integrante de equipe de apoio, profissional especializado ou funcionário ou representante de empresa que preste assessoria técnica.</w:t>
      </w:r>
    </w:p>
    <w:p w14:paraId="4881ED1E" w14:textId="77777777" w:rsidR="00084991" w:rsidRPr="00067C62" w:rsidRDefault="00084991" w:rsidP="00887C7A">
      <w:pPr>
        <w:pStyle w:val="PargrafodaLista"/>
        <w:numPr>
          <w:ilvl w:val="2"/>
          <w:numId w:val="1"/>
        </w:numPr>
        <w:tabs>
          <w:tab w:val="left" w:pos="851"/>
        </w:tabs>
        <w:spacing w:after="0" w:line="360" w:lineRule="auto"/>
        <w:ind w:left="0" w:right="-425" w:firstLine="0"/>
        <w:jc w:val="both"/>
        <w:rPr>
          <w:rFonts w:ascii="Arial Narrow" w:hAnsi="Arial Narrow" w:cstheme="minorHAnsi"/>
        </w:rPr>
      </w:pPr>
      <w:r w:rsidRPr="00067C62">
        <w:rPr>
          <w:rFonts w:ascii="Arial Narrow" w:hAnsi="Arial Narrow" w:cstheme="minorHAnsi"/>
        </w:rPr>
        <w:t>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nº 14.133, de 2021.</w:t>
      </w:r>
    </w:p>
    <w:p w14:paraId="3B726B5F" w14:textId="77777777" w:rsidR="00084991" w:rsidRPr="00067C62" w:rsidRDefault="00084991" w:rsidP="00887C7A">
      <w:pPr>
        <w:pStyle w:val="PargrafodaLista"/>
        <w:numPr>
          <w:ilvl w:val="2"/>
          <w:numId w:val="1"/>
        </w:numPr>
        <w:tabs>
          <w:tab w:val="left" w:pos="851"/>
        </w:tabs>
        <w:spacing w:after="0" w:line="360" w:lineRule="auto"/>
        <w:ind w:left="0" w:right="-425" w:firstLine="0"/>
        <w:jc w:val="both"/>
        <w:rPr>
          <w:rFonts w:ascii="Arial Narrow" w:hAnsi="Arial Narrow" w:cstheme="minorHAnsi"/>
          <w:bCs/>
          <w:iCs/>
        </w:rPr>
      </w:pPr>
      <w:r w:rsidRPr="00067C62">
        <w:rPr>
          <w:rFonts w:ascii="Arial Narrow" w:hAnsi="Arial Narrow" w:cstheme="minorHAnsi"/>
        </w:rPr>
        <w:t>Pessoa física que tenha sido proibida de contratar com o Poder Público em razão de condenação por ato de improbidade administrativa, nos termos do artigo 12 da Lei Federal nº 14.230/2021, ou pessoa jurídica que tenha como sócio majoritário aquele a quem foi dirigida mencionada penalidade, durante o prazo que apontar a decisão condenatória.</w:t>
      </w:r>
    </w:p>
    <w:p w14:paraId="2F8DDC53" w14:textId="77777777" w:rsidR="00084991" w:rsidRPr="00067C62" w:rsidRDefault="00084991" w:rsidP="00887C7A">
      <w:pPr>
        <w:pStyle w:val="PargrafodaLista"/>
        <w:numPr>
          <w:ilvl w:val="2"/>
          <w:numId w:val="1"/>
        </w:numPr>
        <w:tabs>
          <w:tab w:val="left" w:pos="851"/>
        </w:tabs>
        <w:spacing w:after="0" w:line="360" w:lineRule="auto"/>
        <w:ind w:left="0" w:right="-425" w:firstLine="0"/>
        <w:contextualSpacing w:val="0"/>
        <w:jc w:val="both"/>
        <w:rPr>
          <w:rFonts w:ascii="Arial Narrow" w:hAnsi="Arial Narrow" w:cstheme="minorHAnsi"/>
          <w:bCs/>
          <w:iCs/>
        </w:rPr>
      </w:pPr>
      <w:r w:rsidRPr="00067C62">
        <w:rPr>
          <w:rFonts w:ascii="Arial Narrow" w:hAnsi="Arial Narrow" w:cstheme="minorHAnsi"/>
          <w:bCs/>
          <w:iCs/>
        </w:rPr>
        <w:lastRenderedPageBreak/>
        <w:t>Não se admite a participação de pessoa física quando a contratação exigir capital social mínimo e estrutura mínima, com equipamentos, instalações e equipe de profissionais ou corpo técnico para a execução do objeto incompatíveis com a natureza profissional da pessoa física, conforme demonstrado em estudo técnico preliminar.</w:t>
      </w:r>
    </w:p>
    <w:p w14:paraId="704A3A8F" w14:textId="77777777" w:rsidR="00084991" w:rsidRPr="00067C62" w:rsidRDefault="00084991" w:rsidP="00887C7A">
      <w:pPr>
        <w:pStyle w:val="PargrafodaLista"/>
        <w:numPr>
          <w:ilvl w:val="2"/>
          <w:numId w:val="1"/>
        </w:numPr>
        <w:tabs>
          <w:tab w:val="left" w:pos="851"/>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Empresa cujo estatuto ou contrato social não seja pertinente e compatível com o objeto desta licitação.</w:t>
      </w:r>
    </w:p>
    <w:p w14:paraId="6AB57B0E" w14:textId="1D970322" w:rsidR="00084991" w:rsidRPr="00067C62" w:rsidRDefault="00084991" w:rsidP="00887C7A">
      <w:pPr>
        <w:pStyle w:val="PargrafodaLista"/>
        <w:numPr>
          <w:ilvl w:val="2"/>
          <w:numId w:val="1"/>
        </w:numPr>
        <w:tabs>
          <w:tab w:val="left" w:pos="851"/>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Os profissionais organizados sob a forma de cooperativa, desde que não tenham observado o disposto no subitem 2.</w:t>
      </w:r>
      <w:r w:rsidR="00E635ED" w:rsidRPr="00067C62">
        <w:rPr>
          <w:rFonts w:ascii="Arial Narrow" w:hAnsi="Arial Narrow" w:cstheme="minorHAnsi"/>
        </w:rPr>
        <w:t>8</w:t>
      </w:r>
      <w:r w:rsidRPr="00067C62">
        <w:rPr>
          <w:rFonts w:ascii="Arial Narrow" w:hAnsi="Arial Narrow" w:cstheme="minorHAnsi"/>
        </w:rPr>
        <w:t xml:space="preserve"> deste Edital.</w:t>
      </w:r>
    </w:p>
    <w:p w14:paraId="4F3EB2B5" w14:textId="77777777" w:rsidR="00084991" w:rsidRPr="00067C62" w:rsidRDefault="00084991" w:rsidP="00084991">
      <w:pPr>
        <w:pStyle w:val="PargrafodaLista"/>
        <w:widowControl w:val="0"/>
        <w:numPr>
          <w:ilvl w:val="1"/>
          <w:numId w:val="1"/>
        </w:numPr>
        <w:suppressAutoHyphens/>
        <w:spacing w:after="0" w:line="360" w:lineRule="auto"/>
        <w:ind w:left="0" w:right="-425" w:firstLine="0"/>
        <w:contextualSpacing w:val="0"/>
        <w:jc w:val="both"/>
        <w:rPr>
          <w:rFonts w:ascii="Arial Narrow" w:eastAsia="Times New Roman" w:hAnsi="Arial Narrow" w:cstheme="majorHAnsi"/>
          <w:b/>
          <w:color w:val="FF0000"/>
          <w:u w:val="single"/>
          <w:lang w:eastAsia="ar-SA"/>
        </w:rPr>
      </w:pPr>
      <w:r w:rsidRPr="00067C62">
        <w:rPr>
          <w:rFonts w:ascii="Arial Narrow" w:eastAsia="Times New Roman" w:hAnsi="Arial Narrow" w:cstheme="majorHAnsi"/>
          <w:b/>
          <w:lang w:eastAsia="pt-BR"/>
        </w:rPr>
        <w:t>Da participação de empresas em consórcio</w:t>
      </w:r>
    </w:p>
    <w:p w14:paraId="335AB5CD" w14:textId="5B873F52" w:rsidR="00084991" w:rsidRPr="00067C62" w:rsidRDefault="00084991" w:rsidP="00084991">
      <w:pPr>
        <w:widowControl w:val="0"/>
        <w:suppressAutoHyphens/>
        <w:spacing w:after="0" w:line="360" w:lineRule="auto"/>
        <w:ind w:right="-425"/>
        <w:jc w:val="both"/>
        <w:rPr>
          <w:rFonts w:ascii="Arial Narrow" w:eastAsia="Times New Roman" w:hAnsi="Arial Narrow" w:cstheme="majorHAnsi"/>
          <w:lang w:eastAsia="ar-SA"/>
        </w:rPr>
      </w:pPr>
      <w:r w:rsidRPr="00067C62">
        <w:rPr>
          <w:rFonts w:ascii="Arial Narrow" w:eastAsia="Times New Roman" w:hAnsi="Arial Narrow" w:cstheme="majorHAnsi"/>
          <w:lang w:eastAsia="ar-SA"/>
        </w:rPr>
        <w:t>2.</w:t>
      </w:r>
      <w:r w:rsidR="00664034" w:rsidRPr="00067C62">
        <w:rPr>
          <w:rFonts w:ascii="Arial Narrow" w:eastAsia="Times New Roman" w:hAnsi="Arial Narrow" w:cstheme="majorHAnsi"/>
          <w:lang w:eastAsia="ar-SA"/>
        </w:rPr>
        <w:t>7</w:t>
      </w:r>
      <w:r w:rsidRPr="00067C62">
        <w:rPr>
          <w:rFonts w:ascii="Arial Narrow" w:eastAsia="Times New Roman" w:hAnsi="Arial Narrow" w:cstheme="majorHAnsi"/>
          <w:lang w:eastAsia="ar-SA"/>
        </w:rPr>
        <w:t>.1. Conforme delineado no Termo de Referência,</w:t>
      </w:r>
      <w:r w:rsidRPr="00067C62">
        <w:rPr>
          <w:rFonts w:ascii="Arial Narrow" w:eastAsia="Times New Roman" w:hAnsi="Arial Narrow" w:cstheme="majorHAnsi"/>
          <w:b/>
          <w:lang w:eastAsia="ar-SA"/>
        </w:rPr>
        <w:t xml:space="preserve"> </w:t>
      </w:r>
      <w:r w:rsidRPr="00067C62">
        <w:rPr>
          <w:rFonts w:ascii="Arial Narrow" w:eastAsia="Times New Roman" w:hAnsi="Arial Narrow" w:cstheme="majorHAnsi"/>
          <w:b/>
          <w:u w:val="single"/>
          <w:lang w:eastAsia="ar-SA"/>
        </w:rPr>
        <w:t>NÃO</w:t>
      </w:r>
      <w:r w:rsidRPr="00067C62">
        <w:rPr>
          <w:rFonts w:ascii="Arial Narrow" w:eastAsia="Times New Roman" w:hAnsi="Arial Narrow" w:cstheme="majorHAnsi"/>
          <w:b/>
          <w:lang w:eastAsia="ar-SA"/>
        </w:rPr>
        <w:t xml:space="preserve"> </w:t>
      </w:r>
      <w:r w:rsidRPr="00067C62">
        <w:rPr>
          <w:rFonts w:ascii="Arial Narrow" w:eastAsia="Times New Roman" w:hAnsi="Arial Narrow" w:cstheme="majorHAnsi"/>
          <w:lang w:eastAsia="ar-SA"/>
        </w:rPr>
        <w:t>será permitida a participação de empresas em regime de consórcio, conforme justificativa técnica e econômica constante do procedimento administrativo;</w:t>
      </w:r>
    </w:p>
    <w:p w14:paraId="4467A8CE" w14:textId="7415500B" w:rsidR="00084991" w:rsidRPr="00067C62" w:rsidRDefault="00084991" w:rsidP="00084991">
      <w:pPr>
        <w:spacing w:after="0" w:line="360" w:lineRule="auto"/>
        <w:ind w:right="-425"/>
        <w:jc w:val="both"/>
        <w:rPr>
          <w:rFonts w:ascii="Arial Narrow" w:eastAsia="Times New Roman" w:hAnsi="Arial Narrow" w:cstheme="majorHAnsi"/>
          <w:b/>
          <w:lang w:eastAsia="pt-BR"/>
        </w:rPr>
      </w:pPr>
      <w:r w:rsidRPr="00067C62">
        <w:rPr>
          <w:rFonts w:ascii="Arial Narrow" w:hAnsi="Arial Narrow" w:cstheme="minorHAnsi"/>
          <w:b/>
        </w:rPr>
        <w:t>2.</w:t>
      </w:r>
      <w:r w:rsidR="005E2C00" w:rsidRPr="00067C62">
        <w:rPr>
          <w:rFonts w:ascii="Arial Narrow" w:hAnsi="Arial Narrow" w:cstheme="minorHAnsi"/>
          <w:b/>
        </w:rPr>
        <w:t>8</w:t>
      </w:r>
      <w:r w:rsidRPr="00067C62">
        <w:rPr>
          <w:rFonts w:ascii="Arial Narrow" w:hAnsi="Arial Narrow" w:cstheme="minorHAnsi"/>
          <w:b/>
        </w:rPr>
        <w:t xml:space="preserve">. </w:t>
      </w:r>
      <w:r w:rsidRPr="00067C62">
        <w:rPr>
          <w:rFonts w:ascii="Arial Narrow" w:eastAsia="Times New Roman" w:hAnsi="Arial Narrow" w:cstheme="majorHAnsi"/>
          <w:b/>
          <w:lang w:eastAsia="pt-BR"/>
        </w:rPr>
        <w:t>Da participação de profissionais organizados sob a forma de cooperativa</w:t>
      </w:r>
    </w:p>
    <w:p w14:paraId="57C3B596" w14:textId="2BB4416A" w:rsidR="00084991" w:rsidRPr="00067C62" w:rsidRDefault="00084991" w:rsidP="00084991">
      <w:pPr>
        <w:spacing w:after="0" w:line="360" w:lineRule="auto"/>
        <w:ind w:right="-425"/>
        <w:jc w:val="both"/>
        <w:rPr>
          <w:rFonts w:ascii="Arial Narrow" w:hAnsi="Arial Narrow" w:cstheme="majorHAnsi"/>
        </w:rPr>
      </w:pPr>
      <w:r w:rsidRPr="00067C62">
        <w:rPr>
          <w:rFonts w:ascii="Arial Narrow" w:hAnsi="Arial Narrow" w:cstheme="majorHAnsi"/>
        </w:rPr>
        <w:t>2.</w:t>
      </w:r>
      <w:r w:rsidR="005E2C00" w:rsidRPr="00067C62">
        <w:rPr>
          <w:rFonts w:ascii="Arial Narrow" w:hAnsi="Arial Narrow" w:cstheme="majorHAnsi"/>
        </w:rPr>
        <w:t>8</w:t>
      </w:r>
      <w:r w:rsidRPr="00067C62">
        <w:rPr>
          <w:rFonts w:ascii="Arial Narrow" w:hAnsi="Arial Narrow" w:cstheme="majorHAnsi"/>
        </w:rPr>
        <w:t>.1. Os profissionais organizados sob a forma de cooperativa poderão participar de licitação quando:</w:t>
      </w:r>
    </w:p>
    <w:p w14:paraId="0A1A11AA" w14:textId="77777777" w:rsidR="00084991" w:rsidRPr="00067C62" w:rsidRDefault="00084991" w:rsidP="00084991">
      <w:pPr>
        <w:spacing w:after="0" w:line="360" w:lineRule="auto"/>
        <w:ind w:right="-425"/>
        <w:jc w:val="both"/>
        <w:rPr>
          <w:rStyle w:val="Hyperlink"/>
          <w:rFonts w:ascii="Arial Narrow" w:hAnsi="Arial Narrow" w:cstheme="majorHAnsi"/>
        </w:rPr>
      </w:pPr>
      <w:bookmarkStart w:id="3" w:name="art16i"/>
      <w:bookmarkEnd w:id="3"/>
      <w:r w:rsidRPr="00067C62">
        <w:rPr>
          <w:rFonts w:ascii="Arial Narrow" w:hAnsi="Arial Narrow" w:cstheme="majorHAnsi"/>
        </w:rPr>
        <w:t>I - a constituição e o funcionamento da cooperativa observarem as regras estabelecidas na legislação aplicável, em especial a </w:t>
      </w:r>
      <w:hyperlink r:id="rId11" w:history="1">
        <w:r w:rsidRPr="00067C62">
          <w:rPr>
            <w:rStyle w:val="Hyperlink"/>
            <w:rFonts w:ascii="Arial Narrow" w:hAnsi="Arial Narrow" w:cstheme="majorHAnsi"/>
          </w:rPr>
          <w:t>Lei nº 5.764, de 16 de dezembro de 1971</w:t>
        </w:r>
      </w:hyperlink>
      <w:r w:rsidRPr="00067C62">
        <w:rPr>
          <w:rFonts w:ascii="Arial Narrow" w:hAnsi="Arial Narrow" w:cstheme="majorHAnsi"/>
        </w:rPr>
        <w:t>, a </w:t>
      </w:r>
      <w:hyperlink r:id="rId12" w:history="1">
        <w:r w:rsidRPr="00067C62">
          <w:rPr>
            <w:rStyle w:val="Hyperlink"/>
            <w:rFonts w:ascii="Arial Narrow" w:hAnsi="Arial Narrow" w:cstheme="majorHAnsi"/>
          </w:rPr>
          <w:t>Lei nº 12.690, de 19 de julho de 2012</w:t>
        </w:r>
      </w:hyperlink>
      <w:r w:rsidRPr="00067C62">
        <w:rPr>
          <w:rFonts w:ascii="Arial Narrow" w:hAnsi="Arial Narrow" w:cstheme="majorHAnsi"/>
        </w:rPr>
        <w:t>, e a </w:t>
      </w:r>
      <w:hyperlink r:id="rId13" w:history="1">
        <w:r w:rsidRPr="00067C62">
          <w:rPr>
            <w:rStyle w:val="Hyperlink"/>
            <w:rFonts w:ascii="Arial Narrow" w:hAnsi="Arial Narrow" w:cstheme="majorHAnsi"/>
          </w:rPr>
          <w:t>Lei Complementar nº 130, de 17 de abril de 2009;</w:t>
        </w:r>
      </w:hyperlink>
    </w:p>
    <w:p w14:paraId="252455E4" w14:textId="77777777" w:rsidR="00084991" w:rsidRPr="00067C62" w:rsidRDefault="00084991" w:rsidP="00084991">
      <w:pPr>
        <w:spacing w:after="0" w:line="360" w:lineRule="auto"/>
        <w:ind w:right="-425"/>
        <w:jc w:val="both"/>
        <w:rPr>
          <w:rFonts w:ascii="Arial Narrow" w:hAnsi="Arial Narrow" w:cstheme="majorHAnsi"/>
        </w:rPr>
      </w:pPr>
      <w:bookmarkStart w:id="4" w:name="art16ii"/>
      <w:bookmarkEnd w:id="4"/>
      <w:r w:rsidRPr="00067C62">
        <w:rPr>
          <w:rFonts w:ascii="Arial Narrow" w:hAnsi="Arial Narrow" w:cstheme="majorHAnsi"/>
        </w:rPr>
        <w:t xml:space="preserve">II - </w:t>
      </w:r>
      <w:proofErr w:type="gramStart"/>
      <w:r w:rsidRPr="00067C62">
        <w:rPr>
          <w:rFonts w:ascii="Arial Narrow" w:hAnsi="Arial Narrow" w:cstheme="majorHAnsi"/>
        </w:rPr>
        <w:t>a</w:t>
      </w:r>
      <w:proofErr w:type="gramEnd"/>
      <w:r w:rsidRPr="00067C62">
        <w:rPr>
          <w:rFonts w:ascii="Arial Narrow" w:hAnsi="Arial Narrow" w:cstheme="majorHAnsi"/>
        </w:rPr>
        <w:t xml:space="preserve"> cooperativa apresentar demonstrativo de atuação em regime cooperado, com repartição de receitas e despesas entre os cooperados;</w:t>
      </w:r>
    </w:p>
    <w:p w14:paraId="7DFFC8F7" w14:textId="77777777" w:rsidR="00084991" w:rsidRPr="00067C62" w:rsidRDefault="00084991" w:rsidP="00084991">
      <w:pPr>
        <w:spacing w:after="0" w:line="360" w:lineRule="auto"/>
        <w:ind w:right="-425"/>
        <w:jc w:val="both"/>
        <w:rPr>
          <w:rFonts w:ascii="Arial Narrow" w:hAnsi="Arial Narrow" w:cstheme="majorHAnsi"/>
        </w:rPr>
      </w:pPr>
      <w:bookmarkStart w:id="5" w:name="art16iii"/>
      <w:bookmarkEnd w:id="5"/>
      <w:r w:rsidRPr="00067C62">
        <w:rPr>
          <w:rFonts w:ascii="Arial Narrow" w:hAnsi="Arial Narrow" w:cstheme="majorHAnsi"/>
        </w:rPr>
        <w:t>III - qualquer cooperado, com igual qualificação, for capaz de executar o objeto contratado, vedado à Administração indicar nominalmente pessoas;</w:t>
      </w:r>
    </w:p>
    <w:p w14:paraId="58CDB453" w14:textId="77777777" w:rsidR="00084991" w:rsidRDefault="00084991" w:rsidP="00084991">
      <w:pPr>
        <w:spacing w:after="0" w:line="360" w:lineRule="auto"/>
        <w:ind w:right="-425"/>
        <w:jc w:val="both"/>
        <w:rPr>
          <w:rFonts w:ascii="Arial Narrow" w:hAnsi="Arial Narrow" w:cstheme="majorHAnsi"/>
        </w:rPr>
      </w:pPr>
      <w:bookmarkStart w:id="6" w:name="art16iv"/>
      <w:bookmarkEnd w:id="6"/>
      <w:r w:rsidRPr="00067C62">
        <w:rPr>
          <w:rFonts w:ascii="Arial Narrow" w:hAnsi="Arial Narrow" w:cstheme="majorHAnsi"/>
        </w:rPr>
        <w:t>IV - o objeto da licitação se referir, em se tratando de cooperativas enquadradas na </w:t>
      </w:r>
      <w:hyperlink r:id="rId14" w:history="1">
        <w:r w:rsidRPr="00067C62">
          <w:rPr>
            <w:rStyle w:val="Hyperlink"/>
            <w:rFonts w:ascii="Arial Narrow" w:hAnsi="Arial Narrow" w:cstheme="majorHAnsi"/>
          </w:rPr>
          <w:t>Lei nº 12.690, de 19 de julho de 2012</w:t>
        </w:r>
      </w:hyperlink>
      <w:r w:rsidRPr="00067C62">
        <w:rPr>
          <w:rFonts w:ascii="Arial Narrow" w:hAnsi="Arial Narrow" w:cstheme="majorHAnsi"/>
        </w:rPr>
        <w:t>, a serviços especializados constantes do objeto social da cooperativa, a serem executados de forma complementar à sua atuação.</w:t>
      </w:r>
    </w:p>
    <w:p w14:paraId="6F0F6F72" w14:textId="77777777" w:rsidR="005673DC" w:rsidRPr="00067C62" w:rsidRDefault="005673DC" w:rsidP="00084991">
      <w:pPr>
        <w:spacing w:after="0" w:line="360" w:lineRule="auto"/>
        <w:ind w:right="-425"/>
        <w:jc w:val="both"/>
        <w:rPr>
          <w:rFonts w:ascii="Arial Narrow" w:hAnsi="Arial Narrow" w:cstheme="majorHAnsi"/>
        </w:rPr>
      </w:pPr>
    </w:p>
    <w:p w14:paraId="668BB316" w14:textId="1761B1C6" w:rsidR="00084991" w:rsidRPr="00067C62" w:rsidRDefault="00084991" w:rsidP="00084991">
      <w:pPr>
        <w:spacing w:after="0" w:line="360" w:lineRule="auto"/>
        <w:ind w:right="-425"/>
        <w:jc w:val="both"/>
        <w:rPr>
          <w:rFonts w:ascii="Arial Narrow" w:hAnsi="Arial Narrow" w:cstheme="majorHAnsi"/>
        </w:rPr>
      </w:pPr>
      <w:r w:rsidRPr="00067C62">
        <w:rPr>
          <w:rFonts w:ascii="Arial Narrow" w:hAnsi="Arial Narrow" w:cstheme="majorHAnsi"/>
          <w:b/>
        </w:rPr>
        <w:t>2.</w:t>
      </w:r>
      <w:r w:rsidR="005E2C00" w:rsidRPr="00067C62">
        <w:rPr>
          <w:rFonts w:ascii="Arial Narrow" w:hAnsi="Arial Narrow" w:cstheme="majorHAnsi"/>
          <w:b/>
        </w:rPr>
        <w:t>9</w:t>
      </w:r>
      <w:r w:rsidRPr="00067C62">
        <w:rPr>
          <w:rFonts w:ascii="Arial Narrow" w:hAnsi="Arial Narrow" w:cstheme="majorHAnsi"/>
          <w:b/>
        </w:rPr>
        <w:t xml:space="preserve">. </w:t>
      </w:r>
      <w:r w:rsidRPr="00067C62">
        <w:rPr>
          <w:rFonts w:ascii="Arial Narrow" w:eastAsia="Times New Roman" w:hAnsi="Arial Narrow" w:cstheme="majorHAnsi"/>
          <w:b/>
          <w:lang w:eastAsia="pt-BR"/>
        </w:rPr>
        <w:t xml:space="preserve">Da participação de pessoa física: </w:t>
      </w:r>
    </w:p>
    <w:p w14:paraId="18623227" w14:textId="4CEDAF9C" w:rsidR="00084991" w:rsidRPr="00067C62" w:rsidRDefault="00084991" w:rsidP="00084991">
      <w:pPr>
        <w:pStyle w:val="PargrafodaLista"/>
        <w:spacing w:after="0" w:line="360" w:lineRule="auto"/>
        <w:ind w:left="0" w:right="-425"/>
        <w:jc w:val="both"/>
        <w:rPr>
          <w:rFonts w:ascii="Arial Narrow" w:hAnsi="Arial Narrow" w:cs="Arial"/>
          <w:bCs/>
        </w:rPr>
      </w:pPr>
      <w:bookmarkStart w:id="7" w:name="_Hlk158391353"/>
      <w:r w:rsidRPr="00067C62">
        <w:rPr>
          <w:rFonts w:ascii="Arial Narrow" w:hAnsi="Arial Narrow" w:cs="Arial"/>
          <w:bCs/>
        </w:rPr>
        <w:t>2.</w:t>
      </w:r>
      <w:r w:rsidR="005E2C00" w:rsidRPr="00067C62">
        <w:rPr>
          <w:rFonts w:ascii="Arial Narrow" w:hAnsi="Arial Narrow" w:cs="Arial"/>
          <w:bCs/>
        </w:rPr>
        <w:t>9</w:t>
      </w:r>
      <w:r w:rsidRPr="00067C62">
        <w:rPr>
          <w:rFonts w:ascii="Arial Narrow" w:hAnsi="Arial Narrow" w:cs="Arial"/>
          <w:bCs/>
        </w:rPr>
        <w:t>.1 Considerando os estudos técnicos preliminares, e, conforme o objeto, na presente contratação, não será admitida a participação de pessoa física, porquanto necessária estrutura incompatível com as suas características, para o atendimento da necessidade da Administração.</w:t>
      </w:r>
    </w:p>
    <w:p w14:paraId="330A64BB" w14:textId="77777777" w:rsidR="00845E0D" w:rsidRDefault="00845E0D" w:rsidP="00084991">
      <w:pPr>
        <w:pStyle w:val="PargrafodaLista"/>
        <w:spacing w:after="0" w:line="360" w:lineRule="auto"/>
        <w:ind w:left="0" w:right="-425"/>
        <w:jc w:val="both"/>
        <w:rPr>
          <w:rFonts w:ascii="Arial Narrow" w:hAnsi="Arial Narrow" w:cs="Arial"/>
          <w:bCs/>
        </w:rPr>
      </w:pPr>
    </w:p>
    <w:p w14:paraId="5B1C992F" w14:textId="77777777" w:rsidR="00BA1541" w:rsidRDefault="00BA1541" w:rsidP="00084991">
      <w:pPr>
        <w:pStyle w:val="PargrafodaLista"/>
        <w:spacing w:after="0" w:line="360" w:lineRule="auto"/>
        <w:ind w:left="0" w:right="-425"/>
        <w:jc w:val="both"/>
        <w:rPr>
          <w:rFonts w:ascii="Arial Narrow" w:hAnsi="Arial Narrow" w:cs="Arial"/>
          <w:bCs/>
        </w:rPr>
      </w:pPr>
    </w:p>
    <w:p w14:paraId="1DBE3F93" w14:textId="77777777" w:rsidR="00BA1541" w:rsidRPr="00067C62" w:rsidRDefault="00BA1541" w:rsidP="00084991">
      <w:pPr>
        <w:pStyle w:val="PargrafodaLista"/>
        <w:spacing w:after="0" w:line="360" w:lineRule="auto"/>
        <w:ind w:left="0" w:right="-425"/>
        <w:jc w:val="both"/>
        <w:rPr>
          <w:rFonts w:ascii="Arial Narrow" w:hAnsi="Arial Narrow" w:cs="Arial"/>
          <w:bCs/>
        </w:rPr>
      </w:pPr>
    </w:p>
    <w:p w14:paraId="5CD7C228" w14:textId="4A356692" w:rsidR="00084991" w:rsidRPr="00067C62" w:rsidRDefault="00084991" w:rsidP="00084991">
      <w:pPr>
        <w:spacing w:after="0" w:line="360" w:lineRule="auto"/>
        <w:ind w:right="-425"/>
        <w:jc w:val="both"/>
        <w:rPr>
          <w:rFonts w:ascii="Arial Narrow" w:hAnsi="Arial Narrow" w:cs="Arial"/>
          <w:b/>
        </w:rPr>
      </w:pPr>
      <w:bookmarkStart w:id="8" w:name="_Hlk158391425"/>
      <w:bookmarkEnd w:id="7"/>
      <w:r w:rsidRPr="00067C62">
        <w:rPr>
          <w:rFonts w:ascii="Arial Narrow" w:hAnsi="Arial Narrow" w:cstheme="minorHAnsi"/>
          <w:bCs/>
          <w:iCs/>
        </w:rPr>
        <w:lastRenderedPageBreak/>
        <w:t>2.1</w:t>
      </w:r>
      <w:r w:rsidR="005E2C00" w:rsidRPr="00067C62">
        <w:rPr>
          <w:rFonts w:ascii="Arial Narrow" w:hAnsi="Arial Narrow" w:cstheme="minorHAnsi"/>
          <w:bCs/>
          <w:iCs/>
        </w:rPr>
        <w:t>0</w:t>
      </w:r>
      <w:r w:rsidRPr="00067C62">
        <w:rPr>
          <w:rFonts w:ascii="Arial Narrow" w:hAnsi="Arial Narrow" w:cstheme="minorHAnsi"/>
          <w:b/>
          <w:bCs/>
          <w:iCs/>
        </w:rPr>
        <w:t xml:space="preserve">. Da </w:t>
      </w:r>
      <w:r w:rsidRPr="00067C62">
        <w:rPr>
          <w:rFonts w:ascii="Arial Narrow" w:hAnsi="Arial Narrow" w:cs="Arial"/>
          <w:b/>
        </w:rPr>
        <w:t>Participação de empresas estrangeiras</w:t>
      </w:r>
    </w:p>
    <w:p w14:paraId="5C4056CA" w14:textId="46409AC6" w:rsidR="00084991" w:rsidRDefault="00084991" w:rsidP="00AB6EA2">
      <w:pPr>
        <w:spacing w:after="0" w:line="360" w:lineRule="auto"/>
        <w:ind w:right="-425"/>
        <w:jc w:val="both"/>
        <w:rPr>
          <w:rFonts w:ascii="Arial Narrow" w:hAnsi="Arial Narrow" w:cstheme="minorHAnsi"/>
          <w:bCs/>
          <w:iCs/>
        </w:rPr>
      </w:pPr>
      <w:r w:rsidRPr="00067C62">
        <w:rPr>
          <w:rFonts w:ascii="Arial Narrow" w:hAnsi="Arial Narrow" w:cs="Arial"/>
          <w:bCs/>
        </w:rPr>
        <w:t>2.1</w:t>
      </w:r>
      <w:r w:rsidR="005E2C00" w:rsidRPr="00067C62">
        <w:rPr>
          <w:rFonts w:ascii="Arial Narrow" w:hAnsi="Arial Narrow" w:cs="Arial"/>
          <w:bCs/>
        </w:rPr>
        <w:t>0</w:t>
      </w:r>
      <w:r w:rsidRPr="00067C62">
        <w:rPr>
          <w:rFonts w:ascii="Arial Narrow" w:hAnsi="Arial Narrow" w:cs="Arial"/>
          <w:bCs/>
        </w:rPr>
        <w:t>.1.</w:t>
      </w:r>
      <w:r w:rsidRPr="00067C62">
        <w:rPr>
          <w:rFonts w:ascii="Arial Narrow" w:hAnsi="Arial Narrow" w:cs="Arial"/>
          <w:b/>
        </w:rPr>
        <w:t xml:space="preserve"> </w:t>
      </w:r>
      <w:r w:rsidRPr="00067C62">
        <w:rPr>
          <w:rFonts w:ascii="Arial Narrow" w:hAnsi="Arial Narrow" w:cstheme="minorHAnsi"/>
          <w:bCs/>
          <w:iCs/>
        </w:rPr>
        <w:t>Será permitida a participação de empresas estrangeiras que funcionem no País, sendo exigidos os documentos de habilitação descritos neste edital, por meio de documentos equivalentes aos exigidos para pessoas jurídicas nacionais, inicialmente apresentados em tradução livre</w:t>
      </w:r>
      <w:r w:rsidR="00A01FCB" w:rsidRPr="00067C62">
        <w:rPr>
          <w:rFonts w:ascii="Arial Narrow" w:hAnsi="Arial Narrow" w:cstheme="minorHAnsi"/>
          <w:bCs/>
          <w:iCs/>
        </w:rPr>
        <w:t>.</w:t>
      </w:r>
    </w:p>
    <w:p w14:paraId="7C635E9A" w14:textId="77777777" w:rsidR="002033FF" w:rsidRDefault="002033FF" w:rsidP="00AB6EA2">
      <w:pPr>
        <w:spacing w:after="0" w:line="360" w:lineRule="auto"/>
        <w:ind w:right="-425"/>
        <w:jc w:val="both"/>
        <w:rPr>
          <w:rFonts w:ascii="Arial Narrow" w:hAnsi="Arial Narrow" w:cstheme="minorHAnsi"/>
          <w:bCs/>
          <w:iCs/>
        </w:rPr>
      </w:pPr>
    </w:p>
    <w:p w14:paraId="78E448E5" w14:textId="66A64740" w:rsidR="002033FF" w:rsidRPr="003C4575" w:rsidRDefault="002033FF" w:rsidP="00AB6EA2">
      <w:pPr>
        <w:spacing w:after="0" w:line="360" w:lineRule="auto"/>
        <w:ind w:right="-425"/>
        <w:jc w:val="both"/>
        <w:rPr>
          <w:rFonts w:ascii="Arial Narrow" w:hAnsi="Arial Narrow" w:cstheme="minorHAnsi"/>
          <w:b/>
          <w:iCs/>
        </w:rPr>
      </w:pPr>
      <w:r w:rsidRPr="003C4575">
        <w:rPr>
          <w:rFonts w:ascii="Arial Narrow" w:hAnsi="Arial Narrow" w:cstheme="minorHAnsi"/>
          <w:bCs/>
          <w:iCs/>
        </w:rPr>
        <w:t>2.11.</w:t>
      </w:r>
      <w:r w:rsidRPr="003C4575">
        <w:t xml:space="preserve"> </w:t>
      </w:r>
      <w:r w:rsidRPr="003C4575">
        <w:rPr>
          <w:rFonts w:ascii="Arial Narrow" w:hAnsi="Arial Narrow" w:cstheme="minorHAnsi"/>
          <w:b/>
          <w:iCs/>
        </w:rPr>
        <w:t>Da Subcontratação</w:t>
      </w:r>
    </w:p>
    <w:p w14:paraId="486DAC58" w14:textId="722A804B" w:rsidR="002033FF" w:rsidRPr="002033FF" w:rsidRDefault="002033FF" w:rsidP="00AB6EA2">
      <w:pPr>
        <w:spacing w:after="0" w:line="360" w:lineRule="auto"/>
        <w:ind w:right="-425"/>
        <w:jc w:val="both"/>
        <w:rPr>
          <w:rFonts w:ascii="Arial Narrow" w:hAnsi="Arial Narrow" w:cstheme="minorHAnsi"/>
          <w:bCs/>
          <w:iCs/>
        </w:rPr>
      </w:pPr>
      <w:r w:rsidRPr="003C4575">
        <w:rPr>
          <w:rFonts w:ascii="Arial Narrow" w:hAnsi="Arial Narrow" w:cstheme="minorHAnsi"/>
          <w:bCs/>
          <w:iCs/>
        </w:rPr>
        <w:t>2.11.1. Será admitida a subcontratação parcial do objeto até o limite de 30% (trinta por cento) do valor total do contrato, nos termos do art. 122 da Lei nº 14.133/2021, conforme condições estabelecidas no Termo de Referência.</w:t>
      </w:r>
    </w:p>
    <w:p w14:paraId="55ED8814" w14:textId="77777777" w:rsidR="00BA1541" w:rsidRPr="00067C62" w:rsidRDefault="00BA1541" w:rsidP="00AB6EA2">
      <w:pPr>
        <w:spacing w:after="0" w:line="360" w:lineRule="auto"/>
        <w:ind w:right="-425"/>
        <w:jc w:val="both"/>
        <w:rPr>
          <w:rFonts w:ascii="Arial Narrow" w:hAnsi="Arial Narrow" w:cstheme="minorHAnsi"/>
          <w:bCs/>
          <w:iCs/>
        </w:rPr>
      </w:pPr>
    </w:p>
    <w:p w14:paraId="2874C782" w14:textId="2AC3304A" w:rsidR="00290395" w:rsidRPr="00067C62" w:rsidRDefault="00290395" w:rsidP="00AB6EA2">
      <w:pPr>
        <w:pStyle w:val="Ttulo1"/>
        <w:numPr>
          <w:ilvl w:val="0"/>
          <w:numId w:val="1"/>
        </w:numPr>
        <w:spacing w:before="0" w:line="360" w:lineRule="auto"/>
        <w:ind w:left="0" w:right="-425" w:firstLine="0"/>
        <w:jc w:val="both"/>
        <w:rPr>
          <w:rFonts w:ascii="Arial Narrow" w:hAnsi="Arial Narrow" w:cstheme="minorHAnsi"/>
          <w:b/>
          <w:bCs/>
          <w:color w:val="auto"/>
          <w:sz w:val="22"/>
          <w:szCs w:val="22"/>
        </w:rPr>
      </w:pPr>
      <w:bookmarkStart w:id="9" w:name="_Toc126007477"/>
      <w:bookmarkEnd w:id="8"/>
      <w:r w:rsidRPr="00067C62">
        <w:rPr>
          <w:rFonts w:ascii="Arial Narrow" w:hAnsi="Arial Narrow" w:cstheme="minorHAnsi"/>
          <w:b/>
          <w:bCs/>
          <w:color w:val="auto"/>
          <w:sz w:val="22"/>
          <w:szCs w:val="22"/>
        </w:rPr>
        <w:t>DA SESSÃO PÚBLICA</w:t>
      </w:r>
      <w:bookmarkEnd w:id="9"/>
      <w:r w:rsidR="006C2CE0" w:rsidRPr="00067C62">
        <w:rPr>
          <w:rFonts w:ascii="Arial Narrow" w:hAnsi="Arial Narrow" w:cstheme="minorHAnsi"/>
          <w:b/>
          <w:bCs/>
          <w:color w:val="auto"/>
          <w:sz w:val="22"/>
          <w:szCs w:val="22"/>
        </w:rPr>
        <w:t xml:space="preserve"> – D</w:t>
      </w:r>
      <w:r w:rsidR="00084991" w:rsidRPr="00067C62">
        <w:rPr>
          <w:rFonts w:ascii="Arial Narrow" w:hAnsi="Arial Narrow" w:cstheme="minorHAnsi"/>
          <w:b/>
          <w:bCs/>
          <w:color w:val="auto"/>
          <w:sz w:val="22"/>
          <w:szCs w:val="22"/>
        </w:rPr>
        <w:t>A ENTREGA DOS ENVELOPES</w:t>
      </w:r>
    </w:p>
    <w:p w14:paraId="5D54DEB0" w14:textId="77777777" w:rsidR="006847E8" w:rsidRDefault="00290395" w:rsidP="00AB6EA2">
      <w:pPr>
        <w:pStyle w:val="PargrafodaLista"/>
        <w:numPr>
          <w:ilvl w:val="1"/>
          <w:numId w:val="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 abertura</w:t>
      </w:r>
      <w:r w:rsidR="006C2CE0" w:rsidRPr="00067C62">
        <w:rPr>
          <w:rFonts w:ascii="Arial Narrow" w:hAnsi="Arial Narrow" w:cstheme="minorHAnsi"/>
        </w:rPr>
        <w:t xml:space="preserve"> da presente licitação dar-se-á no dia, horário e local mencionados no preâmbulo deste edital</w:t>
      </w:r>
      <w:r w:rsidR="006847E8">
        <w:rPr>
          <w:rFonts w:ascii="Arial Narrow" w:hAnsi="Arial Narrow" w:cstheme="minorHAnsi"/>
        </w:rPr>
        <w:t>.</w:t>
      </w:r>
    </w:p>
    <w:p w14:paraId="1A4D5003" w14:textId="5D163F74" w:rsidR="006C2CE0" w:rsidRDefault="006847E8" w:rsidP="00AB6EA2">
      <w:pPr>
        <w:pStyle w:val="PargrafodaLista"/>
        <w:numPr>
          <w:ilvl w:val="1"/>
          <w:numId w:val="1"/>
        </w:numPr>
        <w:spacing w:after="0" w:line="360" w:lineRule="auto"/>
        <w:ind w:left="0" w:right="-425" w:firstLine="0"/>
        <w:contextualSpacing w:val="0"/>
        <w:jc w:val="both"/>
        <w:rPr>
          <w:rFonts w:ascii="Arial Narrow" w:hAnsi="Arial Narrow" w:cstheme="minorHAnsi"/>
        </w:rPr>
      </w:pPr>
      <w:r>
        <w:rPr>
          <w:rFonts w:ascii="Arial Narrow" w:hAnsi="Arial Narrow" w:cstheme="minorHAnsi"/>
        </w:rPr>
        <w:t>O</w:t>
      </w:r>
      <w:r w:rsidR="00C601C5" w:rsidRPr="00067C62">
        <w:rPr>
          <w:rFonts w:ascii="Arial Narrow" w:hAnsi="Arial Narrow" w:cstheme="minorHAnsi"/>
        </w:rPr>
        <w:t xml:space="preserve"> Pregoeiro</w:t>
      </w:r>
      <w:r w:rsidR="006C2CE0" w:rsidRPr="00067C62">
        <w:rPr>
          <w:rFonts w:ascii="Arial Narrow" w:hAnsi="Arial Narrow" w:cstheme="minorHAnsi"/>
        </w:rPr>
        <w:t xml:space="preserve"> receber</w:t>
      </w:r>
      <w:r>
        <w:rPr>
          <w:rFonts w:ascii="Arial Narrow" w:hAnsi="Arial Narrow" w:cstheme="minorHAnsi"/>
        </w:rPr>
        <w:t>á</w:t>
      </w:r>
      <w:r w:rsidR="006C2CE0" w:rsidRPr="00067C62">
        <w:rPr>
          <w:rFonts w:ascii="Arial Narrow" w:hAnsi="Arial Narrow" w:cstheme="minorHAnsi"/>
        </w:rPr>
        <w:t xml:space="preserve"> os envelopes nº 01 – PROPOSTA DE PREÇOS e 02 – DOCUMENTAÇÃO, os quais deverão estar separados/lacrados, bem como assim identificados:</w:t>
      </w:r>
    </w:p>
    <w:p w14:paraId="337968E9" w14:textId="77777777" w:rsidR="00845E0D" w:rsidRPr="00067C62" w:rsidRDefault="00845E0D" w:rsidP="00845E0D">
      <w:pPr>
        <w:pStyle w:val="PargrafodaLista"/>
        <w:spacing w:after="0" w:line="360" w:lineRule="auto"/>
        <w:ind w:left="0" w:right="-425"/>
        <w:contextualSpacing w:val="0"/>
        <w:jc w:val="both"/>
        <w:rPr>
          <w:rFonts w:ascii="Arial Narrow" w:hAnsi="Arial Narrow" w:cstheme="minorHAnsi"/>
        </w:rPr>
      </w:pPr>
    </w:p>
    <w:p w14:paraId="1778B5CD" w14:textId="77777777"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AO </w:t>
      </w:r>
    </w:p>
    <w:p w14:paraId="0CE3418F" w14:textId="6C9B0417"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MUNICÍPIO DE </w:t>
      </w:r>
      <w:r w:rsidR="00567812" w:rsidRPr="00067C62">
        <w:rPr>
          <w:rFonts w:ascii="Arial Narrow" w:hAnsi="Arial Narrow" w:cstheme="minorHAnsi"/>
          <w:sz w:val="21"/>
          <w:szCs w:val="21"/>
        </w:rPr>
        <w:t>PORECATU</w:t>
      </w:r>
      <w:r w:rsidRPr="00067C62">
        <w:rPr>
          <w:rFonts w:ascii="Arial Narrow" w:hAnsi="Arial Narrow" w:cstheme="minorHAnsi"/>
          <w:sz w:val="21"/>
          <w:szCs w:val="21"/>
        </w:rPr>
        <w:t xml:space="preserve"> /</w:t>
      </w:r>
      <w:r w:rsidR="00567812" w:rsidRPr="00067C62">
        <w:rPr>
          <w:rFonts w:ascii="Arial Narrow" w:hAnsi="Arial Narrow" w:cstheme="minorHAnsi"/>
          <w:sz w:val="21"/>
          <w:szCs w:val="21"/>
        </w:rPr>
        <w:t xml:space="preserve"> PR</w:t>
      </w:r>
      <w:r w:rsidRPr="00067C62">
        <w:rPr>
          <w:rFonts w:ascii="Arial Narrow" w:hAnsi="Arial Narrow" w:cstheme="minorHAnsi"/>
          <w:sz w:val="21"/>
          <w:szCs w:val="21"/>
        </w:rPr>
        <w:t xml:space="preserve"> </w:t>
      </w:r>
    </w:p>
    <w:p w14:paraId="4C91B41A" w14:textId="576D862B"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PREGÃO PRESENCIAL Nº </w:t>
      </w:r>
      <w:r w:rsidR="002078F1">
        <w:rPr>
          <w:rFonts w:ascii="Arial Narrow" w:hAnsi="Arial Narrow" w:cstheme="minorHAnsi"/>
          <w:sz w:val="21"/>
          <w:szCs w:val="21"/>
        </w:rPr>
        <w:t>0</w:t>
      </w:r>
      <w:r w:rsidR="00186504" w:rsidRPr="00067C62">
        <w:rPr>
          <w:rFonts w:ascii="Arial Narrow" w:hAnsi="Arial Narrow" w:cstheme="minorHAnsi"/>
          <w:sz w:val="21"/>
          <w:szCs w:val="21"/>
        </w:rPr>
        <w:t>6</w:t>
      </w:r>
      <w:r w:rsidRPr="00067C62">
        <w:rPr>
          <w:rFonts w:ascii="Arial Narrow" w:hAnsi="Arial Narrow" w:cstheme="minorHAnsi"/>
          <w:sz w:val="21"/>
          <w:szCs w:val="21"/>
        </w:rPr>
        <w:t>/202</w:t>
      </w:r>
      <w:r w:rsidR="002078F1">
        <w:rPr>
          <w:rFonts w:ascii="Arial Narrow" w:hAnsi="Arial Narrow" w:cstheme="minorHAnsi"/>
          <w:sz w:val="21"/>
          <w:szCs w:val="21"/>
        </w:rPr>
        <w:t>6</w:t>
      </w:r>
      <w:r w:rsidRPr="00067C62">
        <w:rPr>
          <w:rFonts w:ascii="Arial Narrow" w:hAnsi="Arial Narrow" w:cstheme="minorHAnsi"/>
          <w:sz w:val="21"/>
          <w:szCs w:val="21"/>
        </w:rPr>
        <w:t xml:space="preserve"> </w:t>
      </w:r>
    </w:p>
    <w:p w14:paraId="6B32DDC6" w14:textId="77777777"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b/>
          <w:bCs/>
          <w:sz w:val="21"/>
          <w:szCs w:val="21"/>
        </w:rPr>
      </w:pPr>
      <w:r w:rsidRPr="00067C62">
        <w:rPr>
          <w:rFonts w:ascii="Arial Narrow" w:hAnsi="Arial Narrow" w:cstheme="minorHAnsi"/>
          <w:b/>
          <w:bCs/>
          <w:sz w:val="21"/>
          <w:szCs w:val="21"/>
        </w:rPr>
        <w:t xml:space="preserve">ENVELOPE Nº 01 - PROPOSTA DE PREÇOS </w:t>
      </w:r>
    </w:p>
    <w:p w14:paraId="17B055A0" w14:textId="0CB7332C"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PROPONENTE - (Nome Completo da Empresa e CNPJ)</w:t>
      </w:r>
    </w:p>
    <w:p w14:paraId="4FA1A577" w14:textId="77777777" w:rsidR="00FA7433" w:rsidRPr="00067C62" w:rsidRDefault="00FA7433" w:rsidP="00FA7433">
      <w:pPr>
        <w:spacing w:after="0" w:line="240" w:lineRule="auto"/>
        <w:ind w:right="-425"/>
        <w:jc w:val="both"/>
        <w:rPr>
          <w:rFonts w:ascii="Arial Narrow" w:hAnsi="Arial Narrow" w:cstheme="minorHAnsi"/>
          <w:sz w:val="21"/>
          <w:szCs w:val="21"/>
        </w:rPr>
      </w:pPr>
    </w:p>
    <w:p w14:paraId="0A4504AD" w14:textId="77777777" w:rsidR="00845E0D" w:rsidRPr="00067C62" w:rsidRDefault="00845E0D" w:rsidP="00FA7433">
      <w:pPr>
        <w:spacing w:after="0" w:line="240" w:lineRule="auto"/>
        <w:ind w:right="-425"/>
        <w:jc w:val="both"/>
        <w:rPr>
          <w:rFonts w:ascii="Arial Narrow" w:hAnsi="Arial Narrow" w:cstheme="minorHAnsi"/>
          <w:sz w:val="21"/>
          <w:szCs w:val="21"/>
        </w:rPr>
      </w:pPr>
    </w:p>
    <w:p w14:paraId="6D915C35" w14:textId="25F1FDC8"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AO </w:t>
      </w:r>
    </w:p>
    <w:p w14:paraId="7C8B3E6F" w14:textId="1E7DF51D"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MUNICÍPIO DE </w:t>
      </w:r>
      <w:r w:rsidR="00567812" w:rsidRPr="00067C62">
        <w:rPr>
          <w:rFonts w:ascii="Arial Narrow" w:hAnsi="Arial Narrow" w:cstheme="minorHAnsi"/>
          <w:sz w:val="21"/>
          <w:szCs w:val="21"/>
        </w:rPr>
        <w:t>PORECATU / PR</w:t>
      </w:r>
    </w:p>
    <w:p w14:paraId="04E718CC" w14:textId="6438572E"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 xml:space="preserve">PREGÃO PRESENCIAL Nº </w:t>
      </w:r>
      <w:r w:rsidR="002078F1">
        <w:rPr>
          <w:rFonts w:ascii="Arial Narrow" w:hAnsi="Arial Narrow" w:cstheme="minorHAnsi"/>
          <w:sz w:val="21"/>
          <w:szCs w:val="21"/>
        </w:rPr>
        <w:t>0</w:t>
      </w:r>
      <w:r w:rsidR="00186504" w:rsidRPr="00067C62">
        <w:rPr>
          <w:rFonts w:ascii="Arial Narrow" w:hAnsi="Arial Narrow" w:cstheme="minorHAnsi"/>
          <w:sz w:val="21"/>
          <w:szCs w:val="21"/>
        </w:rPr>
        <w:t>6</w:t>
      </w:r>
      <w:r w:rsidRPr="00067C62">
        <w:rPr>
          <w:rFonts w:ascii="Arial Narrow" w:hAnsi="Arial Narrow" w:cstheme="minorHAnsi"/>
          <w:sz w:val="21"/>
          <w:szCs w:val="21"/>
        </w:rPr>
        <w:t>/202</w:t>
      </w:r>
      <w:r w:rsidR="002078F1">
        <w:rPr>
          <w:rFonts w:ascii="Arial Narrow" w:hAnsi="Arial Narrow" w:cstheme="minorHAnsi"/>
          <w:sz w:val="21"/>
          <w:szCs w:val="21"/>
        </w:rPr>
        <w:t>6</w:t>
      </w:r>
      <w:r w:rsidRPr="00067C62">
        <w:rPr>
          <w:rFonts w:ascii="Arial Narrow" w:hAnsi="Arial Narrow" w:cstheme="minorHAnsi"/>
          <w:sz w:val="21"/>
          <w:szCs w:val="21"/>
        </w:rPr>
        <w:t xml:space="preserve"> </w:t>
      </w:r>
    </w:p>
    <w:p w14:paraId="30AEEFF3" w14:textId="352C8181"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b/>
          <w:bCs/>
          <w:sz w:val="21"/>
          <w:szCs w:val="21"/>
        </w:rPr>
      </w:pPr>
      <w:r w:rsidRPr="00067C62">
        <w:rPr>
          <w:rFonts w:ascii="Arial Narrow" w:hAnsi="Arial Narrow" w:cstheme="minorHAnsi"/>
          <w:b/>
          <w:bCs/>
          <w:sz w:val="21"/>
          <w:szCs w:val="21"/>
        </w:rPr>
        <w:t>ENVELOPE Nº 02 - DOCUMENTAÇÃO</w:t>
      </w:r>
    </w:p>
    <w:p w14:paraId="42380CB4" w14:textId="77777777" w:rsidR="006C2CE0" w:rsidRPr="00067C62" w:rsidRDefault="006C2CE0" w:rsidP="00AB6EA2">
      <w:pPr>
        <w:pBdr>
          <w:top w:val="single" w:sz="4" w:space="1" w:color="auto"/>
          <w:left w:val="single" w:sz="4" w:space="4" w:color="auto"/>
          <w:bottom w:val="single" w:sz="4" w:space="1" w:color="auto"/>
          <w:right w:val="single" w:sz="4" w:space="4" w:color="auto"/>
        </w:pBdr>
        <w:spacing w:after="0" w:line="240" w:lineRule="auto"/>
        <w:ind w:right="2693"/>
        <w:jc w:val="both"/>
        <w:rPr>
          <w:rFonts w:ascii="Arial Narrow" w:hAnsi="Arial Narrow" w:cstheme="minorHAnsi"/>
          <w:sz w:val="21"/>
          <w:szCs w:val="21"/>
        </w:rPr>
      </w:pPr>
      <w:r w:rsidRPr="00067C62">
        <w:rPr>
          <w:rFonts w:ascii="Arial Narrow" w:hAnsi="Arial Narrow" w:cstheme="minorHAnsi"/>
          <w:sz w:val="21"/>
          <w:szCs w:val="21"/>
        </w:rPr>
        <w:t>PROPONENTE - (Nome Completo da Empresa e CNPJ)</w:t>
      </w:r>
    </w:p>
    <w:p w14:paraId="5AE3BB32" w14:textId="77777777" w:rsidR="006C2CE0" w:rsidRPr="00067C62" w:rsidRDefault="006C2CE0" w:rsidP="00FA7433">
      <w:pPr>
        <w:spacing w:after="0" w:line="240" w:lineRule="auto"/>
        <w:ind w:right="-425"/>
        <w:jc w:val="both"/>
        <w:rPr>
          <w:rFonts w:ascii="Arial Narrow" w:hAnsi="Arial Narrow" w:cstheme="minorHAnsi"/>
        </w:rPr>
      </w:pPr>
    </w:p>
    <w:p w14:paraId="35170AFF" w14:textId="77777777" w:rsidR="00AB6EA2" w:rsidRPr="00067C62" w:rsidRDefault="00AB6EA2" w:rsidP="00576736">
      <w:pPr>
        <w:pStyle w:val="PargrafodaLista"/>
        <w:numPr>
          <w:ilvl w:val="0"/>
          <w:numId w:val="13"/>
        </w:numPr>
        <w:ind w:right="-425"/>
        <w:jc w:val="both"/>
        <w:rPr>
          <w:rFonts w:ascii="Arial Narrow" w:hAnsi="Arial Narrow" w:cstheme="minorHAnsi"/>
          <w:vanish/>
        </w:rPr>
      </w:pPr>
    </w:p>
    <w:p w14:paraId="358DE623" w14:textId="77777777" w:rsidR="00AB6EA2" w:rsidRPr="00067C62" w:rsidRDefault="00AB6EA2" w:rsidP="00576736">
      <w:pPr>
        <w:pStyle w:val="PargrafodaLista"/>
        <w:numPr>
          <w:ilvl w:val="0"/>
          <w:numId w:val="13"/>
        </w:numPr>
        <w:ind w:right="-425"/>
        <w:jc w:val="both"/>
        <w:rPr>
          <w:rFonts w:ascii="Arial Narrow" w:hAnsi="Arial Narrow" w:cstheme="minorHAnsi"/>
          <w:vanish/>
        </w:rPr>
      </w:pPr>
    </w:p>
    <w:p w14:paraId="05BC5275" w14:textId="77777777" w:rsidR="00AB6EA2" w:rsidRPr="00067C62" w:rsidRDefault="00AB6EA2" w:rsidP="00576736">
      <w:pPr>
        <w:pStyle w:val="PargrafodaLista"/>
        <w:numPr>
          <w:ilvl w:val="0"/>
          <w:numId w:val="13"/>
        </w:numPr>
        <w:ind w:right="-425"/>
        <w:jc w:val="both"/>
        <w:rPr>
          <w:rFonts w:ascii="Arial Narrow" w:hAnsi="Arial Narrow" w:cstheme="minorHAnsi"/>
          <w:vanish/>
        </w:rPr>
      </w:pPr>
    </w:p>
    <w:p w14:paraId="2892C8A7" w14:textId="77777777" w:rsidR="00AB6EA2" w:rsidRPr="00067C62" w:rsidRDefault="00AB6EA2" w:rsidP="00576736">
      <w:pPr>
        <w:pStyle w:val="PargrafodaLista"/>
        <w:numPr>
          <w:ilvl w:val="1"/>
          <w:numId w:val="13"/>
        </w:numPr>
        <w:ind w:right="-425"/>
        <w:jc w:val="both"/>
        <w:rPr>
          <w:rFonts w:ascii="Arial Narrow" w:hAnsi="Arial Narrow" w:cstheme="minorHAnsi"/>
          <w:vanish/>
        </w:rPr>
      </w:pPr>
    </w:p>
    <w:p w14:paraId="29108A2B" w14:textId="77777777" w:rsidR="00B01ED2" w:rsidRPr="00067C62" w:rsidRDefault="00B01ED2" w:rsidP="00B01ED2">
      <w:pPr>
        <w:pStyle w:val="PargrafodaLista"/>
        <w:spacing w:after="0" w:line="360" w:lineRule="auto"/>
        <w:ind w:left="0" w:right="-425"/>
        <w:contextualSpacing w:val="0"/>
        <w:jc w:val="both"/>
        <w:rPr>
          <w:rFonts w:ascii="Arial Narrow" w:hAnsi="Arial Narrow" w:cstheme="minorHAnsi"/>
        </w:rPr>
      </w:pPr>
    </w:p>
    <w:p w14:paraId="13FDCB0B" w14:textId="3569BCB4" w:rsidR="006C2CE0" w:rsidRPr="006847E8" w:rsidRDefault="006847E8" w:rsidP="006847E8">
      <w:pPr>
        <w:spacing w:after="0" w:line="360" w:lineRule="auto"/>
        <w:ind w:right="-425"/>
        <w:jc w:val="both"/>
        <w:rPr>
          <w:rFonts w:ascii="Arial Narrow" w:hAnsi="Arial Narrow" w:cstheme="minorHAnsi"/>
        </w:rPr>
      </w:pPr>
      <w:r>
        <w:rPr>
          <w:rFonts w:ascii="Arial Narrow" w:hAnsi="Arial Narrow" w:cstheme="minorHAnsi"/>
        </w:rPr>
        <w:t>3.3.</w:t>
      </w:r>
      <w:r w:rsidRPr="006847E8">
        <w:rPr>
          <w:rFonts w:ascii="Arial Narrow" w:hAnsi="Arial Narrow" w:cstheme="minorHAnsi"/>
        </w:rPr>
        <w:t xml:space="preserve"> Uma</w:t>
      </w:r>
      <w:r w:rsidR="006C2CE0" w:rsidRPr="006847E8">
        <w:rPr>
          <w:rFonts w:ascii="Arial Narrow" w:hAnsi="Arial Narrow" w:cstheme="minorHAnsi"/>
        </w:rPr>
        <w:t xml:space="preserve"> vez encerrado o prazo para a entrega dos envelopes acima referidos, não será aceita a participação de nenhuma licitante atrasada.</w:t>
      </w:r>
    </w:p>
    <w:p w14:paraId="56C9057D" w14:textId="449BA596" w:rsidR="00AB6EA2" w:rsidRDefault="006847E8" w:rsidP="006847E8">
      <w:pPr>
        <w:spacing w:after="0" w:line="360" w:lineRule="auto"/>
        <w:ind w:right="-425"/>
        <w:jc w:val="both"/>
        <w:rPr>
          <w:rFonts w:ascii="Arial Narrow" w:hAnsi="Arial Narrow" w:cstheme="minorHAnsi"/>
        </w:rPr>
      </w:pPr>
      <w:r>
        <w:rPr>
          <w:rFonts w:ascii="Arial Narrow" w:hAnsi="Arial Narrow" w:cstheme="minorHAnsi"/>
        </w:rPr>
        <w:t>3.4.</w:t>
      </w:r>
      <w:r w:rsidRPr="006847E8">
        <w:rPr>
          <w:rFonts w:ascii="Arial Narrow" w:hAnsi="Arial Narrow" w:cstheme="minorHAnsi"/>
        </w:rPr>
        <w:t xml:space="preserve"> Os</w:t>
      </w:r>
      <w:r w:rsidR="00AB6EA2" w:rsidRPr="006847E8">
        <w:rPr>
          <w:rFonts w:ascii="Arial Narrow" w:hAnsi="Arial Narrow" w:cstheme="minorHAnsi"/>
        </w:rPr>
        <w:t xml:space="preserve"> documentos apresentados deverão ser obrigatoriamente, da mesma sede, ou seja, se da matriz, todos da matriz, se de alguma filial, todos da mesma filial, com exceção dos documentos que são válidos para matriz e todas as filiais. Caso a entidade seja vencedora, o Contrato será celebrado com a sede que apresentou a documentação.</w:t>
      </w:r>
    </w:p>
    <w:p w14:paraId="19B404D1" w14:textId="72559095" w:rsidR="00905932" w:rsidRPr="006847E8" w:rsidRDefault="00905932" w:rsidP="006847E8">
      <w:pPr>
        <w:spacing w:after="0" w:line="360" w:lineRule="auto"/>
        <w:ind w:right="-425"/>
        <w:jc w:val="both"/>
        <w:rPr>
          <w:rFonts w:ascii="Arial Narrow" w:hAnsi="Arial Narrow" w:cstheme="minorHAnsi"/>
        </w:rPr>
      </w:pPr>
      <w:r w:rsidRPr="005673DC">
        <w:rPr>
          <w:rFonts w:ascii="Arial Narrow" w:hAnsi="Arial Narrow" w:cstheme="minorHAnsi"/>
        </w:rPr>
        <w:lastRenderedPageBreak/>
        <w:t>3.5. Em observância ao princípio da publicidade, todas as ocorrências da sessão serão minuciosamente registradas em Ata, a qual será lida e assinada por todos os presentes ao final, garantindo o direito de registro de ressalvas por qualquer licitante.</w:t>
      </w:r>
    </w:p>
    <w:p w14:paraId="0BD916A7" w14:textId="77777777" w:rsidR="00845E0D" w:rsidRPr="00067C62" w:rsidRDefault="00845E0D" w:rsidP="00EA615C">
      <w:pPr>
        <w:pStyle w:val="PargrafodaLista"/>
        <w:spacing w:after="0" w:line="360" w:lineRule="auto"/>
        <w:ind w:left="0" w:right="-425"/>
        <w:contextualSpacing w:val="0"/>
        <w:jc w:val="both"/>
        <w:rPr>
          <w:rFonts w:ascii="Arial Narrow" w:hAnsi="Arial Narrow" w:cstheme="minorHAnsi"/>
        </w:rPr>
      </w:pPr>
    </w:p>
    <w:p w14:paraId="085D8020" w14:textId="77777777" w:rsidR="00290395" w:rsidRPr="00067C62" w:rsidRDefault="00290395" w:rsidP="00576736">
      <w:pPr>
        <w:pStyle w:val="Ttulo1"/>
        <w:numPr>
          <w:ilvl w:val="0"/>
          <w:numId w:val="7"/>
        </w:numPr>
        <w:spacing w:before="0" w:line="360" w:lineRule="auto"/>
        <w:ind w:right="-425"/>
        <w:rPr>
          <w:rFonts w:ascii="Arial Narrow" w:hAnsi="Arial Narrow" w:cstheme="minorHAnsi"/>
          <w:b/>
          <w:bCs/>
          <w:color w:val="auto"/>
          <w:sz w:val="22"/>
          <w:szCs w:val="22"/>
        </w:rPr>
      </w:pPr>
      <w:bookmarkStart w:id="10" w:name="_Toc126007479"/>
      <w:r w:rsidRPr="00067C62">
        <w:rPr>
          <w:rFonts w:ascii="Arial Narrow" w:hAnsi="Arial Narrow" w:cstheme="minorHAnsi"/>
          <w:b/>
          <w:bCs/>
          <w:color w:val="auto"/>
          <w:sz w:val="22"/>
          <w:szCs w:val="22"/>
        </w:rPr>
        <w:t>DO CREDENCIAMENTO</w:t>
      </w:r>
      <w:bookmarkEnd w:id="10"/>
    </w:p>
    <w:p w14:paraId="34A81A1A" w14:textId="3CF59267" w:rsidR="004E69D0" w:rsidRPr="00067C62" w:rsidRDefault="004E69D0"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Na data e horário estabelecidos para a realização da sessão pública do Pregão, o </w:t>
      </w:r>
      <w:r w:rsidR="00C601C5" w:rsidRPr="00067C62">
        <w:rPr>
          <w:rFonts w:ascii="Arial Narrow" w:hAnsi="Arial Narrow" w:cstheme="minorHAnsi"/>
        </w:rPr>
        <w:t>pregoeiro</w:t>
      </w:r>
      <w:r w:rsidRPr="00067C62">
        <w:rPr>
          <w:rFonts w:ascii="Arial Narrow" w:hAnsi="Arial Narrow" w:cstheme="minorHAnsi"/>
        </w:rPr>
        <w:t xml:space="preserve"> e a equipe de apoio, realizarão a sessão para recebimento dos ENVELOPES N. 1 - PROPOSTA e</w:t>
      </w:r>
      <w:r w:rsidR="00567812" w:rsidRPr="00067C62">
        <w:rPr>
          <w:rFonts w:ascii="Arial Narrow" w:hAnsi="Arial Narrow" w:cstheme="minorHAnsi"/>
        </w:rPr>
        <w:t xml:space="preserve"> N. 2 - DOCUMENTAÇÃO, e na sequê</w:t>
      </w:r>
      <w:r w:rsidRPr="00067C62">
        <w:rPr>
          <w:rFonts w:ascii="Arial Narrow" w:hAnsi="Arial Narrow" w:cstheme="minorHAnsi"/>
        </w:rPr>
        <w:t xml:space="preserve">ncia realizarão o credenciamento dos representantes </w:t>
      </w:r>
      <w:r w:rsidR="00402074" w:rsidRPr="00067C62">
        <w:rPr>
          <w:rFonts w:ascii="Arial Narrow" w:hAnsi="Arial Narrow" w:cstheme="minorHAnsi"/>
        </w:rPr>
        <w:t>das licitantes</w:t>
      </w:r>
      <w:r w:rsidRPr="00067C62">
        <w:rPr>
          <w:rFonts w:ascii="Arial Narrow" w:hAnsi="Arial Narrow" w:cstheme="minorHAnsi"/>
        </w:rPr>
        <w:t>.</w:t>
      </w:r>
    </w:p>
    <w:p w14:paraId="701555E4" w14:textId="32406467" w:rsidR="004E69D0" w:rsidRPr="00067C62" w:rsidRDefault="00CC03CB"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Em se tratando de procurador, o credenciamento far-se-á através de instrumento público ou particular de procuração, com firma reconhecida ou documento que comprove os necessários poderes especiais para formular ofertas e lances de preços, e praticar todos os demais atos pertinentes ao certame, em nome do licitante. O procurador deverá apresentar cópia autenticada ou original do estatuto social, contrato social e/ou outro instrumento de registro comercial, (os documentos deverão estar acompanhados de todas as suas alterações ou da respectiva consolidação) devidamente registrado na Junta Comercial de seu domicílio.</w:t>
      </w:r>
    </w:p>
    <w:p w14:paraId="4E9F5C6A" w14:textId="26FC580F" w:rsidR="00CC03CB" w:rsidRPr="00067C62" w:rsidRDefault="00CC03CB" w:rsidP="00576736">
      <w:pPr>
        <w:pStyle w:val="PargrafodaLista"/>
        <w:numPr>
          <w:ilvl w:val="2"/>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rPr>
        <w:t xml:space="preserve">No caso de sócio, proprietário, dirigente ou assemelhado da empresa licitante, deverá ser apresentada cópia autenticada do Estatuto ou Contrato Social, </w:t>
      </w:r>
      <w:r w:rsidRPr="00067C62">
        <w:rPr>
          <w:rFonts w:ascii="Arial Narrow" w:eastAsia="Helvetica" w:hAnsi="Arial Narrow" w:cs="Arial"/>
        </w:rPr>
        <w:t>acompanhado das respectivas alterações ou da alteração contratual consolidada em vigor, devidamente registrados,</w:t>
      </w:r>
      <w:r w:rsidRPr="00067C62">
        <w:rPr>
          <w:rFonts w:ascii="Arial Narrow" w:hAnsi="Arial Narrow"/>
        </w:rPr>
        <w:t xml:space="preserve"> que comprovem sua capacidade de representação legal, com expressa previsão dos poderes para exercício de direitos e assunção de obrigações. Em caso de administrador eleito em ato apartado, deverá ser apresentada cópia da ata de reunião ou assembleia em que se deu a eleição.</w:t>
      </w:r>
    </w:p>
    <w:p w14:paraId="7D8D06A2" w14:textId="77777777" w:rsidR="004E69D0" w:rsidRPr="00067C62" w:rsidRDefault="004E69D0"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Os representantes deverão identificar-se exibindo documento oficial de identificação, acompanhado do contrato social ou estatuto em vigor, do ato de designação dos dirigentes e do instrumento de procuração, quando for o caso, e outros documentos eventualmente necessários para a verificação dos poderes do outorgante e do mandatário.</w:t>
      </w:r>
    </w:p>
    <w:p w14:paraId="3727F4F7" w14:textId="77777777" w:rsidR="00434641" w:rsidRPr="00067C62" w:rsidRDefault="00434641" w:rsidP="00576736">
      <w:pPr>
        <w:pStyle w:val="PargrafodaLista"/>
        <w:numPr>
          <w:ilvl w:val="1"/>
          <w:numId w:val="9"/>
        </w:numPr>
        <w:spacing w:after="0" w:line="360" w:lineRule="auto"/>
        <w:ind w:left="0" w:right="-425" w:firstLine="0"/>
        <w:jc w:val="both"/>
        <w:rPr>
          <w:rFonts w:ascii="Arial Narrow" w:hAnsi="Arial Narrow" w:cstheme="minorHAnsi"/>
        </w:rPr>
      </w:pPr>
      <w:r w:rsidRPr="00067C62">
        <w:rPr>
          <w:rFonts w:ascii="Arial Narrow" w:hAnsi="Arial Narrow" w:cstheme="minorHAnsi"/>
          <w:u w:val="single"/>
        </w:rPr>
        <w:t>Certidão Simplificada expedida pela Junta Comercial</w:t>
      </w:r>
      <w:r w:rsidRPr="00067C62">
        <w:rPr>
          <w:rFonts w:ascii="Arial Narrow" w:hAnsi="Arial Narrow" w:cstheme="minorHAnsi"/>
        </w:rPr>
        <w:t>:</w:t>
      </w:r>
    </w:p>
    <w:p w14:paraId="591B337D" w14:textId="6A239287" w:rsidR="00434641" w:rsidRPr="00067C62" w:rsidRDefault="00434641" w:rsidP="00576736">
      <w:pPr>
        <w:pStyle w:val="PargrafodaLista"/>
        <w:numPr>
          <w:ilvl w:val="2"/>
          <w:numId w:val="9"/>
        </w:numPr>
        <w:spacing w:after="0" w:line="360" w:lineRule="auto"/>
        <w:ind w:left="0" w:right="-425" w:firstLine="0"/>
        <w:jc w:val="both"/>
        <w:rPr>
          <w:rFonts w:ascii="Arial Narrow" w:hAnsi="Arial Narrow" w:cstheme="minorHAnsi"/>
        </w:rPr>
      </w:pPr>
      <w:r w:rsidRPr="00067C62">
        <w:rPr>
          <w:rFonts w:ascii="Arial Narrow" w:hAnsi="Arial Narrow" w:cstheme="minorHAnsi"/>
        </w:rPr>
        <w:t>Em se tratando de microempresas, empresas de pequeno porte e equiparadas, deverão apresentar certidão simplificada, que deve ter data de emissão não superior a 60 (sessenta) dias consecutivos de antecedência da data prevista para apresentação das propostas.</w:t>
      </w:r>
    </w:p>
    <w:p w14:paraId="264469F7" w14:textId="77777777" w:rsidR="004E69D0" w:rsidRPr="00067C62" w:rsidRDefault="004E69D0" w:rsidP="00576736">
      <w:pPr>
        <w:pStyle w:val="PargrafodaLista"/>
        <w:numPr>
          <w:ilvl w:val="1"/>
          <w:numId w:val="9"/>
        </w:numPr>
        <w:spacing w:after="0" w:line="360" w:lineRule="auto"/>
        <w:ind w:left="0" w:right="-425" w:firstLine="0"/>
        <w:jc w:val="both"/>
        <w:rPr>
          <w:rFonts w:ascii="Arial Narrow" w:hAnsi="Arial Narrow" w:cstheme="minorHAnsi"/>
        </w:rPr>
      </w:pPr>
      <w:r w:rsidRPr="00067C62">
        <w:rPr>
          <w:rFonts w:ascii="Arial Narrow" w:hAnsi="Arial Narrow" w:cstheme="minorHAnsi"/>
        </w:rPr>
        <w:t>É vedada a representação de mais de um licitante por uma mesma pessoa.</w:t>
      </w:r>
    </w:p>
    <w:p w14:paraId="29A1FEFA" w14:textId="4667AED6" w:rsidR="004E69D0" w:rsidRPr="00067C62" w:rsidRDefault="004E69D0" w:rsidP="00576736">
      <w:pPr>
        <w:pStyle w:val="PargrafodaLista"/>
        <w:numPr>
          <w:ilvl w:val="1"/>
          <w:numId w:val="9"/>
        </w:numPr>
        <w:spacing w:after="0" w:line="360" w:lineRule="auto"/>
        <w:ind w:left="0" w:right="-425" w:firstLine="0"/>
        <w:jc w:val="both"/>
        <w:rPr>
          <w:rFonts w:ascii="Arial Narrow" w:hAnsi="Arial Narrow" w:cstheme="minorHAnsi"/>
        </w:rPr>
      </w:pPr>
      <w:r w:rsidRPr="00067C62">
        <w:rPr>
          <w:rFonts w:ascii="Arial Narrow" w:hAnsi="Arial Narrow" w:cstheme="minorHAnsi"/>
          <w:u w:val="single"/>
        </w:rPr>
        <w:lastRenderedPageBreak/>
        <w:t>Participação na sessão pública</w:t>
      </w:r>
      <w:r w:rsidRPr="00067C62">
        <w:rPr>
          <w:rFonts w:ascii="Arial Narrow" w:hAnsi="Arial Narrow" w:cstheme="minorHAnsi"/>
        </w:rPr>
        <w:t>. A sessão será pública e poderá ser assistida por qualquer pessoa, mas somente será admitida a manifestação dos representantes devidamente credenciados, não sendo permitidas atitudes desrespeitosas, que causem tumultos ou perturbem o bom andamento dos trabalhos.</w:t>
      </w:r>
    </w:p>
    <w:p w14:paraId="46BF72EB" w14:textId="54A17526" w:rsidR="004E69D0" w:rsidRPr="00067C62" w:rsidRDefault="004E69D0" w:rsidP="00576736">
      <w:pPr>
        <w:pStyle w:val="PargrafodaLista"/>
        <w:numPr>
          <w:ilvl w:val="1"/>
          <w:numId w:val="9"/>
        </w:numPr>
        <w:spacing w:after="0" w:line="360" w:lineRule="auto"/>
        <w:ind w:left="0" w:right="-425" w:firstLine="0"/>
        <w:jc w:val="both"/>
        <w:rPr>
          <w:rFonts w:ascii="Arial Narrow" w:hAnsi="Arial Narrow" w:cstheme="minorHAnsi"/>
        </w:rPr>
      </w:pPr>
      <w:r w:rsidRPr="00067C62">
        <w:rPr>
          <w:rFonts w:ascii="Arial Narrow" w:hAnsi="Arial Narrow" w:cstheme="minorHAnsi"/>
          <w:u w:val="single"/>
        </w:rPr>
        <w:t>Aceitação tácita</w:t>
      </w:r>
      <w:r w:rsidRPr="00067C62">
        <w:rPr>
          <w:rFonts w:ascii="Arial Narrow" w:hAnsi="Arial Narrow" w:cstheme="minorHAnsi"/>
        </w:rPr>
        <w:t xml:space="preserve">. A entrega dos envelopes </w:t>
      </w:r>
      <w:r w:rsidR="007A2913" w:rsidRPr="00067C62">
        <w:rPr>
          <w:rFonts w:ascii="Arial Narrow" w:hAnsi="Arial Narrow" w:cstheme="minorHAnsi"/>
        </w:rPr>
        <w:t>ao Pregoeiro ou a Equipe de Apoio</w:t>
      </w:r>
      <w:r w:rsidRPr="00067C62">
        <w:rPr>
          <w:rFonts w:ascii="Arial Narrow" w:hAnsi="Arial Narrow" w:cstheme="minorHAnsi"/>
        </w:rPr>
        <w:t xml:space="preserve"> da Licitação implica na aceitação, pelo licitante, de todas as normas e condições estabelecidas neste Edital, bem como implica a obrigatoriedade de manter todas as condições de habilitação e qualificação exigidas para a contratação, obrigando-se o licitante a declarar, sob as penas da lei, superveniência de fato impeditivo a participação, quando for o caso.</w:t>
      </w:r>
    </w:p>
    <w:p w14:paraId="39A880C1" w14:textId="26827748" w:rsidR="004E69D0" w:rsidRPr="00067C62" w:rsidRDefault="004E69D0"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u w:val="single"/>
        </w:rPr>
        <w:t>Abertura do envelope</w:t>
      </w:r>
      <w:r w:rsidRPr="00067C62">
        <w:rPr>
          <w:rFonts w:ascii="Arial Narrow" w:hAnsi="Arial Narrow" w:cstheme="minorHAnsi"/>
        </w:rPr>
        <w:t xml:space="preserve">. Após o credenciamento dos presentes, </w:t>
      </w:r>
      <w:r w:rsidR="004521CF" w:rsidRPr="00067C62">
        <w:rPr>
          <w:rFonts w:ascii="Arial Narrow" w:hAnsi="Arial Narrow" w:cstheme="minorHAnsi"/>
        </w:rPr>
        <w:t>o</w:t>
      </w:r>
      <w:r w:rsidRPr="00067C62">
        <w:rPr>
          <w:rFonts w:ascii="Arial Narrow" w:hAnsi="Arial Narrow" w:cstheme="minorHAnsi"/>
        </w:rPr>
        <w:t xml:space="preserve"> </w:t>
      </w:r>
      <w:r w:rsidR="004521CF" w:rsidRPr="00067C62">
        <w:rPr>
          <w:rFonts w:ascii="Arial Narrow" w:hAnsi="Arial Narrow" w:cstheme="minorHAnsi"/>
        </w:rPr>
        <w:t>Pregoeiro</w:t>
      </w:r>
      <w:r w:rsidRPr="00067C62">
        <w:rPr>
          <w:rFonts w:ascii="Arial Narrow" w:hAnsi="Arial Narrow" w:cstheme="minorHAnsi"/>
        </w:rPr>
        <w:t xml:space="preserve"> procederá à abertura dos ENVELOPES Nº 1 – PROPOSTA. Os documentos neles contidos serão verificados e rubricados pelos representantes dos licitantes e pelos membros </w:t>
      </w:r>
      <w:r w:rsidR="004521CF" w:rsidRPr="00067C62">
        <w:rPr>
          <w:rFonts w:ascii="Arial Narrow" w:hAnsi="Arial Narrow" w:cstheme="minorHAnsi"/>
        </w:rPr>
        <w:t>da equipe de apoio</w:t>
      </w:r>
      <w:r w:rsidRPr="00067C62">
        <w:rPr>
          <w:rFonts w:ascii="Arial Narrow" w:hAnsi="Arial Narrow" w:cstheme="minorHAnsi"/>
        </w:rPr>
        <w:t xml:space="preserve"> e serão juntados ao respectivo processo administrativo. </w:t>
      </w:r>
    </w:p>
    <w:p w14:paraId="10604EB9" w14:textId="2219F765" w:rsidR="004E69D0" w:rsidRDefault="004E69D0"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Iniciada a abertura do</w:t>
      </w:r>
      <w:r w:rsidR="004521CF" w:rsidRPr="00067C62">
        <w:rPr>
          <w:rFonts w:ascii="Arial Narrow" w:hAnsi="Arial Narrow" w:cstheme="minorHAnsi"/>
        </w:rPr>
        <w:t xml:space="preserve"> primeiro</w:t>
      </w:r>
      <w:r w:rsidRPr="00067C62">
        <w:rPr>
          <w:rFonts w:ascii="Arial Narrow" w:hAnsi="Arial Narrow" w:cstheme="minorHAnsi"/>
        </w:rPr>
        <w:t xml:space="preserve"> ENVELOPE Nº 1 – PROPOSTA estará encerrada a possibilidade de admissão de novos participantes no certame.</w:t>
      </w:r>
    </w:p>
    <w:p w14:paraId="41BF4D50" w14:textId="77777777" w:rsidR="00BA1541" w:rsidRPr="00067C62" w:rsidRDefault="00BA1541" w:rsidP="00BA1541">
      <w:pPr>
        <w:pStyle w:val="PargrafodaLista"/>
        <w:spacing w:after="0" w:line="360" w:lineRule="auto"/>
        <w:ind w:left="0" w:right="-425"/>
        <w:contextualSpacing w:val="0"/>
        <w:jc w:val="both"/>
        <w:rPr>
          <w:rFonts w:ascii="Arial Narrow" w:hAnsi="Arial Narrow" w:cstheme="minorHAnsi"/>
        </w:rPr>
      </w:pPr>
    </w:p>
    <w:p w14:paraId="74421126" w14:textId="2DC654FB" w:rsidR="00290395" w:rsidRPr="00067C62" w:rsidRDefault="00290395" w:rsidP="00576736">
      <w:pPr>
        <w:pStyle w:val="Ttulo1"/>
        <w:numPr>
          <w:ilvl w:val="0"/>
          <w:numId w:val="9"/>
        </w:numPr>
        <w:spacing w:before="0" w:line="360" w:lineRule="auto"/>
        <w:ind w:left="0" w:right="-425" w:firstLine="0"/>
        <w:jc w:val="both"/>
        <w:rPr>
          <w:rFonts w:ascii="Arial Narrow" w:hAnsi="Arial Narrow" w:cstheme="minorHAnsi"/>
          <w:b/>
          <w:bCs/>
          <w:color w:val="auto"/>
          <w:sz w:val="22"/>
          <w:szCs w:val="22"/>
        </w:rPr>
      </w:pPr>
      <w:bookmarkStart w:id="11" w:name="_Toc126007481"/>
      <w:r w:rsidRPr="00067C62">
        <w:rPr>
          <w:rFonts w:ascii="Arial Narrow" w:hAnsi="Arial Narrow" w:cstheme="minorHAnsi"/>
          <w:b/>
          <w:bCs/>
          <w:color w:val="auto"/>
          <w:sz w:val="22"/>
          <w:szCs w:val="22"/>
        </w:rPr>
        <w:t>D</w:t>
      </w:r>
      <w:bookmarkEnd w:id="11"/>
      <w:r w:rsidR="00C85945" w:rsidRPr="00067C62">
        <w:rPr>
          <w:rFonts w:ascii="Arial Narrow" w:hAnsi="Arial Narrow" w:cstheme="minorHAnsi"/>
          <w:b/>
          <w:bCs/>
          <w:color w:val="auto"/>
          <w:sz w:val="22"/>
          <w:szCs w:val="22"/>
        </w:rPr>
        <w:t>A FORMA DE APRESENTAÇÃO E DO JULGAMENTO DAS PROPOSTAS</w:t>
      </w:r>
      <w:r w:rsidR="00C20431" w:rsidRPr="00067C62">
        <w:rPr>
          <w:rFonts w:ascii="Arial Narrow" w:hAnsi="Arial Narrow" w:cstheme="minorHAnsi"/>
          <w:b/>
          <w:bCs/>
          <w:color w:val="auto"/>
          <w:sz w:val="22"/>
          <w:szCs w:val="22"/>
        </w:rPr>
        <w:t xml:space="preserve"> – ENVELOPE N.º 1</w:t>
      </w:r>
    </w:p>
    <w:p w14:paraId="068E536E" w14:textId="58C15D4D" w:rsidR="00405668" w:rsidRPr="00067C62" w:rsidRDefault="00405668" w:rsidP="00576736">
      <w:pPr>
        <w:pStyle w:val="Ttulo1"/>
        <w:numPr>
          <w:ilvl w:val="1"/>
          <w:numId w:val="9"/>
        </w:numPr>
        <w:spacing w:before="0" w:line="360" w:lineRule="auto"/>
        <w:ind w:left="0" w:right="-425" w:firstLine="0"/>
        <w:jc w:val="both"/>
        <w:rPr>
          <w:rFonts w:ascii="Arial Narrow" w:hAnsi="Arial Narrow"/>
          <w:b/>
          <w:color w:val="auto"/>
          <w:sz w:val="22"/>
          <w:szCs w:val="22"/>
        </w:rPr>
      </w:pPr>
      <w:r w:rsidRPr="00067C62">
        <w:rPr>
          <w:rFonts w:ascii="Arial Narrow" w:hAnsi="Arial Narrow"/>
          <w:color w:val="auto"/>
          <w:sz w:val="22"/>
          <w:szCs w:val="22"/>
        </w:rPr>
        <w:t xml:space="preserve">Os documentos contidos no </w:t>
      </w:r>
      <w:r w:rsidR="00C20431" w:rsidRPr="00067C62">
        <w:rPr>
          <w:rFonts w:ascii="Arial Narrow" w:hAnsi="Arial Narrow"/>
          <w:color w:val="auto"/>
          <w:sz w:val="22"/>
          <w:szCs w:val="22"/>
        </w:rPr>
        <w:t>Envelope nº</w:t>
      </w:r>
      <w:r w:rsidRPr="00067C62">
        <w:rPr>
          <w:rFonts w:ascii="Arial Narrow" w:hAnsi="Arial Narrow"/>
          <w:color w:val="auto"/>
          <w:sz w:val="22"/>
          <w:szCs w:val="22"/>
        </w:rPr>
        <w:t xml:space="preserve"> 1 – PROPOSTA</w:t>
      </w:r>
      <w:r w:rsidR="005C2371" w:rsidRPr="00067C62">
        <w:rPr>
          <w:rFonts w:ascii="Arial Narrow" w:hAnsi="Arial Narrow"/>
          <w:color w:val="auto"/>
          <w:sz w:val="22"/>
          <w:szCs w:val="22"/>
        </w:rPr>
        <w:t xml:space="preserve"> </w:t>
      </w:r>
      <w:r w:rsidRPr="00067C62">
        <w:rPr>
          <w:rFonts w:ascii="Arial Narrow" w:hAnsi="Arial Narrow"/>
          <w:color w:val="auto"/>
          <w:sz w:val="22"/>
          <w:szCs w:val="22"/>
        </w:rPr>
        <w:t>- serão analisados pelo</w:t>
      </w:r>
      <w:r w:rsidR="005C2371" w:rsidRPr="00067C62">
        <w:rPr>
          <w:rFonts w:ascii="Arial Narrow" w:hAnsi="Arial Narrow"/>
          <w:color w:val="auto"/>
          <w:sz w:val="22"/>
          <w:szCs w:val="22"/>
        </w:rPr>
        <w:t>(a)</w:t>
      </w:r>
      <w:r w:rsidRPr="00067C62">
        <w:rPr>
          <w:rFonts w:ascii="Arial Narrow" w:hAnsi="Arial Narrow"/>
          <w:color w:val="auto"/>
          <w:sz w:val="22"/>
          <w:szCs w:val="22"/>
        </w:rPr>
        <w:t xml:space="preserve"> </w:t>
      </w:r>
      <w:r w:rsidR="005C2371" w:rsidRPr="00067C62">
        <w:rPr>
          <w:rFonts w:ascii="Arial Narrow" w:hAnsi="Arial Narrow"/>
          <w:color w:val="auto"/>
          <w:sz w:val="22"/>
          <w:szCs w:val="22"/>
        </w:rPr>
        <w:t>Pregoeiro(a) e Equipe de Apoio</w:t>
      </w:r>
      <w:r w:rsidRPr="00067C62">
        <w:rPr>
          <w:rFonts w:ascii="Arial Narrow" w:hAnsi="Arial Narrow"/>
          <w:color w:val="auto"/>
          <w:sz w:val="22"/>
          <w:szCs w:val="22"/>
        </w:rPr>
        <w:t>, que verificará a</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adequação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ao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objeto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e</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à</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compatibilidade</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do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preço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em</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relação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ao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estipulado</w:t>
      </w:r>
      <w:r w:rsidRPr="00067C62">
        <w:rPr>
          <w:rFonts w:ascii="Arial Narrow" w:hAnsi="Arial Narrow"/>
          <w:color w:val="auto"/>
          <w:spacing w:val="1"/>
          <w:w w:val="110"/>
          <w:sz w:val="22"/>
          <w:szCs w:val="22"/>
        </w:rPr>
        <w:t xml:space="preserve"> </w:t>
      </w:r>
      <w:r w:rsidRPr="00067C62">
        <w:rPr>
          <w:rFonts w:ascii="Arial Narrow" w:hAnsi="Arial Narrow"/>
          <w:color w:val="auto"/>
          <w:w w:val="110"/>
          <w:sz w:val="22"/>
          <w:szCs w:val="22"/>
        </w:rPr>
        <w:t>para</w:t>
      </w:r>
      <w:r w:rsidRPr="00067C62">
        <w:rPr>
          <w:rFonts w:ascii="Arial Narrow" w:hAnsi="Arial Narrow"/>
          <w:color w:val="auto"/>
          <w:spacing w:val="1"/>
          <w:w w:val="110"/>
          <w:sz w:val="22"/>
          <w:szCs w:val="22"/>
        </w:rPr>
        <w:t xml:space="preserve"> a respectiva </w:t>
      </w:r>
      <w:r w:rsidRPr="00067C62">
        <w:rPr>
          <w:rFonts w:ascii="Arial Narrow" w:hAnsi="Arial Narrow"/>
          <w:color w:val="auto"/>
          <w:w w:val="110"/>
          <w:sz w:val="22"/>
          <w:szCs w:val="22"/>
        </w:rPr>
        <w:t>contratação, bem como</w:t>
      </w:r>
      <w:r w:rsidRPr="00067C62">
        <w:rPr>
          <w:rFonts w:ascii="Arial Narrow" w:hAnsi="Arial Narrow"/>
          <w:color w:val="auto"/>
          <w:sz w:val="22"/>
          <w:szCs w:val="22"/>
        </w:rPr>
        <w:t xml:space="preserve"> a exatidão das operações aritméticas realizadas pelo licitante, e, em caso de discrepância entre valores, </w:t>
      </w:r>
      <w:r w:rsidR="005C2371" w:rsidRPr="00067C62">
        <w:rPr>
          <w:rFonts w:ascii="Arial Narrow" w:hAnsi="Arial Narrow"/>
          <w:color w:val="auto"/>
          <w:sz w:val="22"/>
          <w:szCs w:val="22"/>
        </w:rPr>
        <w:t>o Pregoeiro</w:t>
      </w:r>
      <w:r w:rsidRPr="00067C62">
        <w:rPr>
          <w:rFonts w:ascii="Arial Narrow" w:hAnsi="Arial Narrow"/>
          <w:color w:val="auto"/>
          <w:sz w:val="22"/>
          <w:szCs w:val="22"/>
        </w:rPr>
        <w:t xml:space="preserve"> tomará como corretos os valores unitários informados pelo licitante na planilha de preços unitários e totais.</w:t>
      </w:r>
    </w:p>
    <w:p w14:paraId="69AFADCE" w14:textId="706C1A0B" w:rsidR="00405668" w:rsidRPr="00067C62" w:rsidRDefault="00405668" w:rsidP="00576736">
      <w:pPr>
        <w:pStyle w:val="PADRO"/>
        <w:keepNext w:val="0"/>
        <w:widowControl/>
        <w:numPr>
          <w:ilvl w:val="1"/>
          <w:numId w:val="9"/>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hAnsi="Arial Narrow"/>
          <w:sz w:val="22"/>
          <w:szCs w:val="22"/>
        </w:rPr>
        <w:t>As propostas serão encaminhadas na forma d</w:t>
      </w:r>
      <w:r w:rsidRPr="00067C62">
        <w:rPr>
          <w:rFonts w:ascii="Arial Narrow" w:eastAsia="Helvetica" w:hAnsi="Arial Narrow"/>
          <w:sz w:val="22"/>
          <w:szCs w:val="22"/>
        </w:rPr>
        <w:t>o modelo constante do Anexo II,</w:t>
      </w:r>
      <w:r w:rsidRPr="00067C62">
        <w:rPr>
          <w:rFonts w:ascii="Arial Narrow" w:eastAsia="Helvetica" w:hAnsi="Arial Narrow"/>
          <w:b/>
          <w:sz w:val="22"/>
          <w:szCs w:val="22"/>
        </w:rPr>
        <w:t xml:space="preserve"> </w:t>
      </w:r>
      <w:r w:rsidRPr="00067C62">
        <w:rPr>
          <w:rFonts w:ascii="Arial Narrow" w:eastAsia="Helvetica" w:hAnsi="Arial Narrow"/>
          <w:sz w:val="22"/>
          <w:szCs w:val="22"/>
        </w:rPr>
        <w:t>contendo a descrição do objeto ofertado, a marca do produto e o preço, de acordo com as exigências constantes no Termo de Referência, de forma clara e detalhada, não se admitindo propostas alternativas, atendendo aos seguintes requisitos, sob pena de desclassificação:</w:t>
      </w:r>
    </w:p>
    <w:p w14:paraId="13ABB5A5" w14:textId="77777777" w:rsidR="00405668" w:rsidRPr="00067C62"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ser elaborada em papel timbrado da empresa, preenchida e redigida em língua portuguesa, de forma clara, sem emendas, rasuras ou entrelinhas, devidamente datada, assinada a última folha e rubricada as demais pelo representante legal do interessado ou procurador legítimo e legalmente constituído e comprovado por procuração vigente encaminhada juntamente com a proposta;</w:t>
      </w:r>
    </w:p>
    <w:p w14:paraId="3D642D72" w14:textId="77777777" w:rsidR="00405668" w:rsidRPr="00067C62"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deverá conter a razão social, endereço completo, número de inscrição no CNPJ, o número do telefone, e-mail;</w:t>
      </w:r>
    </w:p>
    <w:p w14:paraId="47303239" w14:textId="6F99E4CE" w:rsidR="00405668" w:rsidRPr="00067C62"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lastRenderedPageBreak/>
        <w:t>descrição completa e detalhada do objeto;</w:t>
      </w:r>
    </w:p>
    <w:p w14:paraId="1F039D4F" w14:textId="64AA966B" w:rsidR="00405668" w:rsidRPr="002957AD"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preço unitário e total dos itens, expressos em numeral e em moeda corrente nacional (R$), com no máximo 02 (duas) casas decimais, considerando as quantidades constantes no Termo de Referência</w:t>
      </w:r>
      <w:r w:rsidR="002957AD">
        <w:rPr>
          <w:rFonts w:ascii="Arial Narrow" w:eastAsia="Helvetica" w:hAnsi="Arial Narrow"/>
          <w:sz w:val="22"/>
          <w:szCs w:val="22"/>
        </w:rPr>
        <w:t xml:space="preserve"> </w:t>
      </w:r>
      <w:r w:rsidR="002957AD" w:rsidRPr="002957AD">
        <w:rPr>
          <w:rFonts w:ascii="Arial Narrow" w:eastAsia="Helvetica" w:hAnsi="Arial Narrow"/>
          <w:sz w:val="22"/>
          <w:szCs w:val="22"/>
        </w:rPr>
        <w:t>e os encargos trabalhistas da categoria;</w:t>
      </w:r>
    </w:p>
    <w:p w14:paraId="68B6A90D" w14:textId="77777777" w:rsidR="00405668" w:rsidRPr="00067C62"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constar o número da conta corrente, o nome da instituição financeira e a respectiva agência onde deseja receber seu pagamento;</w:t>
      </w:r>
    </w:p>
    <w:p w14:paraId="42805142" w14:textId="76C996D8" w:rsidR="00405668" w:rsidRPr="00067C62"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prazo de validade da proposta</w:t>
      </w:r>
      <w:r w:rsidR="001D1177" w:rsidRPr="00067C62">
        <w:rPr>
          <w:rFonts w:ascii="Arial Narrow" w:eastAsia="Helvetica" w:hAnsi="Arial Narrow"/>
          <w:sz w:val="22"/>
          <w:szCs w:val="22"/>
        </w:rPr>
        <w:t>;</w:t>
      </w:r>
    </w:p>
    <w:p w14:paraId="4FBA1C47" w14:textId="6ED431E5" w:rsidR="00405668" w:rsidRPr="00455747" w:rsidRDefault="00405668" w:rsidP="00576736">
      <w:pPr>
        <w:pStyle w:val="PADRO"/>
        <w:keepNext w:val="0"/>
        <w:widowControl/>
        <w:numPr>
          <w:ilvl w:val="0"/>
          <w:numId w:val="10"/>
        </w:numPr>
        <w:shd w:val="clear" w:color="auto" w:fill="auto"/>
        <w:spacing w:before="0" w:after="0" w:line="360" w:lineRule="auto"/>
        <w:ind w:left="0" w:right="-425" w:firstLine="0"/>
        <w:textAlignment w:val="auto"/>
        <w:rPr>
          <w:rFonts w:ascii="Arial Narrow" w:hAnsi="Arial Narrow" w:cs="Arial"/>
          <w:sz w:val="22"/>
          <w:szCs w:val="22"/>
        </w:rPr>
      </w:pPr>
      <w:r w:rsidRPr="00067C62">
        <w:rPr>
          <w:rFonts w:ascii="Arial Narrow" w:eastAsia="Helvetica" w:hAnsi="Arial Narrow"/>
          <w:sz w:val="22"/>
          <w:szCs w:val="22"/>
        </w:rPr>
        <w:t>prazo de entrega/execução</w:t>
      </w:r>
      <w:r w:rsidR="001D1177" w:rsidRPr="00067C62">
        <w:rPr>
          <w:rFonts w:ascii="Arial Narrow" w:eastAsia="Helvetica" w:hAnsi="Arial Narrow"/>
          <w:sz w:val="22"/>
          <w:szCs w:val="22"/>
        </w:rPr>
        <w:t>.</w:t>
      </w:r>
    </w:p>
    <w:p w14:paraId="2234C665" w14:textId="77777777" w:rsidR="00935451" w:rsidRDefault="00935451" w:rsidP="00EA61F2">
      <w:pPr>
        <w:pStyle w:val="PADRO"/>
        <w:keepNext w:val="0"/>
        <w:widowControl/>
        <w:numPr>
          <w:ilvl w:val="1"/>
          <w:numId w:val="9"/>
        </w:numPr>
        <w:shd w:val="clear" w:color="auto" w:fill="auto"/>
        <w:tabs>
          <w:tab w:val="left" w:pos="284"/>
        </w:tabs>
        <w:spacing w:before="0" w:after="0" w:line="360" w:lineRule="auto"/>
        <w:ind w:left="0" w:right="-425" w:firstLine="0"/>
        <w:textAlignment w:val="auto"/>
        <w:rPr>
          <w:rFonts w:ascii="Arial Narrow" w:hAnsi="Arial Narrow" w:cs="Arial"/>
          <w:sz w:val="22"/>
          <w:szCs w:val="22"/>
        </w:rPr>
      </w:pPr>
      <w:r w:rsidRPr="00935451">
        <w:rPr>
          <w:rFonts w:ascii="Arial Narrow" w:hAnsi="Arial Narrow" w:cs="Arial"/>
          <w:sz w:val="22"/>
          <w:szCs w:val="22"/>
        </w:rPr>
        <w:t>DA EXEQUIBILIDADE (ITEM 01): O valor ofertado para o Item 1 (Vigia) deverá ser suficiente para cobrir todos os custos da contratação, inclusive encargos sociais e trabalhistas.</w:t>
      </w:r>
    </w:p>
    <w:p w14:paraId="313C908C" w14:textId="6182C316" w:rsidR="002957AD" w:rsidRPr="00935451" w:rsidRDefault="002957AD" w:rsidP="00935451">
      <w:pPr>
        <w:pStyle w:val="PADRO"/>
        <w:keepNext w:val="0"/>
        <w:widowControl/>
        <w:shd w:val="clear" w:color="auto" w:fill="auto"/>
        <w:tabs>
          <w:tab w:val="left" w:pos="284"/>
        </w:tabs>
        <w:spacing w:before="0" w:after="0" w:line="360" w:lineRule="auto"/>
        <w:ind w:right="-425" w:firstLine="0"/>
        <w:textAlignment w:val="auto"/>
        <w:rPr>
          <w:rFonts w:ascii="Arial Narrow" w:hAnsi="Arial Narrow" w:cs="Arial"/>
          <w:sz w:val="22"/>
          <w:szCs w:val="22"/>
        </w:rPr>
      </w:pPr>
      <w:r w:rsidRPr="00935451">
        <w:rPr>
          <w:rFonts w:ascii="Arial Narrow" w:hAnsi="Arial Narrow" w:cs="Arial"/>
          <w:sz w:val="22"/>
          <w:szCs w:val="22"/>
        </w:rPr>
        <w:t xml:space="preserve">5.3.1. </w:t>
      </w:r>
      <w:r w:rsidR="00935451" w:rsidRPr="00935451">
        <w:rPr>
          <w:rFonts w:ascii="Arial Narrow" w:hAnsi="Arial Narrow" w:cs="Arial"/>
          <w:sz w:val="22"/>
          <w:szCs w:val="22"/>
        </w:rPr>
        <w:t>Para fins de análise da exequibilidade, a Administração poderá exigir, a qualquer tempo durante o julgamento, que a licitante apresente a composição detalhada de seus custos, demonstrando que o valor atende ao piso salarial da categoria e aos benefícios da norma coletiva vigente, sob pena de desclassificação.</w:t>
      </w:r>
    </w:p>
    <w:p w14:paraId="0B332110" w14:textId="699DBC1F" w:rsidR="00290395" w:rsidRPr="00067C62" w:rsidRDefault="00290395"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Os preços ofertados, tanto na proposta inicial, quanto na etapa de lances, serão de exclusiva responsabilidade do licitante, não lhe assistindo o direito de pleitear qualquer alteração, sob alegação de erro, omissão ou qualquer outro pretexto.</w:t>
      </w:r>
    </w:p>
    <w:p w14:paraId="58A91116" w14:textId="2092FCAC" w:rsidR="00290395" w:rsidRPr="00455747" w:rsidRDefault="00290395" w:rsidP="000D1BE8">
      <w:pPr>
        <w:pStyle w:val="PargrafodaLista"/>
        <w:numPr>
          <w:ilvl w:val="1"/>
          <w:numId w:val="9"/>
        </w:numPr>
        <w:spacing w:after="0" w:line="360" w:lineRule="auto"/>
        <w:ind w:left="0" w:right="-425" w:firstLine="0"/>
        <w:contextualSpacing w:val="0"/>
        <w:jc w:val="both"/>
        <w:rPr>
          <w:rFonts w:ascii="Arial Narrow" w:hAnsi="Arial Narrow" w:cstheme="minorHAnsi"/>
        </w:rPr>
      </w:pPr>
      <w:r w:rsidRPr="00455747">
        <w:rPr>
          <w:rFonts w:ascii="Arial Narrow" w:hAnsi="Arial Narrow" w:cstheme="minorHAnsi"/>
        </w:rPr>
        <w:t>Se o regime tributário da empresa implicar o recolhimento de tributos em percentuais variáveis, a cotação adequada será a que corresponde à média dos efetivos recolhimentos da empresa nos últimos doze meses.</w:t>
      </w:r>
      <w:r w:rsidR="00455747">
        <w:rPr>
          <w:rFonts w:ascii="Arial Narrow" w:hAnsi="Arial Narrow" w:cstheme="minorHAnsi"/>
        </w:rPr>
        <w:t xml:space="preserve"> </w:t>
      </w:r>
      <w:r w:rsidRPr="00455747">
        <w:rPr>
          <w:rFonts w:ascii="Arial Narrow" w:hAnsi="Arial Narrow" w:cstheme="minorHAnsi"/>
        </w:rPr>
        <w:t>Independentemente do percentual de tributo inserido na planilha, no pagamento serão retidos na fonte os percentuais estabelecidos na legislação vigente.</w:t>
      </w:r>
    </w:p>
    <w:p w14:paraId="690158D3" w14:textId="77777777" w:rsidR="00290395" w:rsidRPr="00067C62" w:rsidRDefault="00290395" w:rsidP="00576736">
      <w:pPr>
        <w:pStyle w:val="PargrafodaLista"/>
        <w:numPr>
          <w:ilvl w:val="1"/>
          <w:numId w:val="9"/>
        </w:numPr>
        <w:spacing w:after="0" w:line="360" w:lineRule="auto"/>
        <w:ind w:left="0" w:right="-425" w:hanging="8"/>
        <w:contextualSpacing w:val="0"/>
        <w:jc w:val="both"/>
        <w:rPr>
          <w:rFonts w:ascii="Arial Narrow" w:hAnsi="Arial Narrow" w:cstheme="minorHAnsi"/>
        </w:rPr>
      </w:pPr>
      <w:r w:rsidRPr="00067C62">
        <w:rPr>
          <w:rFonts w:ascii="Arial Narrow" w:hAnsi="Arial Narrow" w:cstheme="minorHAnsi"/>
        </w:rPr>
        <w:t>No caso de licitante autônomo, deverá ser acrescentado ao valor da proposta o percentual de 20% relativo à contribuição patronal à Seguridade Social, sendo que:</w:t>
      </w:r>
    </w:p>
    <w:p w14:paraId="73B97CB4" w14:textId="77777777" w:rsidR="00290395" w:rsidRPr="00067C62" w:rsidRDefault="00290395" w:rsidP="00460EEA">
      <w:pPr>
        <w:pStyle w:val="PargrafodaLista"/>
        <w:spacing w:after="0" w:line="360" w:lineRule="auto"/>
        <w:ind w:left="0" w:right="-425" w:hanging="8"/>
        <w:contextualSpacing w:val="0"/>
        <w:jc w:val="both"/>
        <w:rPr>
          <w:rFonts w:ascii="Arial Narrow" w:hAnsi="Arial Narrow" w:cstheme="minorHAnsi"/>
        </w:rPr>
      </w:pPr>
      <w:r w:rsidRPr="00067C62">
        <w:rPr>
          <w:rFonts w:ascii="Arial Narrow" w:hAnsi="Arial Narrow" w:cstheme="minorHAnsi"/>
        </w:rPr>
        <w:t xml:space="preserve">a) O recolhimento da contribuição patronal </w:t>
      </w:r>
      <w:r w:rsidRPr="00067C62">
        <w:rPr>
          <w:rFonts w:ascii="Arial Narrow" w:hAnsi="Arial Narrow" w:cstheme="minorHAnsi"/>
          <w:b/>
        </w:rPr>
        <w:t>será realizado pela Administração</w:t>
      </w:r>
      <w:r w:rsidRPr="00067C62">
        <w:rPr>
          <w:rFonts w:ascii="Arial Narrow" w:hAnsi="Arial Narrow" w:cstheme="minorHAnsi"/>
        </w:rPr>
        <w:t>.</w:t>
      </w:r>
    </w:p>
    <w:p w14:paraId="2DF1EE5E" w14:textId="33FE47CB" w:rsidR="00290395" w:rsidRPr="00067C62" w:rsidRDefault="00290395" w:rsidP="00460EEA">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 xml:space="preserve">b) O percentual de que trata o item </w:t>
      </w:r>
      <w:r w:rsidR="0014028F" w:rsidRPr="00067C62">
        <w:rPr>
          <w:rFonts w:ascii="Arial Narrow" w:hAnsi="Arial Narrow" w:cstheme="minorHAnsi"/>
        </w:rPr>
        <w:t>5.6</w:t>
      </w:r>
      <w:r w:rsidRPr="00067C62">
        <w:rPr>
          <w:rFonts w:ascii="Arial Narrow" w:hAnsi="Arial Narrow" w:cstheme="minorHAnsi"/>
        </w:rPr>
        <w:t xml:space="preserve"> deverá ser subtraído do valor da proposta final do adjudicatário, e recolhido, pela Administração, ao INSS, em favor da pessoa física.</w:t>
      </w:r>
    </w:p>
    <w:p w14:paraId="116EC4AA" w14:textId="77777777" w:rsidR="00455747" w:rsidRDefault="00455747"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455747">
        <w:rPr>
          <w:rFonts w:ascii="Arial Narrow" w:hAnsi="Arial Narrow" w:cstheme="minorHAnsi"/>
        </w:rPr>
        <w:t>A apresentação da proposta implica o compromisso de executar o objeto e fornecer todos os materiais e equipamentos necessários à perfeita execução contratual.</w:t>
      </w:r>
    </w:p>
    <w:p w14:paraId="3222CEFC" w14:textId="36A92149" w:rsidR="00290395" w:rsidRPr="00067C62" w:rsidRDefault="00290395"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O prazo de validade da proposta não será inferior a </w:t>
      </w:r>
      <w:r w:rsidRPr="00067C62">
        <w:rPr>
          <w:rFonts w:ascii="Arial Narrow" w:hAnsi="Arial Narrow" w:cstheme="minorHAnsi"/>
          <w:b/>
          <w:bCs/>
        </w:rPr>
        <w:t>60 (sessenta) dias</w:t>
      </w:r>
      <w:r w:rsidRPr="00067C62">
        <w:rPr>
          <w:rFonts w:ascii="Arial Narrow" w:hAnsi="Arial Narrow" w:cstheme="minorHAnsi"/>
        </w:rPr>
        <w:t>, a contar da data de sua apresentação.</w:t>
      </w:r>
    </w:p>
    <w:p w14:paraId="727707A5" w14:textId="0A4B80C5" w:rsidR="000875CF" w:rsidRPr="00067C62" w:rsidRDefault="000875CF" w:rsidP="00035432">
      <w:pPr>
        <w:pStyle w:val="PargrafodaLista"/>
        <w:numPr>
          <w:ilvl w:val="2"/>
          <w:numId w:val="9"/>
        </w:numPr>
        <w:spacing w:after="0" w:line="360" w:lineRule="auto"/>
        <w:ind w:left="0" w:right="-425" w:firstLine="0"/>
        <w:jc w:val="both"/>
        <w:rPr>
          <w:rFonts w:ascii="Arial Narrow" w:hAnsi="Arial Narrow" w:cstheme="minorHAnsi"/>
        </w:rPr>
      </w:pPr>
      <w:r w:rsidRPr="00067C62">
        <w:rPr>
          <w:rFonts w:ascii="Arial Narrow" w:hAnsi="Arial Narrow" w:cstheme="minorHAnsi"/>
        </w:rPr>
        <w:lastRenderedPageBreak/>
        <w:t>antes de expirar a validade original da proposta, o Pregoeiro poderá solicitar à proponente que declare a sua intenção de prorrogar o prazo previsto no item anterior, e as respostas se farão por escrito;</w:t>
      </w:r>
    </w:p>
    <w:p w14:paraId="52549510" w14:textId="32F0705F" w:rsidR="00BE0C28" w:rsidRPr="00067C62" w:rsidRDefault="000875CF" w:rsidP="00035432">
      <w:pPr>
        <w:pStyle w:val="PargrafodaLista"/>
        <w:numPr>
          <w:ilvl w:val="2"/>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Não será admitida a modificação da proposta pelo licitante que aceitar prorrogar a sua validade.</w:t>
      </w:r>
    </w:p>
    <w:p w14:paraId="7C6B6299" w14:textId="18FC6BCA" w:rsidR="00290395" w:rsidRPr="00067C62" w:rsidRDefault="00455747"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455747">
        <w:rPr>
          <w:rFonts w:ascii="Arial Narrow" w:hAnsi="Arial Narrow" w:cstheme="minorHAnsi"/>
        </w:rPr>
        <w:t>Os licitantes devem respeitar os preços máximos estimados pela Administração Municipal constantes no Termo de Referência</w:t>
      </w:r>
      <w:r w:rsidR="00290395" w:rsidRPr="00067C62">
        <w:rPr>
          <w:rFonts w:ascii="Arial Narrow" w:hAnsi="Arial Narrow" w:cstheme="minorHAnsi"/>
        </w:rPr>
        <w:t>;</w:t>
      </w:r>
    </w:p>
    <w:p w14:paraId="3EB28B9B" w14:textId="259D6452" w:rsidR="00290395" w:rsidRPr="00067C62" w:rsidRDefault="00290395" w:rsidP="00576736">
      <w:pPr>
        <w:pStyle w:val="PargrafodaLista"/>
        <w:numPr>
          <w:ilvl w:val="2"/>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Caso o critério de julgamento seja o de maior desconto, o preço já decorrente da aplicação do desconto ofertado deverá respeitar os preços máximos previstos </w:t>
      </w:r>
      <w:r w:rsidR="00636158" w:rsidRPr="00067C62">
        <w:rPr>
          <w:rFonts w:ascii="Arial Narrow" w:hAnsi="Arial Narrow" w:cstheme="minorHAnsi"/>
        </w:rPr>
        <w:t xml:space="preserve">neste </w:t>
      </w:r>
      <w:r w:rsidRPr="00067C62">
        <w:rPr>
          <w:rFonts w:ascii="Arial Narrow" w:hAnsi="Arial Narrow" w:cstheme="minorHAnsi"/>
        </w:rPr>
        <w:t>edital.</w:t>
      </w:r>
    </w:p>
    <w:p w14:paraId="62A2953E" w14:textId="3D6C3088" w:rsidR="00290395" w:rsidRPr="00067C62" w:rsidRDefault="00290395" w:rsidP="00576736">
      <w:pPr>
        <w:pStyle w:val="PargrafodaLista"/>
        <w:numPr>
          <w:ilvl w:val="1"/>
          <w:numId w:val="9"/>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 descumprimento das regras supramencionadas pela Administração por parte dos contratados pode ensejar a responsabilização pelo Tribunal de Contas Competente e, após o devido processo legal, gerar as seguintes consequências: assinatura de prazo para a adoção das medidas necessárias ao exato cumprimento da lei, nos termos do art. 71, inciso IX, da Constituição Federal;</w:t>
      </w:r>
      <w:r w:rsidRPr="00067C62">
        <w:rPr>
          <w:rFonts w:ascii="Arial Narrow" w:hAnsi="Arial Narrow" w:cstheme="minorHAnsi"/>
          <w:b/>
          <w:bCs/>
          <w:color w:val="FF0000"/>
        </w:rPr>
        <w:t xml:space="preserve"> </w:t>
      </w:r>
      <w:r w:rsidRPr="00067C62">
        <w:rPr>
          <w:rFonts w:ascii="Arial Narrow" w:hAnsi="Arial Narrow" w:cstheme="minorHAnsi"/>
        </w:rPr>
        <w:t>ou condenação dos agentes públicos responsáveis e da empresa contratada ao pagamento dos prejuízos ao erário, caso verificada a ocorrência de superfaturamento por sobrepreço na execução do contrato.</w:t>
      </w:r>
    </w:p>
    <w:p w14:paraId="124466DC" w14:textId="1A262591" w:rsidR="00290395" w:rsidRPr="00067C62" w:rsidRDefault="00290395" w:rsidP="00576736">
      <w:pPr>
        <w:pStyle w:val="PargrafodaLista"/>
        <w:numPr>
          <w:ilvl w:val="1"/>
          <w:numId w:val="9"/>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A empresa licitante deverá ainda, apresentar </w:t>
      </w:r>
      <w:r w:rsidR="000875CF" w:rsidRPr="00067C62">
        <w:rPr>
          <w:rFonts w:ascii="Arial Narrow" w:hAnsi="Arial Narrow" w:cstheme="minorHAnsi"/>
        </w:rPr>
        <w:t xml:space="preserve">como anexo à proposta, dentro do </w:t>
      </w:r>
      <w:r w:rsidR="000875CF" w:rsidRPr="00067C62">
        <w:rPr>
          <w:rFonts w:ascii="Arial Narrow" w:hAnsi="Arial Narrow" w:cstheme="minorHAnsi"/>
          <w:b/>
          <w:bCs/>
        </w:rPr>
        <w:t>Envelope n.º 01</w:t>
      </w:r>
      <w:r w:rsidR="000875CF" w:rsidRPr="00067C62">
        <w:rPr>
          <w:rFonts w:ascii="Arial Narrow" w:hAnsi="Arial Narrow" w:cstheme="minorHAnsi"/>
        </w:rPr>
        <w:t xml:space="preserve">, </w:t>
      </w:r>
      <w:r w:rsidRPr="00067C62">
        <w:rPr>
          <w:rFonts w:ascii="Arial Narrow" w:hAnsi="Arial Narrow" w:cstheme="minorHAnsi"/>
        </w:rPr>
        <w:t>as seguintes declarações:</w:t>
      </w:r>
    </w:p>
    <w:p w14:paraId="652AB8A5" w14:textId="77777777" w:rsidR="00290395" w:rsidRPr="00067C62" w:rsidRDefault="00290395" w:rsidP="00460EEA">
      <w:pPr>
        <w:pStyle w:val="PargrafodaLista"/>
        <w:numPr>
          <w:ilvl w:val="2"/>
          <w:numId w:val="9"/>
        </w:numPr>
        <w:spacing w:after="120" w:line="360" w:lineRule="auto"/>
        <w:ind w:left="0" w:right="-425" w:firstLine="0"/>
        <w:jc w:val="both"/>
        <w:rPr>
          <w:rFonts w:ascii="Arial Narrow" w:hAnsi="Arial Narrow" w:cstheme="minorHAnsi"/>
        </w:rPr>
      </w:pPr>
      <w:r w:rsidRPr="00067C62">
        <w:rPr>
          <w:rFonts w:ascii="Arial Narrow" w:hAnsi="Arial Narrow" w:cstheme="minorHAnsi"/>
        </w:rPr>
        <w:t>DECLARAÇÃO de que sua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519A490D" w14:textId="470B927C" w:rsidR="00290395" w:rsidRPr="00067C62" w:rsidRDefault="00290395" w:rsidP="00576736">
      <w:pPr>
        <w:pStyle w:val="PargrafodaLista"/>
        <w:numPr>
          <w:ilvl w:val="2"/>
          <w:numId w:val="9"/>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Em relação às </w:t>
      </w:r>
      <w:r w:rsidR="00434641" w:rsidRPr="00067C62">
        <w:rPr>
          <w:rFonts w:ascii="Arial Narrow" w:hAnsi="Arial Narrow" w:cstheme="minorHAnsi"/>
          <w:u w:val="single"/>
        </w:rPr>
        <w:t>microempresa</w:t>
      </w:r>
      <w:r w:rsidRPr="00067C62">
        <w:rPr>
          <w:rFonts w:ascii="Arial Narrow" w:hAnsi="Arial Narrow" w:cstheme="minorHAnsi"/>
          <w:u w:val="single"/>
        </w:rPr>
        <w:t>s, empresas de pequeno porte e equiparadas</w:t>
      </w:r>
      <w:r w:rsidRPr="00067C62">
        <w:rPr>
          <w:rFonts w:ascii="Arial Narrow" w:hAnsi="Arial Narrow" w:cstheme="minorHAnsi"/>
        </w:rPr>
        <w:t>, DECLARAÇÃO de que, no ano-calendário de realização da licitação, ainda não tenham celebrado contratos com a Administração Pública cujos valores somados extrapolem a receita bruta máxima admitida para fins de enquadramento como empresa de pequeno porte, devendo utilizar o modelo do ANEXO V do edital.</w:t>
      </w:r>
    </w:p>
    <w:p w14:paraId="26F16891" w14:textId="5481E598" w:rsidR="00290395" w:rsidRPr="00067C62" w:rsidRDefault="00290395" w:rsidP="00576736">
      <w:pPr>
        <w:pStyle w:val="PargrafodaLista"/>
        <w:numPr>
          <w:ilvl w:val="2"/>
          <w:numId w:val="9"/>
        </w:numPr>
        <w:spacing w:after="120" w:line="360" w:lineRule="auto"/>
        <w:ind w:left="0" w:right="-425" w:firstLine="0"/>
        <w:jc w:val="both"/>
        <w:rPr>
          <w:rFonts w:ascii="Arial Narrow" w:hAnsi="Arial Narrow" w:cstheme="minorHAnsi"/>
        </w:rPr>
      </w:pPr>
      <w:r w:rsidRPr="00067C62">
        <w:rPr>
          <w:rFonts w:ascii="Arial Narrow" w:hAnsi="Arial Narrow" w:cstheme="majorHAnsi"/>
          <w:color w:val="000000"/>
          <w:lang w:eastAsia="ar-SA"/>
        </w:rPr>
        <w:t xml:space="preserve">O licitante organizado em cooperativa deverá declarar que cumpre os requisitos estabelecidos no subitem </w:t>
      </w:r>
      <w:r w:rsidR="0078506F" w:rsidRPr="00067C62">
        <w:rPr>
          <w:rFonts w:ascii="Arial Narrow" w:hAnsi="Arial Narrow" w:cstheme="majorHAnsi"/>
          <w:color w:val="000000"/>
          <w:lang w:eastAsia="ar-SA"/>
        </w:rPr>
        <w:t>2</w:t>
      </w:r>
      <w:r w:rsidRPr="00067C62">
        <w:rPr>
          <w:rFonts w:ascii="Arial Narrow" w:hAnsi="Arial Narrow" w:cstheme="majorHAnsi"/>
          <w:color w:val="000000"/>
          <w:lang w:eastAsia="ar-SA"/>
        </w:rPr>
        <w:t>.</w:t>
      </w:r>
      <w:r w:rsidR="00F26E2F" w:rsidRPr="00067C62">
        <w:rPr>
          <w:rFonts w:ascii="Arial Narrow" w:hAnsi="Arial Narrow" w:cstheme="majorHAnsi"/>
          <w:color w:val="000000"/>
          <w:lang w:eastAsia="ar-SA"/>
        </w:rPr>
        <w:t>8</w:t>
      </w:r>
      <w:r w:rsidRPr="00067C62">
        <w:rPr>
          <w:rFonts w:ascii="Arial Narrow" w:hAnsi="Arial Narrow" w:cstheme="majorHAnsi"/>
          <w:color w:val="000000"/>
          <w:lang w:eastAsia="ar-SA"/>
        </w:rPr>
        <w:t xml:space="preserve"> deste Edital.</w:t>
      </w:r>
    </w:p>
    <w:p w14:paraId="2EF39E49" w14:textId="77777777" w:rsidR="00AE40C8" w:rsidRPr="00067C62" w:rsidRDefault="00AE40C8" w:rsidP="00AE40C8">
      <w:pPr>
        <w:pStyle w:val="PargrafodaLista"/>
        <w:spacing w:after="120" w:line="360" w:lineRule="auto"/>
        <w:ind w:left="0" w:right="-425"/>
        <w:jc w:val="both"/>
        <w:rPr>
          <w:rFonts w:ascii="Arial Narrow" w:hAnsi="Arial Narrow" w:cstheme="minorHAnsi"/>
        </w:rPr>
      </w:pPr>
    </w:p>
    <w:p w14:paraId="773BAA82" w14:textId="14FBC38E" w:rsidR="0009345A" w:rsidRPr="00067C62" w:rsidRDefault="0009345A" w:rsidP="00576736">
      <w:pPr>
        <w:pStyle w:val="PargrafodaLista"/>
        <w:numPr>
          <w:ilvl w:val="1"/>
          <w:numId w:val="9"/>
        </w:numPr>
        <w:spacing w:after="120" w:line="360" w:lineRule="auto"/>
        <w:ind w:left="0" w:right="-425" w:firstLine="0"/>
        <w:jc w:val="both"/>
        <w:rPr>
          <w:rFonts w:ascii="Arial Narrow" w:eastAsia="Times New Roman" w:hAnsi="Arial Narrow" w:cstheme="majorHAnsi"/>
          <w:b/>
          <w:bCs/>
          <w:lang w:eastAsia="pt-BR"/>
        </w:rPr>
      </w:pPr>
      <w:r w:rsidRPr="00067C62">
        <w:rPr>
          <w:rFonts w:ascii="Arial Narrow" w:eastAsia="Times New Roman" w:hAnsi="Arial Narrow" w:cstheme="majorHAnsi"/>
          <w:b/>
          <w:bCs/>
          <w:lang w:eastAsia="pt-BR"/>
        </w:rPr>
        <w:t>Da Garantia da Proposta</w:t>
      </w:r>
    </w:p>
    <w:p w14:paraId="011340D4" w14:textId="2EAED04A" w:rsidR="00E42670" w:rsidRPr="00067C62" w:rsidRDefault="0009345A" w:rsidP="00E42670">
      <w:pPr>
        <w:spacing w:after="120" w:line="360" w:lineRule="auto"/>
        <w:ind w:right="-425"/>
        <w:jc w:val="both"/>
        <w:rPr>
          <w:rFonts w:ascii="Arial Narrow" w:hAnsi="Arial Narrow" w:cstheme="minorHAnsi"/>
        </w:rPr>
      </w:pPr>
      <w:r w:rsidRPr="00067C62">
        <w:rPr>
          <w:rFonts w:ascii="Arial Narrow" w:eastAsia="Times New Roman" w:hAnsi="Arial Narrow" w:cstheme="majorHAnsi"/>
          <w:lang w:eastAsia="pt-BR"/>
        </w:rPr>
        <w:t>5.12.1.</w:t>
      </w:r>
      <w:r w:rsidR="00E42670" w:rsidRPr="00067C62">
        <w:rPr>
          <w:rFonts w:ascii="Arial Narrow" w:eastAsia="Times New Roman" w:hAnsi="Arial Narrow" w:cstheme="majorHAnsi"/>
          <w:b/>
          <w:bCs/>
          <w:lang w:eastAsia="pt-BR"/>
        </w:rPr>
        <w:t xml:space="preserve"> </w:t>
      </w:r>
      <w:r w:rsidR="008B5164" w:rsidRPr="00067C62">
        <w:rPr>
          <w:rFonts w:ascii="Arial Narrow" w:eastAsia="Times New Roman" w:hAnsi="Arial Narrow" w:cstheme="majorHAnsi"/>
          <w:lang w:eastAsia="pt-BR"/>
        </w:rPr>
        <w:t>N</w:t>
      </w:r>
      <w:r w:rsidR="008B5164" w:rsidRPr="00067C62">
        <w:rPr>
          <w:rFonts w:ascii="Arial Narrow" w:hAnsi="Arial Narrow" w:cstheme="minorHAnsi"/>
        </w:rPr>
        <w:t>ão será exigida garantia para</w:t>
      </w:r>
      <w:r w:rsidR="00E42670" w:rsidRPr="00067C62">
        <w:rPr>
          <w:rFonts w:ascii="Arial Narrow" w:hAnsi="Arial Narrow" w:cstheme="minorHAnsi"/>
        </w:rPr>
        <w:t xml:space="preserve"> a presente proposta.</w:t>
      </w:r>
    </w:p>
    <w:p w14:paraId="6FFC2947" w14:textId="77777777" w:rsidR="000E4343" w:rsidRPr="00067C62" w:rsidRDefault="000E4343" w:rsidP="00E42670">
      <w:pPr>
        <w:spacing w:after="120" w:line="360" w:lineRule="auto"/>
        <w:ind w:right="-425"/>
        <w:jc w:val="both"/>
        <w:rPr>
          <w:rFonts w:ascii="Arial Narrow" w:hAnsi="Arial Narrow" w:cstheme="minorHAnsi"/>
          <w:b/>
          <w:bCs/>
          <w:i/>
          <w:iCs/>
          <w:color w:val="FF0000"/>
          <w:u w:val="single"/>
        </w:rPr>
      </w:pPr>
    </w:p>
    <w:p w14:paraId="4FC0BAF6" w14:textId="6EF2D626" w:rsidR="00290395" w:rsidRPr="00067C62" w:rsidRDefault="00290395" w:rsidP="00576736">
      <w:pPr>
        <w:pStyle w:val="Ttulo1"/>
        <w:numPr>
          <w:ilvl w:val="0"/>
          <w:numId w:val="9"/>
        </w:numPr>
        <w:spacing w:before="0" w:after="120" w:line="360" w:lineRule="auto"/>
        <w:ind w:right="-425"/>
        <w:jc w:val="both"/>
        <w:rPr>
          <w:rFonts w:ascii="Arial Narrow" w:hAnsi="Arial Narrow" w:cstheme="minorHAnsi"/>
          <w:b/>
          <w:bCs/>
          <w:color w:val="auto"/>
          <w:sz w:val="22"/>
          <w:szCs w:val="22"/>
        </w:rPr>
      </w:pPr>
      <w:bookmarkStart w:id="12" w:name="_Toc126007488"/>
      <w:r w:rsidRPr="00067C62">
        <w:rPr>
          <w:rFonts w:ascii="Arial Narrow" w:hAnsi="Arial Narrow" w:cstheme="minorHAnsi"/>
          <w:b/>
          <w:bCs/>
          <w:color w:val="auto"/>
          <w:sz w:val="22"/>
          <w:szCs w:val="22"/>
        </w:rPr>
        <w:lastRenderedPageBreak/>
        <w:t>DA IMPUGNAÇÃO AO EDITAL E DO PEDIDO DE ESCLARECIMENTO</w:t>
      </w:r>
      <w:bookmarkEnd w:id="12"/>
    </w:p>
    <w:p w14:paraId="2CFD883B" w14:textId="77777777" w:rsidR="00BE0B25" w:rsidRPr="00067C62" w:rsidRDefault="00BE0B25" w:rsidP="00576736">
      <w:pPr>
        <w:pStyle w:val="PargrafodaLista"/>
        <w:numPr>
          <w:ilvl w:val="0"/>
          <w:numId w:val="11"/>
        </w:numPr>
        <w:spacing w:after="120" w:line="360" w:lineRule="auto"/>
        <w:ind w:right="-425"/>
        <w:jc w:val="both"/>
        <w:rPr>
          <w:rFonts w:ascii="Arial Narrow" w:hAnsi="Arial Narrow" w:cstheme="minorHAnsi"/>
          <w:vanish/>
        </w:rPr>
      </w:pPr>
    </w:p>
    <w:p w14:paraId="1ECB313D" w14:textId="77777777" w:rsidR="00BE0B25" w:rsidRPr="00067C62" w:rsidRDefault="00BE0B25" w:rsidP="00576736">
      <w:pPr>
        <w:pStyle w:val="PargrafodaLista"/>
        <w:numPr>
          <w:ilvl w:val="0"/>
          <w:numId w:val="11"/>
        </w:numPr>
        <w:spacing w:after="120" w:line="360" w:lineRule="auto"/>
        <w:ind w:right="-425"/>
        <w:jc w:val="both"/>
        <w:rPr>
          <w:rFonts w:ascii="Arial Narrow" w:hAnsi="Arial Narrow" w:cstheme="minorHAnsi"/>
          <w:vanish/>
        </w:rPr>
      </w:pPr>
    </w:p>
    <w:p w14:paraId="72751333" w14:textId="77777777" w:rsidR="00BE0B25" w:rsidRPr="00067C62" w:rsidRDefault="00BE0B25" w:rsidP="00576736">
      <w:pPr>
        <w:pStyle w:val="PargrafodaLista"/>
        <w:numPr>
          <w:ilvl w:val="0"/>
          <w:numId w:val="11"/>
        </w:numPr>
        <w:spacing w:after="120" w:line="360" w:lineRule="auto"/>
        <w:ind w:right="-425"/>
        <w:jc w:val="both"/>
        <w:rPr>
          <w:rFonts w:ascii="Arial Narrow" w:hAnsi="Arial Narrow" w:cstheme="minorHAnsi"/>
          <w:vanish/>
        </w:rPr>
      </w:pPr>
    </w:p>
    <w:p w14:paraId="2FD14CCE" w14:textId="020B27B0" w:rsidR="00290395" w:rsidRPr="00067C62" w:rsidRDefault="00290395" w:rsidP="00E95239">
      <w:pPr>
        <w:pStyle w:val="PargrafodaLista"/>
        <w:numPr>
          <w:ilvl w:val="1"/>
          <w:numId w:val="11"/>
        </w:numPr>
        <w:tabs>
          <w:tab w:val="left" w:pos="4536"/>
        </w:tabs>
        <w:spacing w:after="120" w:line="360" w:lineRule="auto"/>
        <w:ind w:left="0" w:right="-227" w:firstLine="0"/>
        <w:jc w:val="both"/>
        <w:rPr>
          <w:rFonts w:ascii="Arial Narrow" w:hAnsi="Arial Narrow" w:cstheme="minorHAnsi"/>
        </w:rPr>
      </w:pPr>
      <w:r w:rsidRPr="00067C62">
        <w:rPr>
          <w:rFonts w:ascii="Arial Narrow" w:hAnsi="Arial Narrow" w:cstheme="minorHAnsi"/>
        </w:rPr>
        <w:t xml:space="preserve">Qualquer pessoa é parte legítima para impugnar este Edital por irregularidade na aplicação da Lei n.º 14.133, de 2021, devendo protocolar o pedido, por via eletrônica no </w:t>
      </w:r>
      <w:r w:rsidR="00772D50" w:rsidRPr="00067C62">
        <w:rPr>
          <w:rFonts w:ascii="Arial Narrow" w:hAnsi="Arial Narrow" w:cstheme="minorHAnsi"/>
        </w:rPr>
        <w:t>e-mail</w:t>
      </w:r>
      <w:r w:rsidR="00203872" w:rsidRPr="00067C62">
        <w:rPr>
          <w:rFonts w:ascii="Arial Narrow" w:hAnsi="Arial Narrow"/>
        </w:rPr>
        <w:t xml:space="preserve">: </w:t>
      </w:r>
      <w:hyperlink r:id="rId15" w:history="1">
        <w:r w:rsidR="00203872" w:rsidRPr="00067C62">
          <w:rPr>
            <w:rStyle w:val="Hyperlink"/>
            <w:rFonts w:ascii="Arial Narrow" w:hAnsi="Arial Narrow"/>
          </w:rPr>
          <w:t>licitaporecatu@gmail.com</w:t>
        </w:r>
      </w:hyperlink>
      <w:r w:rsidR="00203872" w:rsidRPr="00067C62">
        <w:rPr>
          <w:rFonts w:ascii="Arial Narrow" w:hAnsi="Arial Narrow"/>
        </w:rPr>
        <w:t xml:space="preserve"> </w:t>
      </w:r>
      <w:r w:rsidRPr="00067C62">
        <w:rPr>
          <w:rFonts w:ascii="Arial Narrow" w:hAnsi="Arial Narrow" w:cstheme="minorHAnsi"/>
        </w:rPr>
        <w:t xml:space="preserve">ou no endereço </w:t>
      </w:r>
      <w:r w:rsidR="00203872" w:rsidRPr="00067C62">
        <w:rPr>
          <w:rFonts w:ascii="Arial Narrow" w:hAnsi="Arial Narrow"/>
        </w:rPr>
        <w:t xml:space="preserve">Rua Barão do Rio Branco, nº 344 – Centro </w:t>
      </w:r>
      <w:r w:rsidRPr="00067C62">
        <w:rPr>
          <w:rFonts w:ascii="Arial Narrow" w:hAnsi="Arial Narrow" w:cstheme="minorHAnsi"/>
        </w:rPr>
        <w:t>até 3 (três) dias úteis antes da data da abertura do certame.</w:t>
      </w:r>
    </w:p>
    <w:p w14:paraId="0B7C41B9" w14:textId="76219C76" w:rsidR="00290395" w:rsidRPr="00067C62" w:rsidRDefault="00BE0B25" w:rsidP="001D1177">
      <w:pPr>
        <w:pStyle w:val="PargrafodaLista"/>
        <w:spacing w:after="120" w:line="360" w:lineRule="auto"/>
        <w:ind w:left="0" w:right="-425"/>
        <w:jc w:val="both"/>
        <w:rPr>
          <w:rFonts w:ascii="Arial Narrow" w:hAnsi="Arial Narrow" w:cstheme="minorHAnsi"/>
        </w:rPr>
      </w:pPr>
      <w:r w:rsidRPr="00067C62">
        <w:rPr>
          <w:rFonts w:ascii="Arial Narrow" w:hAnsi="Arial Narrow" w:cstheme="minorHAnsi"/>
        </w:rPr>
        <w:t xml:space="preserve">6.1.1. </w:t>
      </w:r>
      <w:r w:rsidR="00290395" w:rsidRPr="00067C62">
        <w:rPr>
          <w:rFonts w:ascii="Arial Narrow" w:hAnsi="Arial Narrow" w:cstheme="minorHAnsi"/>
        </w:rPr>
        <w:t>Não será conhecida da impugnação ou do pedido de esclarecimentos sem o nome completo ou razão social, CPF/CNPJ, endereço, telefones, e-mail, assinatura do impugnante e sendo pessoa jurídica deverá estar acompanhada de documento que comprove a representatividade de quem assina a impugnação.</w:t>
      </w:r>
    </w:p>
    <w:p w14:paraId="38F2033D" w14:textId="6C378FAD" w:rsidR="00290395" w:rsidRPr="00067C62" w:rsidRDefault="00BE0B25" w:rsidP="001D1177">
      <w:pPr>
        <w:pStyle w:val="PargrafodaLista"/>
        <w:spacing w:after="120" w:line="360" w:lineRule="auto"/>
        <w:ind w:left="0" w:right="-425"/>
        <w:jc w:val="both"/>
        <w:rPr>
          <w:rFonts w:ascii="Arial Narrow" w:hAnsi="Arial Narrow" w:cstheme="minorHAnsi"/>
        </w:rPr>
      </w:pPr>
      <w:r w:rsidRPr="00067C62">
        <w:rPr>
          <w:rFonts w:ascii="Arial Narrow" w:hAnsi="Arial Narrow" w:cstheme="minorHAnsi"/>
        </w:rPr>
        <w:t xml:space="preserve">6.2. </w:t>
      </w:r>
      <w:r w:rsidR="00290395" w:rsidRPr="00067C62">
        <w:rPr>
          <w:rFonts w:ascii="Arial Narrow" w:hAnsi="Arial Narrow" w:cstheme="minorHAnsi"/>
        </w:rPr>
        <w:t xml:space="preserve">O </w:t>
      </w:r>
      <w:r w:rsidR="00255E98" w:rsidRPr="00067C62">
        <w:rPr>
          <w:rFonts w:ascii="Arial Narrow" w:hAnsi="Arial Narrow" w:cstheme="minorHAnsi"/>
        </w:rPr>
        <w:t>Pregoeiro</w:t>
      </w:r>
      <w:r w:rsidR="00290395" w:rsidRPr="00067C62">
        <w:rPr>
          <w:rFonts w:ascii="Arial Narrow" w:hAnsi="Arial Narrow" w:cstheme="minorHAnsi"/>
        </w:rPr>
        <w:t>, responderá à impugnação ou ao pedido de esclarecimento no prazo de até 03 (três) dias úteis contados da data de recebimento do pedido, limitado ao último dia útil anterior à data da abertura do certame, e poderá requisitar subsídios formais aos responsáveis pela elaboração do edital de licitação e dos anexos.</w:t>
      </w:r>
    </w:p>
    <w:p w14:paraId="37731B5E" w14:textId="637A3172" w:rsidR="00290395" w:rsidRPr="00067C62" w:rsidRDefault="00BE0B25" w:rsidP="001D1177">
      <w:pPr>
        <w:pStyle w:val="PargrafodaLista"/>
        <w:spacing w:after="120" w:line="360" w:lineRule="auto"/>
        <w:ind w:left="0" w:right="-425"/>
        <w:jc w:val="both"/>
        <w:rPr>
          <w:rFonts w:ascii="Arial Narrow" w:hAnsi="Arial Narrow" w:cstheme="minorHAnsi"/>
        </w:rPr>
      </w:pPr>
      <w:r w:rsidRPr="00067C62">
        <w:rPr>
          <w:rFonts w:ascii="Arial Narrow" w:hAnsi="Arial Narrow" w:cstheme="minorHAnsi"/>
        </w:rPr>
        <w:t>6</w:t>
      </w:r>
      <w:r w:rsidR="00290395" w:rsidRPr="00067C62">
        <w:rPr>
          <w:rFonts w:ascii="Arial Narrow" w:hAnsi="Arial Narrow" w:cstheme="minorHAnsi"/>
        </w:rPr>
        <w:t>.3. As impugnações e pedidos de esclarecimentos não suspendem os prazos previstos no certame.</w:t>
      </w:r>
    </w:p>
    <w:p w14:paraId="55EDC7AE" w14:textId="34FAC055" w:rsidR="00290395" w:rsidRPr="00067C62" w:rsidRDefault="00BE0B25" w:rsidP="001D1177">
      <w:pPr>
        <w:spacing w:after="120" w:line="360" w:lineRule="auto"/>
        <w:ind w:right="-425"/>
        <w:jc w:val="both"/>
        <w:rPr>
          <w:rFonts w:ascii="Arial Narrow" w:hAnsi="Arial Narrow" w:cstheme="minorHAnsi"/>
        </w:rPr>
      </w:pPr>
      <w:r w:rsidRPr="00067C62">
        <w:rPr>
          <w:rFonts w:ascii="Arial Narrow" w:hAnsi="Arial Narrow" w:cstheme="minorHAnsi"/>
        </w:rPr>
        <w:t>6</w:t>
      </w:r>
      <w:r w:rsidR="00290395" w:rsidRPr="00067C62">
        <w:rPr>
          <w:rFonts w:ascii="Arial Narrow" w:hAnsi="Arial Narrow" w:cstheme="minorHAnsi"/>
        </w:rPr>
        <w:t xml:space="preserve">.3.1. A concessão de efeito suspensivo à impugnação é medida excepcional e deverá ser motivada pelo </w:t>
      </w:r>
      <w:r w:rsidR="00C601C5" w:rsidRPr="00067C62">
        <w:rPr>
          <w:rFonts w:ascii="Arial Narrow" w:hAnsi="Arial Narrow" w:cstheme="minorHAnsi"/>
        </w:rPr>
        <w:t>P</w:t>
      </w:r>
      <w:r w:rsidR="00290395" w:rsidRPr="00067C62">
        <w:rPr>
          <w:rFonts w:ascii="Arial Narrow" w:hAnsi="Arial Narrow" w:cstheme="minorHAnsi"/>
        </w:rPr>
        <w:t>regoeiro, nos autos do processo de licitação.</w:t>
      </w:r>
    </w:p>
    <w:p w14:paraId="1E123295" w14:textId="58873F8F" w:rsidR="00290395" w:rsidRPr="00067C62" w:rsidRDefault="00BE0B25" w:rsidP="001D1177">
      <w:pPr>
        <w:spacing w:after="120" w:line="360" w:lineRule="auto"/>
        <w:ind w:right="-425"/>
        <w:jc w:val="both"/>
        <w:rPr>
          <w:rFonts w:ascii="Arial Narrow" w:hAnsi="Arial Narrow" w:cstheme="minorHAnsi"/>
        </w:rPr>
      </w:pPr>
      <w:r w:rsidRPr="00067C62">
        <w:rPr>
          <w:rFonts w:ascii="Arial Narrow" w:hAnsi="Arial Narrow" w:cstheme="minorHAnsi"/>
        </w:rPr>
        <w:t>6</w:t>
      </w:r>
      <w:r w:rsidR="00290395" w:rsidRPr="00067C62">
        <w:rPr>
          <w:rFonts w:ascii="Arial Narrow" w:hAnsi="Arial Narrow" w:cstheme="minorHAnsi"/>
        </w:rPr>
        <w:t>.4. As respostas aos pedidos de esclarecimentos e impugnações serão divulgadas em sítio eletrônico oficial do órgão ou da entidade promotora da licitação,</w:t>
      </w:r>
      <w:r w:rsidRPr="00067C62">
        <w:rPr>
          <w:rFonts w:ascii="Arial Narrow" w:hAnsi="Arial Narrow" w:cstheme="minorHAnsi"/>
        </w:rPr>
        <w:t xml:space="preserve"> </w:t>
      </w:r>
      <w:r w:rsidR="00290395" w:rsidRPr="00067C62">
        <w:rPr>
          <w:rFonts w:ascii="Arial Narrow" w:hAnsi="Arial Narrow" w:cstheme="minorHAnsi"/>
        </w:rPr>
        <w:t>e vincularão os participantes e a Administração.</w:t>
      </w:r>
    </w:p>
    <w:p w14:paraId="3B2B45D6" w14:textId="2354FDC8" w:rsidR="00290395" w:rsidRPr="00067C62" w:rsidRDefault="000D026A" w:rsidP="001D1177">
      <w:pPr>
        <w:spacing w:after="120" w:line="360" w:lineRule="auto"/>
        <w:ind w:right="-425"/>
        <w:jc w:val="both"/>
        <w:rPr>
          <w:rFonts w:ascii="Arial Narrow" w:hAnsi="Arial Narrow"/>
        </w:rPr>
      </w:pPr>
      <w:r w:rsidRPr="00067C62">
        <w:rPr>
          <w:rFonts w:ascii="Arial Narrow" w:hAnsi="Arial Narrow"/>
        </w:rPr>
        <w:t>6</w:t>
      </w:r>
      <w:r w:rsidR="00290395" w:rsidRPr="00067C62">
        <w:rPr>
          <w:rFonts w:ascii="Arial Narrow" w:hAnsi="Arial Narrow"/>
        </w:rPr>
        <w:t>.5. Na hipótese de alteração do instrumento convocatório em decorrência do acolhimento da impugnação ou do esclarecimento feito, aplica-se o disposto no §1º do art. 55 da Lei Federal nº 14.133, de 2021.</w:t>
      </w:r>
    </w:p>
    <w:p w14:paraId="2625CCF5" w14:textId="77777777" w:rsidR="008D7838" w:rsidRPr="00067C62" w:rsidRDefault="008D7838" w:rsidP="001D1177">
      <w:pPr>
        <w:spacing w:after="120" w:line="360" w:lineRule="auto"/>
        <w:ind w:right="-425"/>
        <w:jc w:val="both"/>
        <w:rPr>
          <w:rFonts w:ascii="Arial Narrow" w:hAnsi="Arial Narrow" w:cstheme="minorHAnsi"/>
        </w:rPr>
      </w:pPr>
    </w:p>
    <w:p w14:paraId="0622F611" w14:textId="2A251DED" w:rsidR="00290395" w:rsidRPr="00067C62" w:rsidRDefault="00290395" w:rsidP="00576736">
      <w:pPr>
        <w:pStyle w:val="Ttulo1"/>
        <w:numPr>
          <w:ilvl w:val="0"/>
          <w:numId w:val="11"/>
        </w:numPr>
        <w:spacing w:before="0" w:after="120" w:line="360" w:lineRule="auto"/>
        <w:ind w:left="0" w:right="-425" w:firstLine="0"/>
        <w:jc w:val="both"/>
        <w:rPr>
          <w:rFonts w:ascii="Arial Narrow" w:hAnsi="Arial Narrow" w:cstheme="minorHAnsi"/>
          <w:b/>
          <w:bCs/>
          <w:color w:val="auto"/>
          <w:sz w:val="22"/>
          <w:szCs w:val="22"/>
        </w:rPr>
      </w:pPr>
      <w:bookmarkStart w:id="13" w:name="_Toc126007482"/>
      <w:r w:rsidRPr="00067C62">
        <w:rPr>
          <w:rFonts w:ascii="Arial Narrow" w:hAnsi="Arial Narrow" w:cstheme="minorHAnsi"/>
          <w:b/>
          <w:bCs/>
          <w:color w:val="auto"/>
          <w:sz w:val="22"/>
          <w:szCs w:val="22"/>
        </w:rPr>
        <w:t>DA ABERTURA DA SESSÃO, DA CLASSIFICAÇÃO DAS PROPOSTAS E FORMULAÇÃO DE LANCES</w:t>
      </w:r>
      <w:bookmarkEnd w:id="13"/>
      <w:r w:rsidRPr="00067C62">
        <w:rPr>
          <w:rFonts w:ascii="Arial Narrow" w:hAnsi="Arial Narrow" w:cstheme="minorHAnsi"/>
          <w:b/>
          <w:bCs/>
          <w:color w:val="auto"/>
          <w:sz w:val="22"/>
          <w:szCs w:val="22"/>
        </w:rPr>
        <w:t>.</w:t>
      </w:r>
    </w:p>
    <w:p w14:paraId="06469D0E" w14:textId="77B63F35" w:rsidR="00290395"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A abertura da presente licitação dar-se-á em sessão pública, na data, horário e local indicados neste Edital</w:t>
      </w:r>
      <w:r w:rsidR="00BB7C25" w:rsidRPr="00067C62">
        <w:rPr>
          <w:rFonts w:ascii="Arial Narrow" w:hAnsi="Arial Narrow" w:cstheme="minorHAnsi"/>
        </w:rPr>
        <w:t>, iniciando-se com o credenciamento dos interessados em participar do certame.</w:t>
      </w:r>
    </w:p>
    <w:p w14:paraId="5E03E25F" w14:textId="252419C8" w:rsidR="00290395" w:rsidRPr="00067C62" w:rsidRDefault="00BB7C2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 Pregoeiro poderá decidir pela irregularidade de representação da licitante, devendo motivar suas decisões quanto a esta fase, consignando-as em ata, bem como, suspender o certame para a promoção de diligência de modo a esclarecer ou complementar a instrução do processo.</w:t>
      </w:r>
    </w:p>
    <w:p w14:paraId="51920D4D" w14:textId="77777777" w:rsidR="005B1780"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Será </w:t>
      </w:r>
      <w:r w:rsidR="005B1780" w:rsidRPr="00067C62">
        <w:rPr>
          <w:rFonts w:ascii="Arial Narrow" w:hAnsi="Arial Narrow" w:cstheme="minorHAnsi"/>
          <w:b/>
          <w:bCs/>
          <w:u w:val="single"/>
        </w:rPr>
        <w:t>DESCLASSIFICADA</w:t>
      </w:r>
      <w:r w:rsidRPr="00067C62">
        <w:rPr>
          <w:rFonts w:ascii="Arial Narrow" w:hAnsi="Arial Narrow" w:cstheme="minorHAnsi"/>
        </w:rPr>
        <w:t xml:space="preserve"> a proposta </w:t>
      </w:r>
      <w:r w:rsidR="005B1780" w:rsidRPr="00067C62">
        <w:rPr>
          <w:rFonts w:ascii="Arial Narrow" w:hAnsi="Arial Narrow" w:cstheme="minorHAnsi"/>
        </w:rPr>
        <w:t>que:</w:t>
      </w:r>
    </w:p>
    <w:p w14:paraId="575FC1B6" w14:textId="2CF8F517" w:rsidR="005B1780" w:rsidRPr="00067C62" w:rsidRDefault="005B1780" w:rsidP="00563BD4">
      <w:pPr>
        <w:pStyle w:val="PargrafodaLista"/>
        <w:numPr>
          <w:ilvl w:val="2"/>
          <w:numId w:val="11"/>
        </w:numPr>
        <w:tabs>
          <w:tab w:val="left" w:pos="709"/>
        </w:tabs>
        <w:spacing w:after="0" w:line="360" w:lineRule="auto"/>
        <w:ind w:right="-425" w:hanging="1418"/>
        <w:contextualSpacing w:val="0"/>
        <w:jc w:val="both"/>
        <w:rPr>
          <w:rFonts w:ascii="Arial Narrow" w:hAnsi="Arial Narrow" w:cstheme="minorHAnsi"/>
        </w:rPr>
      </w:pPr>
      <w:r w:rsidRPr="00067C62">
        <w:rPr>
          <w:rFonts w:ascii="Arial Narrow" w:hAnsi="Arial Narrow" w:cstheme="minorHAnsi"/>
        </w:rPr>
        <w:t>contiver vícios insanáveis;</w:t>
      </w:r>
    </w:p>
    <w:p w14:paraId="2106B5A9" w14:textId="6DBFF5EF" w:rsidR="005B1780" w:rsidRPr="00067C62" w:rsidRDefault="005B1780" w:rsidP="00563BD4">
      <w:pPr>
        <w:pStyle w:val="PargrafodaLista"/>
        <w:numPr>
          <w:ilvl w:val="2"/>
          <w:numId w:val="11"/>
        </w:numPr>
        <w:tabs>
          <w:tab w:val="left" w:pos="709"/>
        </w:tabs>
        <w:spacing w:after="0" w:line="360" w:lineRule="auto"/>
        <w:ind w:right="-425" w:hanging="1418"/>
        <w:contextualSpacing w:val="0"/>
        <w:jc w:val="both"/>
        <w:rPr>
          <w:rFonts w:ascii="Arial Narrow" w:hAnsi="Arial Narrow" w:cstheme="minorHAnsi"/>
        </w:rPr>
      </w:pPr>
      <w:r w:rsidRPr="00067C62">
        <w:rPr>
          <w:rFonts w:ascii="Arial Narrow" w:hAnsi="Arial Narrow" w:cstheme="minorHAnsi"/>
        </w:rPr>
        <w:t>cuja descrição do objeto não esteja em conformidade com os requisitos do edital e seus anexos;</w:t>
      </w:r>
    </w:p>
    <w:p w14:paraId="3DD30030" w14:textId="49234539" w:rsidR="005B1780" w:rsidRPr="00067C62" w:rsidRDefault="005B1780" w:rsidP="00563BD4">
      <w:pPr>
        <w:pStyle w:val="PargrafodaLista"/>
        <w:numPr>
          <w:ilvl w:val="2"/>
          <w:numId w:val="11"/>
        </w:numPr>
        <w:tabs>
          <w:tab w:val="left" w:pos="709"/>
        </w:tabs>
        <w:spacing w:after="0" w:line="360" w:lineRule="auto"/>
        <w:ind w:right="-425" w:hanging="1418"/>
        <w:contextualSpacing w:val="0"/>
        <w:jc w:val="both"/>
        <w:rPr>
          <w:rFonts w:ascii="Arial Narrow" w:hAnsi="Arial Narrow" w:cstheme="minorHAnsi"/>
        </w:rPr>
      </w:pPr>
      <w:r w:rsidRPr="00067C62">
        <w:rPr>
          <w:rFonts w:ascii="Arial Narrow" w:hAnsi="Arial Narrow" w:cstheme="minorHAnsi"/>
        </w:rPr>
        <w:lastRenderedPageBreak/>
        <w:t>apresentar preços inexequíveis ou permanecerem acima do preço máximo estimado para a contratação;</w:t>
      </w:r>
    </w:p>
    <w:p w14:paraId="65931DEA" w14:textId="77777777" w:rsidR="005B1780" w:rsidRPr="00067C62" w:rsidRDefault="005B1780" w:rsidP="00563BD4">
      <w:pPr>
        <w:pStyle w:val="PargrafodaLista"/>
        <w:numPr>
          <w:ilvl w:val="2"/>
          <w:numId w:val="11"/>
        </w:numPr>
        <w:tabs>
          <w:tab w:val="left" w:pos="709"/>
        </w:tabs>
        <w:spacing w:after="0" w:line="360" w:lineRule="auto"/>
        <w:ind w:right="-425" w:hanging="1418"/>
        <w:contextualSpacing w:val="0"/>
        <w:jc w:val="both"/>
        <w:rPr>
          <w:rFonts w:ascii="Arial Narrow" w:hAnsi="Arial Narrow" w:cstheme="minorHAnsi"/>
        </w:rPr>
      </w:pPr>
      <w:r w:rsidRPr="00067C62">
        <w:rPr>
          <w:rFonts w:ascii="Arial Narrow" w:hAnsi="Arial Narrow" w:cstheme="minorHAnsi"/>
        </w:rPr>
        <w:t>não tiverem sua exequibilidade demonstrada, quando exigido pela Administração;</w:t>
      </w:r>
    </w:p>
    <w:p w14:paraId="140EE8A8" w14:textId="77777777" w:rsidR="00DB0613" w:rsidRPr="00067C62" w:rsidRDefault="00DB0613" w:rsidP="00C40355">
      <w:pPr>
        <w:pStyle w:val="PargrafodaLista"/>
        <w:numPr>
          <w:ilvl w:val="2"/>
          <w:numId w:val="11"/>
        </w:numPr>
        <w:tabs>
          <w:tab w:val="left" w:pos="709"/>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apresentar desconformidade com quaisquer outras exigências deste Edital ou seus anexos, desde que insanável.</w:t>
      </w:r>
    </w:p>
    <w:p w14:paraId="5E8284A0" w14:textId="3EE084B9" w:rsidR="00E9741B" w:rsidRPr="00067C62" w:rsidRDefault="00E9741B" w:rsidP="00563BD4">
      <w:pPr>
        <w:pStyle w:val="PargrafodaLista"/>
        <w:numPr>
          <w:ilvl w:val="2"/>
          <w:numId w:val="11"/>
        </w:numPr>
        <w:tabs>
          <w:tab w:val="left" w:pos="993"/>
        </w:tabs>
        <w:spacing w:after="0" w:line="360" w:lineRule="auto"/>
        <w:ind w:left="284" w:right="-425" w:hanging="284"/>
        <w:contextualSpacing w:val="0"/>
        <w:jc w:val="both"/>
        <w:rPr>
          <w:rFonts w:ascii="Arial Narrow" w:hAnsi="Arial Narrow" w:cstheme="minorHAnsi"/>
        </w:rPr>
      </w:pPr>
      <w:r w:rsidRPr="00067C62">
        <w:rPr>
          <w:rFonts w:ascii="Arial Narrow" w:hAnsi="Arial Narrow" w:cstheme="minorHAnsi"/>
          <w:b/>
          <w:bCs/>
        </w:rPr>
        <w:t>considera-se vício sanável</w:t>
      </w:r>
      <w:r w:rsidRPr="00067C62">
        <w:rPr>
          <w:rFonts w:ascii="Arial Narrow" w:hAnsi="Arial Narrow" w:cstheme="minorHAnsi"/>
        </w:rPr>
        <w:t xml:space="preserve">, entre outras, as seguintes medidas: </w:t>
      </w:r>
    </w:p>
    <w:p w14:paraId="6FECFC9C" w14:textId="25A26751" w:rsidR="00E9741B" w:rsidRPr="00067C62" w:rsidRDefault="00E9741B" w:rsidP="00563BD4">
      <w:pPr>
        <w:spacing w:after="0" w:line="360" w:lineRule="auto"/>
        <w:ind w:left="284" w:right="-425" w:hanging="284"/>
        <w:rPr>
          <w:rFonts w:ascii="Arial Narrow" w:hAnsi="Arial Narrow"/>
        </w:rPr>
      </w:pPr>
      <w:r w:rsidRPr="00067C62">
        <w:rPr>
          <w:rFonts w:ascii="Arial Narrow" w:hAnsi="Arial Narrow"/>
        </w:rPr>
        <w:t xml:space="preserve">I - </w:t>
      </w:r>
      <w:proofErr w:type="gramStart"/>
      <w:r w:rsidRPr="00067C62">
        <w:rPr>
          <w:rFonts w:ascii="Arial Narrow" w:hAnsi="Arial Narrow"/>
        </w:rPr>
        <w:t>a</w:t>
      </w:r>
      <w:proofErr w:type="gramEnd"/>
      <w:r w:rsidRPr="00067C62">
        <w:rPr>
          <w:rFonts w:ascii="Arial Narrow" w:hAnsi="Arial Narrow"/>
        </w:rPr>
        <w:t xml:space="preserve"> complementação de informações acerca dos documentos já apresentados pelos licitantes;</w:t>
      </w:r>
    </w:p>
    <w:p w14:paraId="71A3E5C1" w14:textId="7360D4B8" w:rsidR="00E9741B" w:rsidRPr="00067C62" w:rsidRDefault="00E9741B" w:rsidP="005673DC">
      <w:pPr>
        <w:spacing w:after="0" w:line="360" w:lineRule="auto"/>
        <w:ind w:right="-425"/>
        <w:rPr>
          <w:rFonts w:ascii="Arial Narrow" w:hAnsi="Arial Narrow"/>
        </w:rPr>
      </w:pPr>
      <w:r w:rsidRPr="00067C62">
        <w:rPr>
          <w:rFonts w:ascii="Arial Narrow" w:hAnsi="Arial Narrow"/>
        </w:rPr>
        <w:t xml:space="preserve">II – </w:t>
      </w:r>
      <w:proofErr w:type="gramStart"/>
      <w:r w:rsidRPr="00067C62">
        <w:rPr>
          <w:rFonts w:ascii="Arial Narrow" w:hAnsi="Arial Narrow"/>
        </w:rPr>
        <w:t>o</w:t>
      </w:r>
      <w:proofErr w:type="gramEnd"/>
      <w:r w:rsidRPr="00067C62">
        <w:rPr>
          <w:rFonts w:ascii="Arial Narrow" w:hAnsi="Arial Narrow"/>
        </w:rPr>
        <w:t xml:space="preserve"> desatendimento de exigências meramente formais e que não comprometam a compreensão do conteúdo da proposta;</w:t>
      </w:r>
    </w:p>
    <w:p w14:paraId="37B20B55" w14:textId="3BC154C8" w:rsidR="00E9741B" w:rsidRPr="00067C62" w:rsidRDefault="00E9741B" w:rsidP="00563BD4">
      <w:pPr>
        <w:spacing w:after="0" w:line="360" w:lineRule="auto"/>
        <w:ind w:left="284" w:right="-425" w:hanging="284"/>
        <w:rPr>
          <w:rFonts w:ascii="Arial Narrow" w:hAnsi="Arial Narrow"/>
        </w:rPr>
      </w:pPr>
      <w:r w:rsidRPr="00067C62">
        <w:rPr>
          <w:rFonts w:ascii="Arial Narrow" w:hAnsi="Arial Narrow"/>
        </w:rPr>
        <w:t>III - aquele cujo defeito não altera a substância da proposta;</w:t>
      </w:r>
    </w:p>
    <w:p w14:paraId="44699D36" w14:textId="2791ED56" w:rsidR="00E9741B" w:rsidRPr="00067C62" w:rsidRDefault="00E9741B" w:rsidP="00563BD4">
      <w:pPr>
        <w:spacing w:after="0" w:line="360" w:lineRule="auto"/>
        <w:ind w:left="284" w:right="-425" w:hanging="284"/>
        <w:rPr>
          <w:rFonts w:ascii="Arial Narrow" w:hAnsi="Arial Narrow"/>
        </w:rPr>
      </w:pPr>
      <w:r w:rsidRPr="00067C62">
        <w:rPr>
          <w:rFonts w:ascii="Arial Narrow" w:hAnsi="Arial Narrow"/>
        </w:rPr>
        <w:t xml:space="preserve">IV - </w:t>
      </w:r>
      <w:proofErr w:type="gramStart"/>
      <w:r w:rsidRPr="00067C62">
        <w:rPr>
          <w:rFonts w:ascii="Arial Narrow" w:hAnsi="Arial Narrow"/>
        </w:rPr>
        <w:t>a</w:t>
      </w:r>
      <w:proofErr w:type="gramEnd"/>
      <w:r w:rsidRPr="00067C62">
        <w:rPr>
          <w:rFonts w:ascii="Arial Narrow" w:hAnsi="Arial Narrow"/>
        </w:rPr>
        <w:t xml:space="preserve"> atualização de documentos vencidos após a data de recebimento das propostas;</w:t>
      </w:r>
    </w:p>
    <w:p w14:paraId="22C0F896" w14:textId="60C7BA58" w:rsidR="00E9741B" w:rsidRPr="00067C62" w:rsidRDefault="00E9741B" w:rsidP="00563BD4">
      <w:pPr>
        <w:spacing w:after="0" w:line="360" w:lineRule="auto"/>
        <w:ind w:left="284" w:right="-425" w:hanging="284"/>
        <w:rPr>
          <w:rFonts w:ascii="Arial Narrow" w:hAnsi="Arial Narrow"/>
        </w:rPr>
      </w:pPr>
      <w:r w:rsidRPr="00067C62">
        <w:rPr>
          <w:rFonts w:ascii="Arial Narrow" w:hAnsi="Arial Narrow"/>
        </w:rPr>
        <w:t xml:space="preserve">V – </w:t>
      </w:r>
      <w:proofErr w:type="gramStart"/>
      <w:r w:rsidRPr="00067C62">
        <w:rPr>
          <w:rFonts w:ascii="Arial Narrow" w:hAnsi="Arial Narrow"/>
        </w:rPr>
        <w:t>a</w:t>
      </w:r>
      <w:proofErr w:type="gramEnd"/>
      <w:r w:rsidRPr="00067C62">
        <w:rPr>
          <w:rFonts w:ascii="Arial Narrow" w:hAnsi="Arial Narrow"/>
        </w:rPr>
        <w:t xml:space="preserve"> juntada extemporânea de declarações firmadas pelo próprio </w:t>
      </w:r>
      <w:r w:rsidR="000875CF" w:rsidRPr="00067C62">
        <w:rPr>
          <w:rFonts w:ascii="Arial Narrow" w:hAnsi="Arial Narrow"/>
        </w:rPr>
        <w:t>licitante; ou</w:t>
      </w:r>
      <w:r w:rsidRPr="00067C62">
        <w:rPr>
          <w:rFonts w:ascii="Arial Narrow" w:hAnsi="Arial Narrow"/>
        </w:rPr>
        <w:t xml:space="preserve"> </w:t>
      </w:r>
    </w:p>
    <w:p w14:paraId="600D4F68" w14:textId="77777777" w:rsidR="00E9741B" w:rsidRPr="00067C62" w:rsidRDefault="00E9741B" w:rsidP="00563BD4">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 xml:space="preserve">VI – </w:t>
      </w:r>
      <w:proofErr w:type="gramStart"/>
      <w:r w:rsidRPr="00067C62">
        <w:rPr>
          <w:rFonts w:ascii="Arial Narrow" w:hAnsi="Arial Narrow" w:cstheme="minorHAnsi"/>
        </w:rPr>
        <w:t>a</w:t>
      </w:r>
      <w:proofErr w:type="gramEnd"/>
      <w:r w:rsidRPr="00067C62">
        <w:rPr>
          <w:rFonts w:ascii="Arial Narrow" w:hAnsi="Arial Narrow" w:cstheme="minorHAnsi"/>
        </w:rPr>
        <w:t xml:space="preserve"> juntada extemporânea de documento não entregue, porém preexistente e passível de comprovar o atendimento de condição pelo licitante, mas que, por equívoco ou falha, não foi apresentado em momento oportuno.</w:t>
      </w:r>
    </w:p>
    <w:p w14:paraId="7E027BAC" w14:textId="79AC3C78" w:rsidR="00E9741B" w:rsidRPr="00067C62" w:rsidRDefault="00E9741B" w:rsidP="00563BD4">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VII – proposta formulada por licitantes participantes de cartel, conluio ou qualquer acordo colusivo voltado a fraudar ou frustrar o caráter competitivo do presente certame licitatório.</w:t>
      </w:r>
    </w:p>
    <w:p w14:paraId="749A5007" w14:textId="4095DB4A" w:rsidR="00E9741B" w:rsidRPr="00067C62" w:rsidRDefault="00E9741B" w:rsidP="00563BD4">
      <w:pPr>
        <w:pStyle w:val="PargrafodaLista"/>
        <w:numPr>
          <w:ilvl w:val="2"/>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 Pregoeiro poderá realizar diligências para sanar os vícios sanáveis, mediante despacho fundamentado registrado na ata da sessão</w:t>
      </w:r>
    </w:p>
    <w:p w14:paraId="65D030A3" w14:textId="48A8C236" w:rsidR="00E9741B" w:rsidRPr="00067C62" w:rsidRDefault="00E9741B" w:rsidP="00563BD4">
      <w:pPr>
        <w:pStyle w:val="PargrafodaLista"/>
        <w:numPr>
          <w:ilvl w:val="2"/>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No caso de apresentação de proposta inexequível, o </w:t>
      </w:r>
      <w:r w:rsidR="00C601C5" w:rsidRPr="00067C62">
        <w:rPr>
          <w:rFonts w:ascii="Arial Narrow" w:hAnsi="Arial Narrow" w:cstheme="minorHAnsi"/>
        </w:rPr>
        <w:t>Pregoeiro</w:t>
      </w:r>
      <w:r w:rsidRPr="00067C62">
        <w:rPr>
          <w:rFonts w:ascii="Arial Narrow" w:hAnsi="Arial Narrow" w:cstheme="minorHAnsi"/>
        </w:rPr>
        <w:t>, para fins de subsidiar a decisão quanto à sua aceitabilidade, poderá realizar diligências para aferir a exequibilidade das propostas ou exigir dos licitantes que ela seja demonstrada no sentido de:</w:t>
      </w:r>
    </w:p>
    <w:p w14:paraId="48F67F1B" w14:textId="77777777" w:rsidR="00E9741B" w:rsidRPr="00067C62" w:rsidRDefault="00E9741B" w:rsidP="00563BD4">
      <w:pPr>
        <w:pStyle w:val="PargrafodaLista"/>
        <w:numPr>
          <w:ilvl w:val="0"/>
          <w:numId w:val="12"/>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apurar se há algum risco na viabilidade da execução do objeto ofertado, a origem e a qualidade dos insumos empregados no processo produtivo e se a licitante está em dia com suas obrigações tributárias, previdenciárias e trabalhistas; e</w:t>
      </w:r>
    </w:p>
    <w:p w14:paraId="7D3409CD" w14:textId="77777777" w:rsidR="00E9741B" w:rsidRPr="00067C62" w:rsidRDefault="00E9741B" w:rsidP="00563BD4">
      <w:pPr>
        <w:pStyle w:val="PargrafodaLista"/>
        <w:numPr>
          <w:ilvl w:val="0"/>
          <w:numId w:val="12"/>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solicitar à licitante maiores esclarecimentos sobre a dimensão da sua proposta  e de onde obterá proveito econômico, no sentido de comprovar que o custo ultrapassa o valor da proposta; e/ou inexistirem custos de oportunidade capazes de justificar o vulto da oferta, comprovando a sua efetiva exequibilidade, bem como declaração expressa de que assume eventuais prejuízos ao longo de futura relação contratual a ser firmada, de maneira que possíveis pedidos de modificação contratual posterior sejam analisados atentamente, a fim de que não sejam utilizados como expediente para corrigir distorções nos preços contemplados na proposta vencedora.</w:t>
      </w:r>
    </w:p>
    <w:p w14:paraId="4265B294" w14:textId="5DA5846A" w:rsidR="00BC07FE" w:rsidRPr="00067C62" w:rsidRDefault="00BC07FE" w:rsidP="00563BD4">
      <w:pPr>
        <w:pStyle w:val="PargrafodaLista"/>
        <w:numPr>
          <w:ilvl w:val="0"/>
          <w:numId w:val="12"/>
        </w:numPr>
        <w:tabs>
          <w:tab w:val="left" w:pos="426"/>
        </w:tabs>
        <w:spacing w:after="120" w:line="360" w:lineRule="auto"/>
        <w:ind w:left="0" w:right="-425" w:firstLine="0"/>
        <w:contextualSpacing w:val="0"/>
        <w:jc w:val="both"/>
        <w:rPr>
          <w:rFonts w:ascii="Arial Narrow" w:hAnsi="Arial Narrow" w:cstheme="minorHAnsi"/>
        </w:rPr>
      </w:pPr>
      <w:r w:rsidRPr="00067C62">
        <w:rPr>
          <w:rFonts w:ascii="Arial Narrow" w:hAnsi="Arial Narrow" w:cstheme="minorHAnsi"/>
        </w:rPr>
        <w:lastRenderedPageBreak/>
        <w:t>é considerado indício de inexequibilidade das propostas valores inferiores a 50% (cinquenta por cento) do valor orçado pela Administração.</w:t>
      </w:r>
    </w:p>
    <w:p w14:paraId="79D34241" w14:textId="77777777" w:rsidR="006B0919"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7F74BB39" w14:textId="4DBEEE56" w:rsidR="007475CD" w:rsidRPr="00067C62" w:rsidRDefault="007475CD" w:rsidP="007475CD">
      <w:pPr>
        <w:pStyle w:val="PargrafodaLista"/>
        <w:spacing w:after="0" w:line="360" w:lineRule="auto"/>
        <w:ind w:left="0" w:right="-425"/>
        <w:contextualSpacing w:val="0"/>
        <w:jc w:val="both"/>
        <w:rPr>
          <w:rFonts w:ascii="Arial Narrow" w:hAnsi="Arial Narrow" w:cstheme="minorHAnsi"/>
        </w:rPr>
      </w:pPr>
      <w:r>
        <w:rPr>
          <w:rFonts w:ascii="Arial Narrow" w:hAnsi="Arial Narrow" w:cstheme="minorHAnsi"/>
        </w:rPr>
        <w:t>7.4.1.</w:t>
      </w:r>
      <w:r w:rsidRPr="007475CD">
        <w:t xml:space="preserve"> </w:t>
      </w:r>
      <w:r w:rsidRPr="007475CD">
        <w:rPr>
          <w:rFonts w:ascii="Arial Narrow" w:hAnsi="Arial Narrow"/>
        </w:rPr>
        <w:t>P</w:t>
      </w:r>
      <w:r w:rsidRPr="007475CD">
        <w:rPr>
          <w:rFonts w:ascii="Arial Narrow" w:hAnsi="Arial Narrow" w:cstheme="minorHAnsi"/>
        </w:rPr>
        <w:t xml:space="preserve">ara o </w:t>
      </w:r>
      <w:r w:rsidRPr="007475CD">
        <w:rPr>
          <w:rFonts w:ascii="Arial Narrow" w:hAnsi="Arial Narrow" w:cstheme="minorHAnsi"/>
          <w:b/>
          <w:bCs/>
        </w:rPr>
        <w:t>Item 1 (Vigia)</w:t>
      </w:r>
      <w:r w:rsidRPr="007475CD">
        <w:rPr>
          <w:rFonts w:ascii="Arial Narrow" w:hAnsi="Arial Narrow" w:cstheme="minorHAnsi"/>
        </w:rPr>
        <w:t>, a planilha deverá obrigatoriamente respeitar os pisos salariais e benefícios previstos na Convenção Coletiva de Trabalho (CCT) vigente para a categoria no Estado do Paraná.</w:t>
      </w:r>
    </w:p>
    <w:p w14:paraId="048520C4" w14:textId="6B84FB55" w:rsidR="006B0919" w:rsidRPr="00067C62"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Erros no preenchimento da planilha não constituem motivo para a desclassificação da proposta. A planilha poderá́ ser ajustada pelo fornecedor, no prazo indicado pelo Pregoeiro, desde que n</w:t>
      </w:r>
      <w:r w:rsidRPr="00067C62">
        <w:rPr>
          <w:rFonts w:ascii="Arial Narrow" w:hAnsi="Arial Narrow" w:cs="Bookman Old Style"/>
        </w:rPr>
        <w:t>ã</w:t>
      </w:r>
      <w:r w:rsidRPr="00067C62">
        <w:rPr>
          <w:rFonts w:ascii="Arial Narrow" w:hAnsi="Arial Narrow" w:cstheme="minorHAnsi"/>
        </w:rPr>
        <w:t>o haja majora</w:t>
      </w:r>
      <w:r w:rsidRPr="00067C62">
        <w:rPr>
          <w:rFonts w:ascii="Arial Narrow" w:hAnsi="Arial Narrow" w:cs="Bookman Old Style"/>
        </w:rPr>
        <w:t>çã</w:t>
      </w:r>
      <w:r w:rsidRPr="00067C62">
        <w:rPr>
          <w:rFonts w:ascii="Arial Narrow" w:hAnsi="Arial Narrow" w:cstheme="minorHAnsi"/>
        </w:rPr>
        <w:t>o do pre</w:t>
      </w:r>
      <w:r w:rsidRPr="00067C62">
        <w:rPr>
          <w:rFonts w:ascii="Arial Narrow" w:hAnsi="Arial Narrow" w:cs="Bookman Old Style"/>
        </w:rPr>
        <w:t>ç</w:t>
      </w:r>
      <w:r w:rsidRPr="00067C62">
        <w:rPr>
          <w:rFonts w:ascii="Arial Narrow" w:hAnsi="Arial Narrow" w:cstheme="minorHAnsi"/>
        </w:rPr>
        <w:t xml:space="preserve">o e que se comprove que este </w:t>
      </w:r>
      <w:r w:rsidRPr="00067C62">
        <w:rPr>
          <w:rFonts w:ascii="Arial Narrow" w:hAnsi="Arial Narrow" w:cs="Bookman Old Style"/>
        </w:rPr>
        <w:t>é</w:t>
      </w:r>
      <w:r w:rsidRPr="00067C62">
        <w:rPr>
          <w:rFonts w:ascii="Arial Narrow" w:hAnsi="Arial Narrow" w:cstheme="minorHAnsi"/>
        </w:rPr>
        <w:t xml:space="preserve"> o bastante para arcar com todos os custos da contrata</w:t>
      </w:r>
      <w:r w:rsidRPr="00067C62">
        <w:rPr>
          <w:rFonts w:ascii="Arial Narrow" w:hAnsi="Arial Narrow" w:cs="Bookman Old Style"/>
        </w:rPr>
        <w:t>çã</w:t>
      </w:r>
      <w:r w:rsidRPr="00067C62">
        <w:rPr>
          <w:rFonts w:ascii="Arial Narrow" w:hAnsi="Arial Narrow" w:cstheme="minorHAnsi"/>
        </w:rPr>
        <w:t>o.</w:t>
      </w:r>
    </w:p>
    <w:p w14:paraId="3E3A088C" w14:textId="77777777" w:rsidR="006B0919" w:rsidRPr="00067C62"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 ajuste de que trata este dispositivo se limita a sanar erros ou falhas que não alterem a substância das propostas;</w:t>
      </w:r>
    </w:p>
    <w:p w14:paraId="79863C24" w14:textId="77777777" w:rsidR="006B0919" w:rsidRPr="00067C62"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Considera-se erro no preenchimento da planilha passível de correção a indicação de recolhimento de impostos e contribuições na forma do Simples Nacional, quando não cabível esse regime.</w:t>
      </w:r>
    </w:p>
    <w:p w14:paraId="101D92F9" w14:textId="77777777" w:rsidR="006B0919" w:rsidRPr="00067C62"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Para fins de análise da proposta quanto ao cumprimento das especificações do objeto, poderá ser colhida a manifestação escrita do setor requisitante do serviço ou da área especializada no objeto.</w:t>
      </w:r>
    </w:p>
    <w:p w14:paraId="2A2BBB2F" w14:textId="11B0BC63" w:rsidR="006B0919" w:rsidRPr="00067C62" w:rsidRDefault="006B0919"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Na hipótese de necessidade de suspensão da sessão pública para a realização de diligências, se o tempo ultrapassar 01 (uma) hora, a critério do Pregoeiro, a sessão poderá ser reiniciada no dia seguinte, e respectiva ocorrência deverá ser registrada na ata da sessão.</w:t>
      </w:r>
    </w:p>
    <w:p w14:paraId="4AFB463D" w14:textId="612CC01E" w:rsidR="00290395"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 desclassificação será sempre fundamentada e registrada no sistema, com acompanhamento em tempo real por todos os participantes.</w:t>
      </w:r>
    </w:p>
    <w:p w14:paraId="24C27A16" w14:textId="77777777" w:rsidR="00290395" w:rsidRPr="00067C62" w:rsidRDefault="00290395" w:rsidP="00576736">
      <w:pPr>
        <w:pStyle w:val="PargrafodaLista"/>
        <w:numPr>
          <w:ilvl w:val="2"/>
          <w:numId w:val="11"/>
        </w:numPr>
        <w:tabs>
          <w:tab w:val="left" w:pos="851"/>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A não desclassificação da proposta não impede o seu julgamento definitivo em sentido contrário, levado a efeito na fase de aceitação.</w:t>
      </w:r>
    </w:p>
    <w:p w14:paraId="53D2755C" w14:textId="4B460D64" w:rsidR="00290395" w:rsidRPr="00067C62" w:rsidRDefault="00290395" w:rsidP="00F9446A">
      <w:pPr>
        <w:pStyle w:val="PargrafodaLista"/>
        <w:numPr>
          <w:ilvl w:val="1"/>
          <w:numId w:val="11"/>
        </w:numPr>
        <w:spacing w:after="0"/>
        <w:ind w:left="0" w:right="-425" w:firstLine="0"/>
        <w:contextualSpacing w:val="0"/>
        <w:jc w:val="both"/>
        <w:rPr>
          <w:rFonts w:ascii="Arial Narrow" w:hAnsi="Arial Narrow" w:cstheme="minorHAnsi"/>
        </w:rPr>
      </w:pPr>
      <w:r w:rsidRPr="00067C62">
        <w:rPr>
          <w:rFonts w:ascii="Arial Narrow" w:hAnsi="Arial Narrow" w:cstheme="minorHAnsi"/>
        </w:rPr>
        <w:t xml:space="preserve">O </w:t>
      </w:r>
      <w:r w:rsidR="005C0822" w:rsidRPr="00067C62">
        <w:rPr>
          <w:rFonts w:ascii="Arial Narrow" w:hAnsi="Arial Narrow" w:cstheme="minorHAnsi"/>
        </w:rPr>
        <w:t>Pregoeiro</w:t>
      </w:r>
      <w:r w:rsidRPr="00067C62">
        <w:rPr>
          <w:rFonts w:ascii="Arial Narrow" w:hAnsi="Arial Narrow" w:cstheme="minorHAnsi"/>
        </w:rPr>
        <w:t xml:space="preserve"> </w:t>
      </w:r>
      <w:r w:rsidR="005C0822" w:rsidRPr="00067C62">
        <w:rPr>
          <w:rFonts w:ascii="Arial Narrow" w:hAnsi="Arial Narrow" w:cstheme="minorHAnsi"/>
        </w:rPr>
        <w:t>julgará</w:t>
      </w:r>
      <w:r w:rsidRPr="00067C62">
        <w:rPr>
          <w:rFonts w:ascii="Arial Narrow" w:hAnsi="Arial Narrow" w:cstheme="minorHAnsi"/>
        </w:rPr>
        <w:t xml:space="preserve"> as propostas classificadas, sendo que somente estas participarão da fase de lances.</w:t>
      </w:r>
    </w:p>
    <w:p w14:paraId="1557A5B9" w14:textId="77777777" w:rsidR="00AE40C8" w:rsidRPr="00067C62" w:rsidRDefault="00AE40C8" w:rsidP="00AE40C8">
      <w:pPr>
        <w:spacing w:after="0"/>
        <w:ind w:right="-425"/>
        <w:jc w:val="both"/>
        <w:rPr>
          <w:rFonts w:ascii="Arial Narrow" w:hAnsi="Arial Narrow" w:cstheme="minorHAnsi"/>
        </w:rPr>
      </w:pPr>
    </w:p>
    <w:p w14:paraId="07D8E83B" w14:textId="77777777" w:rsidR="00AE40C8" w:rsidRPr="00067C62" w:rsidRDefault="00AE40C8" w:rsidP="00AE40C8">
      <w:pPr>
        <w:spacing w:after="0"/>
        <w:ind w:right="-425"/>
        <w:jc w:val="both"/>
        <w:rPr>
          <w:rFonts w:ascii="Arial Narrow" w:hAnsi="Arial Narrow" w:cstheme="minorHAnsi"/>
        </w:rPr>
      </w:pPr>
    </w:p>
    <w:p w14:paraId="62643DB8" w14:textId="77777777" w:rsidR="00290395" w:rsidRPr="00067C62" w:rsidRDefault="00290395" w:rsidP="00505768">
      <w:pPr>
        <w:pStyle w:val="PargrafodaLista"/>
        <w:spacing w:after="0" w:line="360" w:lineRule="auto"/>
        <w:ind w:left="0" w:right="-425"/>
        <w:contextualSpacing w:val="0"/>
        <w:jc w:val="both"/>
        <w:rPr>
          <w:rFonts w:ascii="Arial Narrow" w:hAnsi="Arial Narrow" w:cstheme="minorHAnsi"/>
          <w:b/>
        </w:rPr>
      </w:pPr>
      <w:r w:rsidRPr="00067C62">
        <w:rPr>
          <w:rFonts w:ascii="Arial Narrow" w:hAnsi="Arial Narrow" w:cstheme="minorHAnsi"/>
          <w:b/>
        </w:rPr>
        <w:t>Dos lances</w:t>
      </w:r>
    </w:p>
    <w:p w14:paraId="799ADDEC" w14:textId="735B48E9" w:rsidR="008E4DE5" w:rsidRPr="00067C62" w:rsidRDefault="007475CD"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7475CD">
        <w:rPr>
          <w:rFonts w:ascii="Arial Narrow" w:hAnsi="Arial Narrow" w:cstheme="minorHAnsi"/>
        </w:rPr>
        <w:t>Analisadas as propostas iniciais, o Pregoeiro classificará todas aquelas que estiverem em conformidade com o Edital e dará início à fase competitiva, na qual os licitantes poderão ofertar lances sucessivos.</w:t>
      </w:r>
    </w:p>
    <w:p w14:paraId="7427319D" w14:textId="77777777" w:rsidR="00C42B6F" w:rsidRDefault="00C42B6F"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C42B6F">
        <w:rPr>
          <w:rFonts w:ascii="Arial Narrow" w:hAnsi="Arial Narrow" w:cstheme="minorHAnsi"/>
        </w:rPr>
        <w:lastRenderedPageBreak/>
        <w:t xml:space="preserve">O lance deverá ser ofertado pelo </w:t>
      </w:r>
      <w:r w:rsidRPr="00C42B6F">
        <w:rPr>
          <w:rFonts w:ascii="Arial Narrow" w:hAnsi="Arial Narrow" w:cstheme="minorHAnsi"/>
          <w:b/>
          <w:bCs/>
        </w:rPr>
        <w:t>valor unitário</w:t>
      </w:r>
      <w:r w:rsidRPr="00C42B6F">
        <w:rPr>
          <w:rFonts w:ascii="Arial Narrow" w:hAnsi="Arial Narrow" w:cstheme="minorHAnsi"/>
        </w:rPr>
        <w:t xml:space="preserve"> do item (valor da hora para o vigia e valor da diária para o segurança), respeitando o intervalo mínimo de diferença entre lances.</w:t>
      </w:r>
    </w:p>
    <w:p w14:paraId="07A9726B" w14:textId="2553C15E" w:rsidR="00290395" w:rsidRPr="00067C62" w:rsidRDefault="005C0822"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O intervalo mínimo de diferença de valores entre os lances deverá ser de </w:t>
      </w:r>
      <w:r w:rsidRPr="00067C62">
        <w:rPr>
          <w:rFonts w:ascii="Arial Narrow" w:hAnsi="Arial Narrow" w:cstheme="minorHAnsi"/>
          <w:b/>
          <w:bCs/>
        </w:rPr>
        <w:t>R$ 0,01 (um centavo),</w:t>
      </w:r>
      <w:r w:rsidRPr="00067C62">
        <w:rPr>
          <w:rFonts w:ascii="Arial Narrow" w:hAnsi="Arial Narrow" w:cstheme="minorHAnsi"/>
        </w:rPr>
        <w:t xml:space="preserve"> tanto em relação aos lances intermediários quanto em relação ao lance que cobrir a melhor oferta</w:t>
      </w:r>
      <w:r w:rsidR="00290395" w:rsidRPr="00067C62">
        <w:rPr>
          <w:rFonts w:ascii="Arial Narrow" w:hAnsi="Arial Narrow" w:cstheme="minorHAnsi"/>
        </w:rPr>
        <w:t>.</w:t>
      </w:r>
    </w:p>
    <w:p w14:paraId="1E3C7818" w14:textId="34C28457" w:rsidR="00DF0AB7"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Não havendo lances na forma estabelecida nos itens anteriores,</w:t>
      </w:r>
      <w:r w:rsidR="00DF0AB7" w:rsidRPr="00067C62">
        <w:rPr>
          <w:rFonts w:ascii="Arial Narrow" w:hAnsi="Arial Narrow" w:cstheme="minorHAnsi"/>
        </w:rPr>
        <w:t xml:space="preserve"> o Pregoeiro implicará na exclusão da licitante da etapa de lances verbais e na manutenção do último preço apresentado pela licitante, para efeito de ordenação das propostas.</w:t>
      </w:r>
      <w:r w:rsidRPr="00067C62">
        <w:rPr>
          <w:rFonts w:ascii="Arial Narrow" w:hAnsi="Arial Narrow" w:cstheme="minorHAnsi"/>
        </w:rPr>
        <w:t xml:space="preserve"> </w:t>
      </w:r>
    </w:p>
    <w:p w14:paraId="66711BE1" w14:textId="77777777" w:rsidR="00505768" w:rsidRPr="00067C62" w:rsidRDefault="00505768" w:rsidP="00576736">
      <w:pPr>
        <w:pStyle w:val="PargrafodaLista"/>
        <w:numPr>
          <w:ilvl w:val="2"/>
          <w:numId w:val="11"/>
        </w:numPr>
        <w:tabs>
          <w:tab w:val="left" w:pos="993"/>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Quando convidado a ofertar seu lance, o representante da licitante poderá requerer tempo para analisar seus custos ou para consultar terceiros, podendo, para tanto, valer-se de aparelho eletrônico. O tempo concedido não poderá exceder 5 (cinco) minutos.</w:t>
      </w:r>
    </w:p>
    <w:p w14:paraId="100E1002" w14:textId="3084C9D7" w:rsidR="006840F8" w:rsidRPr="00067C62" w:rsidRDefault="00505768"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 representante da licitante que se retirar antes do término da sessão deixando de assinar a ata, considerar-se-á que tenha renunciado ao direito de oferecer lances e recorrer dos atos do(a) Pregoeiro(a).</w:t>
      </w:r>
    </w:p>
    <w:p w14:paraId="18CDD7A8" w14:textId="48ED5827" w:rsidR="00505768" w:rsidRPr="00067C62" w:rsidRDefault="00505768"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Declarada encerrada a etapa de oferecimento de lances verbais e classificadas as propostas, incluindo aquelas que declinaram do oferecimento de lance(s), sempre com base no último lance apresentado, o Pregoeiro examinará a aceitabilidade da primeira classificada, quanto ao objeto e valor, decidindo motivadamente a respeito.</w:t>
      </w:r>
    </w:p>
    <w:p w14:paraId="3E591839" w14:textId="16C468A7" w:rsidR="00505768" w:rsidRDefault="00505768"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Ocorrendo a previsão delineada anteriormente, e depois do exame da aceitabilidade do objeto e do preço, também é facultado ao Pregoeiro negociar com a proponente da proposta de menor preço, para que seja obtido preço melhor.</w:t>
      </w:r>
    </w:p>
    <w:p w14:paraId="784F858F" w14:textId="77777777" w:rsidR="00BA1541" w:rsidRPr="00067C62" w:rsidRDefault="00BA1541" w:rsidP="00BA1541">
      <w:pPr>
        <w:pStyle w:val="PargrafodaLista"/>
        <w:spacing w:after="0" w:line="360" w:lineRule="auto"/>
        <w:ind w:left="0" w:right="-425"/>
        <w:contextualSpacing w:val="0"/>
        <w:jc w:val="both"/>
        <w:rPr>
          <w:rFonts w:ascii="Arial Narrow" w:hAnsi="Arial Narrow" w:cstheme="minorHAnsi"/>
        </w:rPr>
      </w:pPr>
    </w:p>
    <w:p w14:paraId="21A9D319" w14:textId="77777777" w:rsidR="00290395" w:rsidRPr="00067C62" w:rsidRDefault="00290395" w:rsidP="00213B7D">
      <w:pPr>
        <w:pStyle w:val="PargrafodaLista"/>
        <w:widowControl w:val="0"/>
        <w:suppressAutoHyphens/>
        <w:spacing w:after="120" w:line="360" w:lineRule="auto"/>
        <w:ind w:left="0" w:right="-425"/>
        <w:jc w:val="both"/>
        <w:rPr>
          <w:rFonts w:ascii="Arial Narrow" w:eastAsia="Times New Roman" w:hAnsi="Arial Narrow" w:cstheme="majorHAnsi"/>
          <w:b/>
          <w:color w:val="000000"/>
          <w:lang w:eastAsia="ar-SA"/>
        </w:rPr>
      </w:pPr>
      <w:r w:rsidRPr="00067C62">
        <w:rPr>
          <w:rFonts w:ascii="Arial Narrow" w:eastAsia="Times New Roman" w:hAnsi="Arial Narrow" w:cstheme="majorHAnsi"/>
          <w:b/>
          <w:color w:val="000000"/>
          <w:lang w:eastAsia="ar-SA"/>
        </w:rPr>
        <w:t>Dos critérios de desempate</w:t>
      </w:r>
    </w:p>
    <w:p w14:paraId="10316834" w14:textId="1409C840" w:rsidR="00C2183D" w:rsidRPr="00067C62" w:rsidRDefault="00C2183D"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E</w:t>
      </w:r>
      <w:r w:rsidR="00290395" w:rsidRPr="00067C62">
        <w:rPr>
          <w:rFonts w:ascii="Arial Narrow" w:hAnsi="Arial Narrow" w:cstheme="minorHAnsi"/>
        </w:rPr>
        <w:t xml:space="preserve">m relação aos itens </w:t>
      </w:r>
      <w:r w:rsidR="00290395" w:rsidRPr="00067C62">
        <w:rPr>
          <w:rFonts w:ascii="Arial Narrow" w:hAnsi="Arial Narrow" w:cstheme="minorHAnsi"/>
          <w:b/>
        </w:rPr>
        <w:t>não exclusivos</w:t>
      </w:r>
      <w:r w:rsidR="00290395" w:rsidRPr="00067C62">
        <w:rPr>
          <w:rFonts w:ascii="Arial Narrow" w:hAnsi="Arial Narrow" w:cstheme="minorHAnsi"/>
        </w:rPr>
        <w:t xml:space="preserve"> </w:t>
      </w:r>
      <w:r w:rsidRPr="00067C62">
        <w:rPr>
          <w:rFonts w:ascii="Arial Narrow" w:hAnsi="Arial Narrow" w:cstheme="minorHAnsi"/>
        </w:rPr>
        <w:t xml:space="preserve">no certame será assegurado como critério de desempate, preferência de contratação para as microempresas, empresas de pequeno porte e equiparadas, em que os valores apresentados ao final da fase de lances, sejam iguais ou até 5% (cinco por cento), nos termos do art. 44, § 2º, da </w:t>
      </w:r>
      <w:proofErr w:type="spellStart"/>
      <w:r w:rsidRPr="00067C62">
        <w:rPr>
          <w:rFonts w:ascii="Arial Narrow" w:hAnsi="Arial Narrow" w:cstheme="minorHAnsi"/>
        </w:rPr>
        <w:t>Lc</w:t>
      </w:r>
      <w:proofErr w:type="spellEnd"/>
      <w:r w:rsidRPr="00067C62">
        <w:rPr>
          <w:rFonts w:ascii="Arial Narrow" w:hAnsi="Arial Narrow" w:cstheme="minorHAnsi"/>
        </w:rPr>
        <w:t xml:space="preserve"> nº 123/2006. </w:t>
      </w:r>
    </w:p>
    <w:p w14:paraId="73802270" w14:textId="2AA2C65E" w:rsidR="00290395"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eastAsia="Times New Roman" w:hAnsi="Arial Narrow" w:cstheme="majorHAnsi"/>
          <w:color w:val="000000"/>
          <w:lang w:eastAsia="ar-SA"/>
        </w:rPr>
        <w:t xml:space="preserve">Após aplicada as supracitadas regras, persistindo o empate, </w:t>
      </w:r>
      <w:r w:rsidRPr="00067C62">
        <w:rPr>
          <w:rFonts w:ascii="Arial Narrow" w:hAnsi="Arial Narrow" w:cstheme="majorHAnsi"/>
        </w:rPr>
        <w:t>serão utilizados os critérios de desempate descritos no art. 60 da Lei Federal nº 14.133, de 2021, naquela ordem estabelecida.</w:t>
      </w:r>
    </w:p>
    <w:p w14:paraId="15B609DE" w14:textId="77777777" w:rsidR="00290395"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eastAsia="Times New Roman" w:hAnsi="Arial Narrow" w:cstheme="majorHAnsi"/>
          <w:color w:val="000000" w:themeColor="text1"/>
          <w:lang w:eastAsia="ar-SA"/>
        </w:rPr>
        <w:t xml:space="preserve">A licitante caracterizada como ME, EPP ou equiparada </w:t>
      </w:r>
      <w:r w:rsidRPr="00067C62">
        <w:rPr>
          <w:rFonts w:ascii="Arial Narrow" w:eastAsia="Times New Roman" w:hAnsi="Arial Narrow" w:cstheme="majorHAnsi"/>
          <w:b/>
          <w:color w:val="000000" w:themeColor="text1"/>
          <w:lang w:eastAsia="ar-SA"/>
        </w:rPr>
        <w:t xml:space="preserve">não </w:t>
      </w:r>
      <w:r w:rsidRPr="00067C62">
        <w:rPr>
          <w:rFonts w:ascii="Arial Narrow" w:eastAsia="Times New Roman" w:hAnsi="Arial Narrow" w:cstheme="majorHAnsi"/>
          <w:color w:val="000000" w:themeColor="text1"/>
          <w:lang w:eastAsia="ar-SA"/>
        </w:rPr>
        <w:t xml:space="preserve">poderá fazer uso do tratamento diferenciado se, </w:t>
      </w:r>
      <w:r w:rsidRPr="00067C62">
        <w:rPr>
          <w:rFonts w:ascii="Arial Narrow" w:hAnsi="Arial Narrow" w:cstheme="majorHAnsi"/>
          <w:color w:val="000000" w:themeColor="text1"/>
        </w:rPr>
        <w:t>no ano-calendário de realização da licitação</w:t>
      </w:r>
      <w:r w:rsidRPr="00067C62">
        <w:rPr>
          <w:rFonts w:ascii="Arial Narrow" w:eastAsia="Times New Roman" w:hAnsi="Arial Narrow" w:cstheme="majorHAnsi"/>
          <w:color w:val="000000" w:themeColor="text1"/>
          <w:lang w:eastAsia="ar-SA"/>
        </w:rPr>
        <w:t>,</w:t>
      </w:r>
      <w:r w:rsidRPr="00067C62">
        <w:rPr>
          <w:rFonts w:ascii="Arial Narrow" w:hAnsi="Arial Narrow" w:cstheme="majorHAnsi"/>
          <w:color w:val="000000" w:themeColor="text1"/>
        </w:rPr>
        <w:t xml:space="preserve"> tiver celebrado contratos com a Administração Pública cujos valores somados extrapolem a receita bruta máxima admitida para fins de enquadramento como empresa de pequeno porte, </w:t>
      </w:r>
      <w:r w:rsidRPr="00067C62">
        <w:rPr>
          <w:rFonts w:ascii="Arial Narrow" w:eastAsia="Times New Roman" w:hAnsi="Arial Narrow" w:cs="Arial"/>
          <w:color w:val="000000" w:themeColor="text1"/>
          <w:lang w:eastAsia="pt-BR"/>
        </w:rPr>
        <w:t>observado o disposto nos §§ 2º e 3º do art. 4º da Lei nº 14.133, de 2021.</w:t>
      </w:r>
    </w:p>
    <w:p w14:paraId="35D1CC8C" w14:textId="77777777" w:rsidR="00845E0D" w:rsidRPr="00067C62" w:rsidRDefault="00845E0D" w:rsidP="00845E0D">
      <w:pPr>
        <w:pStyle w:val="PargrafodaLista"/>
        <w:spacing w:after="120" w:line="360" w:lineRule="auto"/>
        <w:ind w:left="0" w:right="-425"/>
        <w:jc w:val="both"/>
        <w:rPr>
          <w:rFonts w:ascii="Arial Narrow" w:hAnsi="Arial Narrow" w:cstheme="minorHAnsi"/>
        </w:rPr>
      </w:pPr>
    </w:p>
    <w:p w14:paraId="03A54D50" w14:textId="77777777" w:rsidR="00290395" w:rsidRPr="00067C62" w:rsidRDefault="00290395" w:rsidP="001D1177">
      <w:pPr>
        <w:widowControl w:val="0"/>
        <w:shd w:val="clear" w:color="auto" w:fill="FFFFFF" w:themeFill="background1"/>
        <w:suppressAutoHyphens/>
        <w:spacing w:after="120" w:line="360" w:lineRule="auto"/>
        <w:ind w:right="-425"/>
        <w:jc w:val="both"/>
        <w:rPr>
          <w:rFonts w:ascii="Arial Narrow" w:eastAsia="Times New Roman" w:hAnsi="Arial Narrow" w:cstheme="majorHAnsi"/>
          <w:b/>
          <w:color w:val="000000"/>
          <w:lang w:eastAsia="ar-SA"/>
        </w:rPr>
      </w:pPr>
      <w:r w:rsidRPr="00067C62">
        <w:rPr>
          <w:rFonts w:ascii="Arial Narrow" w:eastAsia="Times New Roman" w:hAnsi="Arial Narrow" w:cstheme="majorHAnsi"/>
          <w:b/>
          <w:color w:val="000000"/>
          <w:lang w:eastAsia="ar-SA"/>
        </w:rPr>
        <w:lastRenderedPageBreak/>
        <w:t>Da negociação</w:t>
      </w:r>
    </w:p>
    <w:p w14:paraId="21DDF601" w14:textId="625DEE9D" w:rsidR="00744DCD"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Encerrada a etapa de lances da sessão pública, </w:t>
      </w:r>
      <w:r w:rsidR="00744DCD" w:rsidRPr="00067C62">
        <w:rPr>
          <w:rFonts w:ascii="Arial Narrow" w:hAnsi="Arial Narrow" w:cstheme="minorHAnsi"/>
        </w:rPr>
        <w:t xml:space="preserve">o Pregoeiro poderá negociar condições mais vantajosas com o primeiro colocado. </w:t>
      </w:r>
    </w:p>
    <w:p w14:paraId="76FB8361" w14:textId="58B732A0" w:rsidR="00290395"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29EC1919" w14:textId="381D9424" w:rsidR="00290395" w:rsidRPr="00067C62" w:rsidRDefault="00290395" w:rsidP="00576736">
      <w:pPr>
        <w:pStyle w:val="PargrafodaLista"/>
        <w:numPr>
          <w:ilvl w:val="2"/>
          <w:numId w:val="11"/>
        </w:numPr>
        <w:tabs>
          <w:tab w:val="left" w:pos="709"/>
          <w:tab w:val="left" w:pos="851"/>
          <w:tab w:val="left" w:pos="1560"/>
        </w:tabs>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A negociação será realizada </w:t>
      </w:r>
      <w:r w:rsidR="00744DCD" w:rsidRPr="00067C62">
        <w:rPr>
          <w:rFonts w:ascii="Arial Narrow" w:hAnsi="Arial Narrow" w:cstheme="minorHAnsi"/>
        </w:rPr>
        <w:t xml:space="preserve">diretamente com o representante da interessa, </w:t>
      </w:r>
      <w:r w:rsidRPr="00067C62">
        <w:rPr>
          <w:rFonts w:ascii="Arial Narrow" w:hAnsi="Arial Narrow" w:cstheme="minorHAnsi"/>
        </w:rPr>
        <w:t>podendo ser acompanhada pelos demais licitantes.</w:t>
      </w:r>
    </w:p>
    <w:p w14:paraId="618BAD78" w14:textId="14FD8D0D" w:rsidR="00290395" w:rsidRPr="00067C62" w:rsidRDefault="00290395" w:rsidP="00576736">
      <w:pPr>
        <w:pStyle w:val="PargrafodaLista"/>
        <w:numPr>
          <w:ilvl w:val="2"/>
          <w:numId w:val="11"/>
        </w:numPr>
        <w:tabs>
          <w:tab w:val="left" w:pos="851"/>
          <w:tab w:val="left" w:pos="1560"/>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Concluída a negociação, o resultado será </w:t>
      </w:r>
      <w:r w:rsidR="00DF6082" w:rsidRPr="00067C62">
        <w:rPr>
          <w:rFonts w:ascii="Arial Narrow" w:hAnsi="Arial Narrow" w:cstheme="minorHAnsi"/>
        </w:rPr>
        <w:t>registrado em ata</w:t>
      </w:r>
      <w:r w:rsidRPr="00067C62">
        <w:rPr>
          <w:rFonts w:ascii="Arial Narrow" w:hAnsi="Arial Narrow" w:cstheme="minorHAnsi"/>
        </w:rPr>
        <w:t xml:space="preserve"> e anexado aos autos do processo licitatório.</w:t>
      </w:r>
    </w:p>
    <w:p w14:paraId="561F0A9C" w14:textId="77777777" w:rsidR="00845E0D" w:rsidRPr="00067C62" w:rsidRDefault="00845E0D" w:rsidP="00845E0D">
      <w:pPr>
        <w:pStyle w:val="PargrafodaLista"/>
        <w:tabs>
          <w:tab w:val="left" w:pos="851"/>
          <w:tab w:val="left" w:pos="1560"/>
        </w:tabs>
        <w:spacing w:after="0" w:line="360" w:lineRule="auto"/>
        <w:ind w:left="0" w:right="-425"/>
        <w:contextualSpacing w:val="0"/>
        <w:jc w:val="both"/>
        <w:rPr>
          <w:rFonts w:ascii="Arial Narrow" w:hAnsi="Arial Narrow" w:cstheme="minorHAnsi"/>
        </w:rPr>
      </w:pPr>
    </w:p>
    <w:p w14:paraId="468AC92F" w14:textId="77777777" w:rsidR="00290395" w:rsidRPr="00067C62" w:rsidRDefault="00290395" w:rsidP="008921FD">
      <w:pPr>
        <w:pStyle w:val="PargrafodaLista"/>
        <w:spacing w:after="0" w:line="360" w:lineRule="auto"/>
        <w:ind w:left="0" w:right="-425"/>
        <w:contextualSpacing w:val="0"/>
        <w:jc w:val="both"/>
        <w:rPr>
          <w:rFonts w:ascii="Arial Narrow" w:hAnsi="Arial Narrow" w:cstheme="minorHAnsi"/>
        </w:rPr>
      </w:pPr>
      <w:r w:rsidRPr="00067C62">
        <w:rPr>
          <w:rFonts w:ascii="Arial Narrow" w:eastAsia="Times New Roman" w:hAnsi="Arial Narrow" w:cstheme="majorHAnsi"/>
          <w:b/>
          <w:color w:val="000000"/>
        </w:rPr>
        <w:t>Da apresentação de proposta adequada ao último lance ofertado</w:t>
      </w:r>
    </w:p>
    <w:p w14:paraId="23925210" w14:textId="7F4963A9" w:rsidR="00122199" w:rsidRPr="00067C62" w:rsidRDefault="00734CE1"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C</w:t>
      </w:r>
      <w:r w:rsidR="00DF6082" w:rsidRPr="00067C62">
        <w:rPr>
          <w:rFonts w:ascii="Arial Narrow" w:hAnsi="Arial Narrow" w:cstheme="minorHAnsi"/>
        </w:rPr>
        <w:t>oncluída a negociação, o</w:t>
      </w:r>
      <w:r w:rsidR="00290395" w:rsidRPr="00067C62">
        <w:rPr>
          <w:rFonts w:ascii="Arial Narrow" w:hAnsi="Arial Narrow" w:cstheme="minorHAnsi"/>
        </w:rPr>
        <w:t xml:space="preserve"> </w:t>
      </w:r>
      <w:r w:rsidR="00DF6082" w:rsidRPr="00067C62">
        <w:rPr>
          <w:rFonts w:ascii="Arial Narrow" w:hAnsi="Arial Narrow" w:cstheme="minorHAnsi"/>
        </w:rPr>
        <w:t>P</w:t>
      </w:r>
      <w:r w:rsidR="00290395" w:rsidRPr="00067C62">
        <w:rPr>
          <w:rFonts w:ascii="Arial Narrow" w:hAnsi="Arial Narrow" w:cstheme="minorHAnsi"/>
        </w:rPr>
        <w:t xml:space="preserve">regoeiro solicitará ao licitante classificado provisoriamente em primeiro </w:t>
      </w:r>
      <w:bookmarkStart w:id="14" w:name="_Hlk158650686"/>
      <w:r w:rsidR="00122199" w:rsidRPr="00067C62">
        <w:rPr>
          <w:rFonts w:ascii="Arial Narrow" w:hAnsi="Arial Narrow" w:cstheme="minorHAnsi"/>
        </w:rPr>
        <w:t>lugar</w:t>
      </w:r>
      <w:r w:rsidR="00B40C2C" w:rsidRPr="00067C62">
        <w:rPr>
          <w:rFonts w:ascii="Arial Narrow" w:hAnsi="Arial Narrow" w:cstheme="minorHAnsi"/>
        </w:rPr>
        <w:t>,</w:t>
      </w:r>
      <w:r w:rsidR="00122199" w:rsidRPr="00067C62">
        <w:rPr>
          <w:rFonts w:ascii="Arial Narrow" w:hAnsi="Arial Narrow" w:cstheme="minorHAnsi"/>
        </w:rPr>
        <w:t xml:space="preserve"> </w:t>
      </w:r>
      <w:r w:rsidRPr="00067C62">
        <w:rPr>
          <w:rFonts w:ascii="Arial Narrow" w:hAnsi="Arial Narrow" w:cstheme="minorHAnsi"/>
        </w:rPr>
        <w:t>detentora da Proposta de menor preço</w:t>
      </w:r>
      <w:r w:rsidR="00122199" w:rsidRPr="00067C62">
        <w:rPr>
          <w:rFonts w:ascii="Arial Narrow" w:hAnsi="Arial Narrow" w:cstheme="minorHAnsi"/>
        </w:rPr>
        <w:t xml:space="preserve">, que encaminhe sua proposta de preços ajustada ao preço final, no prazo máximo de até </w:t>
      </w:r>
      <w:r w:rsidR="00122199" w:rsidRPr="00067C62">
        <w:rPr>
          <w:rFonts w:ascii="Arial Narrow" w:hAnsi="Arial Narrow" w:cstheme="minorHAnsi"/>
          <w:b/>
          <w:bCs/>
        </w:rPr>
        <w:t>02 (dois) dias úteis.</w:t>
      </w:r>
    </w:p>
    <w:p w14:paraId="3228B44B" w14:textId="40B51DEA" w:rsidR="00122199" w:rsidRPr="00067C62" w:rsidRDefault="00122199" w:rsidP="00576736">
      <w:pPr>
        <w:pStyle w:val="PargrafodaLista"/>
        <w:numPr>
          <w:ilvl w:val="2"/>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A não apresentação </w:t>
      </w:r>
      <w:r w:rsidRPr="00067C62">
        <w:rPr>
          <w:rFonts w:ascii="Arial Narrow" w:hAnsi="Arial Narrow"/>
        </w:rPr>
        <w:t>da proposta ajustada ao preço final</w:t>
      </w:r>
      <w:r w:rsidR="00C55534" w:rsidRPr="00067C62">
        <w:rPr>
          <w:rFonts w:ascii="Arial Narrow" w:hAnsi="Arial Narrow"/>
        </w:rPr>
        <w:t>,</w:t>
      </w:r>
      <w:r w:rsidRPr="00067C62">
        <w:rPr>
          <w:rFonts w:ascii="Arial Narrow" w:hAnsi="Arial Narrow"/>
        </w:rPr>
        <w:t xml:space="preserve"> no prazo estipulado acima, sem apresentação de justificativas de forma tempestiva, será considerado que a licitante DECLINOU de sua proposta, sendo desclassificada</w:t>
      </w:r>
      <w:r w:rsidR="00C55534" w:rsidRPr="00067C62">
        <w:rPr>
          <w:rFonts w:ascii="Arial Narrow" w:hAnsi="Arial Narrow"/>
        </w:rPr>
        <w:t xml:space="preserve"> </w:t>
      </w:r>
      <w:r w:rsidR="00B40C2C" w:rsidRPr="00067C62">
        <w:rPr>
          <w:rFonts w:ascii="Arial Narrow" w:hAnsi="Arial Narrow"/>
        </w:rPr>
        <w:t>e sujeita</w:t>
      </w:r>
      <w:r w:rsidR="00C55534" w:rsidRPr="00067C62">
        <w:rPr>
          <w:rFonts w:ascii="Arial Narrow" w:hAnsi="Arial Narrow"/>
        </w:rPr>
        <w:t xml:space="preserve"> </w:t>
      </w:r>
      <w:r w:rsidR="006F3FDF" w:rsidRPr="00067C62">
        <w:rPr>
          <w:rFonts w:ascii="Arial Narrow" w:hAnsi="Arial Narrow" w:cs="Arial"/>
          <w:color w:val="000000"/>
        </w:rPr>
        <w:t>as sanções cabíveis,</w:t>
      </w:r>
      <w:r w:rsidRPr="00067C62">
        <w:rPr>
          <w:rFonts w:ascii="Arial Narrow" w:hAnsi="Arial Narrow"/>
        </w:rPr>
        <w:t xml:space="preserve"> e serão convocadas as licitantes remanescentes por ordem de classificação para negociação de preço</w:t>
      </w:r>
      <w:r w:rsidR="006F3FDF" w:rsidRPr="00067C62">
        <w:rPr>
          <w:rFonts w:ascii="Arial Narrow" w:hAnsi="Arial Narrow"/>
        </w:rPr>
        <w:t>.</w:t>
      </w:r>
    </w:p>
    <w:p w14:paraId="43446F1A" w14:textId="4A735741" w:rsidR="00122199" w:rsidRPr="00067C62" w:rsidRDefault="00290395" w:rsidP="00576736">
      <w:pPr>
        <w:pStyle w:val="PargrafodaLista"/>
        <w:numPr>
          <w:ilvl w:val="2"/>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A Proposta de Preços ajustada </w:t>
      </w:r>
      <w:r w:rsidR="00DF6082" w:rsidRPr="00067C62">
        <w:rPr>
          <w:rFonts w:ascii="Arial Narrow" w:hAnsi="Arial Narrow" w:cstheme="minorHAnsi"/>
        </w:rPr>
        <w:t xml:space="preserve">poderá </w:t>
      </w:r>
      <w:r w:rsidR="00870396" w:rsidRPr="00067C62">
        <w:rPr>
          <w:rFonts w:ascii="Arial Narrow" w:hAnsi="Arial Narrow" w:cstheme="minorHAnsi"/>
        </w:rPr>
        <w:t xml:space="preserve">ser elaborada durante a própria sessão, </w:t>
      </w:r>
      <w:r w:rsidR="00DF6082" w:rsidRPr="00067C62">
        <w:rPr>
          <w:rFonts w:ascii="Arial Narrow" w:hAnsi="Arial Narrow" w:cstheme="minorHAnsi"/>
        </w:rPr>
        <w:t xml:space="preserve">ser entregue no endereço informado pelo Pregoeiro ou ser </w:t>
      </w:r>
      <w:r w:rsidRPr="00067C62">
        <w:rPr>
          <w:rFonts w:ascii="Arial Narrow" w:hAnsi="Arial Narrow" w:cstheme="majorHAnsi"/>
        </w:rPr>
        <w:t>enviada para o</w:t>
      </w:r>
      <w:r w:rsidR="00AC47A5" w:rsidRPr="00067C62">
        <w:rPr>
          <w:rFonts w:ascii="Arial Narrow" w:hAnsi="Arial Narrow" w:cstheme="majorHAnsi"/>
        </w:rPr>
        <w:t xml:space="preserve"> seguinte</w:t>
      </w:r>
      <w:r w:rsidRPr="00067C62">
        <w:rPr>
          <w:rFonts w:ascii="Arial Narrow" w:hAnsi="Arial Narrow" w:cstheme="majorHAnsi"/>
        </w:rPr>
        <w:t xml:space="preserve"> e-mail</w:t>
      </w:r>
      <w:r w:rsidR="00D05A8F" w:rsidRPr="00067C62">
        <w:rPr>
          <w:rFonts w:ascii="Arial Narrow" w:hAnsi="Arial Narrow"/>
        </w:rPr>
        <w:t xml:space="preserve">: </w:t>
      </w:r>
      <w:hyperlink r:id="rId16" w:history="1">
        <w:r w:rsidR="00D05A8F" w:rsidRPr="00067C62">
          <w:rPr>
            <w:rStyle w:val="Hyperlink"/>
            <w:rFonts w:ascii="Arial Narrow" w:hAnsi="Arial Narrow"/>
          </w:rPr>
          <w:t>licitaporecatu@gmail.com</w:t>
        </w:r>
      </w:hyperlink>
      <w:r w:rsidR="00D05A8F" w:rsidRPr="00067C62">
        <w:rPr>
          <w:rFonts w:ascii="Arial Narrow" w:hAnsi="Arial Narrow"/>
        </w:rPr>
        <w:t xml:space="preserve"> </w:t>
      </w:r>
    </w:p>
    <w:bookmarkEnd w:id="14"/>
    <w:p w14:paraId="22123428" w14:textId="53D9C38E" w:rsidR="00290395" w:rsidRPr="00067C62" w:rsidRDefault="00290395" w:rsidP="00576736">
      <w:pPr>
        <w:pStyle w:val="PargrafodaLista"/>
        <w:numPr>
          <w:ilvl w:val="2"/>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ajorHAnsi"/>
          <w:color w:val="000000" w:themeColor="text1"/>
        </w:rPr>
        <w:t>A</w:t>
      </w:r>
      <w:r w:rsidR="00122199" w:rsidRPr="00067C62">
        <w:rPr>
          <w:rFonts w:ascii="Arial Narrow" w:hAnsi="Arial Narrow" w:cstheme="majorHAnsi"/>
          <w:color w:val="000000" w:themeColor="text1"/>
        </w:rPr>
        <w:t xml:space="preserve"> critério do Pregoeiro, a</w:t>
      </w:r>
      <w:r w:rsidRPr="00067C62">
        <w:rPr>
          <w:rFonts w:ascii="Arial Narrow" w:hAnsi="Arial Narrow" w:cstheme="majorHAnsi"/>
          <w:color w:val="000000" w:themeColor="text1"/>
        </w:rPr>
        <w:t xml:space="preserve"> sessão </w:t>
      </w:r>
      <w:r w:rsidR="00870396" w:rsidRPr="00067C62">
        <w:rPr>
          <w:rFonts w:ascii="Arial Narrow" w:hAnsi="Arial Narrow" w:cstheme="majorHAnsi"/>
          <w:color w:val="000000" w:themeColor="text1"/>
        </w:rPr>
        <w:t>poderá</w:t>
      </w:r>
      <w:r w:rsidRPr="00067C62">
        <w:rPr>
          <w:rFonts w:ascii="Arial Narrow" w:hAnsi="Arial Narrow" w:cstheme="majorHAnsi"/>
          <w:color w:val="000000" w:themeColor="text1"/>
        </w:rPr>
        <w:t xml:space="preserve"> ser suspensa para aguardo da proposta de preços, </w:t>
      </w:r>
      <w:r w:rsidR="00AC47A5" w:rsidRPr="00067C62">
        <w:rPr>
          <w:rFonts w:ascii="Arial Narrow" w:hAnsi="Arial Narrow" w:cstheme="majorHAnsi"/>
          <w:color w:val="000000" w:themeColor="text1"/>
        </w:rPr>
        <w:t>devendo</w:t>
      </w:r>
      <w:r w:rsidRPr="00067C62">
        <w:rPr>
          <w:rFonts w:ascii="Arial Narrow" w:hAnsi="Arial Narrow" w:cstheme="majorHAnsi"/>
          <w:color w:val="000000" w:themeColor="text1"/>
        </w:rPr>
        <w:t xml:space="preserve"> informar</w:t>
      </w:r>
      <w:r w:rsidR="00587687" w:rsidRPr="00067C62">
        <w:rPr>
          <w:rFonts w:ascii="Arial Narrow" w:hAnsi="Arial Narrow" w:cstheme="majorHAnsi"/>
          <w:color w:val="000000" w:themeColor="text1"/>
        </w:rPr>
        <w:t xml:space="preserve"> </w:t>
      </w:r>
      <w:r w:rsidRPr="00067C62">
        <w:rPr>
          <w:rFonts w:ascii="Arial Narrow" w:hAnsi="Arial Narrow" w:cstheme="majorHAnsi"/>
          <w:color w:val="000000" w:themeColor="text1"/>
        </w:rPr>
        <w:t xml:space="preserve">a data e o horário para retomada da licitação e </w:t>
      </w:r>
      <w:r w:rsidRPr="00067C62">
        <w:rPr>
          <w:rFonts w:ascii="Arial Narrow" w:hAnsi="Arial Narrow" w:cstheme="majorHAnsi"/>
        </w:rPr>
        <w:t>divulgação da aceitabilidade da proposta.</w:t>
      </w:r>
    </w:p>
    <w:p w14:paraId="22AFF8DD" w14:textId="6889EA36" w:rsidR="00AC47A5" w:rsidRPr="00067C62" w:rsidRDefault="00AC47A5" w:rsidP="002078F1">
      <w:pPr>
        <w:pStyle w:val="PargrafodaLista"/>
        <w:numPr>
          <w:ilvl w:val="3"/>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rPr>
        <w:t>Ocorrendo a suspensão da sessão todos os envelopes e demais documentos deverão ser colocados em um novo envelope ou caixa que será fechado</w:t>
      </w:r>
      <w:r w:rsidR="009F1CF4" w:rsidRPr="00067C62">
        <w:rPr>
          <w:rFonts w:ascii="Arial Narrow" w:hAnsi="Arial Narrow"/>
        </w:rPr>
        <w:t>(a)</w:t>
      </w:r>
      <w:r w:rsidRPr="00067C62">
        <w:rPr>
          <w:rFonts w:ascii="Arial Narrow" w:hAnsi="Arial Narrow"/>
        </w:rPr>
        <w:t xml:space="preserve"> e assinado por todos os licitantes presentes no respectivo lacre, devendo estes ficarem atentos </w:t>
      </w:r>
      <w:r w:rsidR="009F1CF4" w:rsidRPr="00067C62">
        <w:rPr>
          <w:rFonts w:ascii="Arial Narrow" w:hAnsi="Arial Narrow"/>
        </w:rPr>
        <w:t>à</w:t>
      </w:r>
      <w:r w:rsidRPr="00067C62">
        <w:rPr>
          <w:rFonts w:ascii="Arial Narrow" w:hAnsi="Arial Narrow"/>
        </w:rPr>
        <w:t xml:space="preserve"> nova data e hora em que o certame será reaberto.</w:t>
      </w:r>
    </w:p>
    <w:p w14:paraId="38E6435E" w14:textId="77777777" w:rsidR="00290395"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Após a negociação do preço, o Pregoeiro iniciará a fase de aceitação e julgamento da proposta.</w:t>
      </w:r>
    </w:p>
    <w:p w14:paraId="6748565D" w14:textId="77777777" w:rsidR="00BA1541" w:rsidRPr="00067C62" w:rsidRDefault="00BA1541" w:rsidP="00BA1541">
      <w:pPr>
        <w:pStyle w:val="PargrafodaLista"/>
        <w:spacing w:after="120" w:line="360" w:lineRule="auto"/>
        <w:ind w:left="0" w:right="-425"/>
        <w:jc w:val="both"/>
        <w:rPr>
          <w:rFonts w:ascii="Arial Narrow" w:hAnsi="Arial Narrow" w:cstheme="minorHAnsi"/>
        </w:rPr>
      </w:pPr>
    </w:p>
    <w:p w14:paraId="74B33839" w14:textId="773D1F74" w:rsidR="00290395" w:rsidRPr="00067C62" w:rsidRDefault="00290395" w:rsidP="008921FD">
      <w:pPr>
        <w:pStyle w:val="Ttulo1"/>
        <w:spacing w:before="0" w:line="360" w:lineRule="auto"/>
        <w:ind w:right="-425"/>
        <w:rPr>
          <w:rFonts w:ascii="Arial Narrow" w:hAnsi="Arial Narrow" w:cstheme="minorHAnsi"/>
          <w:b/>
          <w:bCs/>
          <w:color w:val="auto"/>
          <w:sz w:val="22"/>
          <w:szCs w:val="22"/>
        </w:rPr>
      </w:pPr>
      <w:bookmarkStart w:id="15" w:name="_Toc126007483"/>
      <w:r w:rsidRPr="00067C62">
        <w:rPr>
          <w:rFonts w:ascii="Arial Narrow" w:hAnsi="Arial Narrow" w:cstheme="minorHAnsi"/>
          <w:b/>
          <w:bCs/>
          <w:color w:val="auto"/>
          <w:sz w:val="22"/>
          <w:szCs w:val="22"/>
        </w:rPr>
        <w:lastRenderedPageBreak/>
        <w:t>D</w:t>
      </w:r>
      <w:bookmarkEnd w:id="15"/>
      <w:r w:rsidR="00B6715E" w:rsidRPr="00067C62">
        <w:rPr>
          <w:rFonts w:ascii="Arial Narrow" w:hAnsi="Arial Narrow" w:cstheme="minorHAnsi"/>
          <w:b/>
          <w:bCs/>
          <w:color w:val="auto"/>
          <w:sz w:val="22"/>
          <w:szCs w:val="22"/>
        </w:rPr>
        <w:t>o Julgamento</w:t>
      </w:r>
    </w:p>
    <w:p w14:paraId="1A80E310" w14:textId="6F19964A" w:rsidR="00290395"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Encerrada a etapa de negociação, o pregoeiro verificará se o licitante provisoriamente classificado em primeiro lugar atende às condições de participação no certame, conforme previsto no art. 14 da Lei n.º 14.133, de 2021. </w:t>
      </w:r>
    </w:p>
    <w:p w14:paraId="5D939622" w14:textId="77777777" w:rsidR="00290395"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Caso o licitante provisoriamente classificado em primeiro lugar tenha se utilizado de algum tratamento favorecido às ME/</w:t>
      </w:r>
      <w:proofErr w:type="spellStart"/>
      <w:r w:rsidRPr="00067C62">
        <w:rPr>
          <w:rFonts w:ascii="Arial Narrow" w:hAnsi="Arial Narrow" w:cstheme="minorHAnsi"/>
        </w:rPr>
        <w:t>EPPs</w:t>
      </w:r>
      <w:proofErr w:type="spellEnd"/>
      <w:r w:rsidRPr="00067C62">
        <w:rPr>
          <w:rFonts w:ascii="Arial Narrow" w:hAnsi="Arial Narrow" w:cstheme="minorHAnsi"/>
        </w:rPr>
        <w:t>, o pregoeiro verificará se faz jus ao benefício.</w:t>
      </w:r>
    </w:p>
    <w:p w14:paraId="01F36E79" w14:textId="031445C8" w:rsidR="00290395" w:rsidRPr="00067C62" w:rsidRDefault="0029039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Verificadas as condições de participação e de utilização do tratamento favorecido, o pregoeiro examinará a proposta classificada em primeiro lugar quanto à adequação ao objeto e à compatibilidade do preço em relação ao estipulado para contratação neste Edital e seus anexos</w:t>
      </w:r>
      <w:r w:rsidR="00A1279F" w:rsidRPr="00067C62">
        <w:rPr>
          <w:rFonts w:ascii="Arial Narrow" w:hAnsi="Arial Narrow" w:cstheme="minorHAnsi"/>
        </w:rPr>
        <w:t>.</w:t>
      </w:r>
    </w:p>
    <w:p w14:paraId="0498B002" w14:textId="47318B4A" w:rsidR="00C17775" w:rsidRPr="00067C62" w:rsidRDefault="00C17775" w:rsidP="00576736">
      <w:pPr>
        <w:pStyle w:val="PargrafodaLista"/>
        <w:numPr>
          <w:ilvl w:val="1"/>
          <w:numId w:val="11"/>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Caso haja apenas uma proposta, esta será aceita desde que atenda a todos os termos do Edital e que seu preço seja compatível com o valor estimado da administração. </w:t>
      </w:r>
    </w:p>
    <w:p w14:paraId="4238D900" w14:textId="77777777" w:rsidR="004D4E46" w:rsidRPr="00067C62" w:rsidRDefault="004D4E46" w:rsidP="004D4E46">
      <w:pPr>
        <w:pStyle w:val="PargrafodaLista"/>
        <w:spacing w:after="120" w:line="360" w:lineRule="auto"/>
        <w:ind w:left="0" w:right="-425"/>
        <w:jc w:val="both"/>
        <w:rPr>
          <w:rFonts w:ascii="Arial Narrow" w:hAnsi="Arial Narrow" w:cstheme="minorHAnsi"/>
        </w:rPr>
      </w:pPr>
    </w:p>
    <w:p w14:paraId="02D27240" w14:textId="79C9A814" w:rsidR="00405D25" w:rsidRPr="00067C62" w:rsidRDefault="00405D25" w:rsidP="001D1177">
      <w:pPr>
        <w:pStyle w:val="PargrafodaLista"/>
        <w:spacing w:after="120" w:line="360" w:lineRule="auto"/>
        <w:ind w:left="0" w:right="-425"/>
        <w:jc w:val="both"/>
        <w:rPr>
          <w:rFonts w:ascii="Arial Narrow" w:eastAsia="Times New Roman" w:hAnsi="Arial Narrow" w:cstheme="majorHAnsi"/>
          <w:b/>
          <w:lang w:eastAsia="pt-BR"/>
        </w:rPr>
      </w:pPr>
      <w:r w:rsidRPr="00067C62">
        <w:rPr>
          <w:rFonts w:ascii="Arial Narrow" w:eastAsia="Times New Roman" w:hAnsi="Arial Narrow" w:cstheme="majorHAnsi"/>
          <w:b/>
          <w:lang w:eastAsia="pt-BR"/>
        </w:rPr>
        <w:t>Da formação do cadastro de reserva</w:t>
      </w:r>
    </w:p>
    <w:p w14:paraId="29DD247B" w14:textId="2D9A33C6" w:rsidR="00405D25" w:rsidRPr="00067C62" w:rsidRDefault="00405D25" w:rsidP="00576736">
      <w:pPr>
        <w:pStyle w:val="PargrafodaLista"/>
        <w:numPr>
          <w:ilvl w:val="1"/>
          <w:numId w:val="11"/>
        </w:numPr>
        <w:spacing w:after="120" w:line="360" w:lineRule="auto"/>
        <w:ind w:left="0" w:right="-425" w:firstLine="0"/>
        <w:jc w:val="both"/>
        <w:rPr>
          <w:rFonts w:ascii="Arial Narrow" w:eastAsia="Times New Roman" w:hAnsi="Arial Narrow" w:cstheme="majorHAnsi"/>
          <w:bCs/>
          <w:lang w:eastAsia="pt-BR"/>
        </w:rPr>
      </w:pPr>
      <w:r w:rsidRPr="00067C62">
        <w:rPr>
          <w:rFonts w:ascii="Arial Narrow" w:eastAsia="Times New Roman" w:hAnsi="Arial Narrow" w:cstheme="majorHAnsi"/>
          <w:bCs/>
          <w:lang w:eastAsia="pt-BR"/>
        </w:rPr>
        <w:t>Os licitantes interessados, após o encerramento da etapa competitiva, poderão reduzir seus preços ao valor da proposta do licitante vencedor.</w:t>
      </w:r>
    </w:p>
    <w:p w14:paraId="1BF1C2FB" w14:textId="0EA93F94" w:rsidR="00405D25" w:rsidRPr="00067C62" w:rsidRDefault="00405D25" w:rsidP="00576736">
      <w:pPr>
        <w:pStyle w:val="PargrafodaLista"/>
        <w:numPr>
          <w:ilvl w:val="1"/>
          <w:numId w:val="11"/>
        </w:numPr>
        <w:spacing w:after="120" w:line="360" w:lineRule="auto"/>
        <w:ind w:left="0" w:right="-425" w:firstLine="0"/>
        <w:jc w:val="both"/>
        <w:rPr>
          <w:rFonts w:ascii="Arial Narrow" w:eastAsia="Times New Roman" w:hAnsi="Arial Narrow" w:cstheme="majorHAnsi"/>
          <w:bCs/>
          <w:lang w:eastAsia="pt-BR"/>
        </w:rPr>
      </w:pPr>
      <w:r w:rsidRPr="00067C62">
        <w:rPr>
          <w:rFonts w:ascii="Arial Narrow" w:eastAsia="Times New Roman" w:hAnsi="Arial Narrow" w:cstheme="majorHAnsi"/>
          <w:bCs/>
          <w:lang w:eastAsia="pt-BR"/>
        </w:rPr>
        <w:t>A apresentação de novas propostas não prejudicará o resultado do certame em relação ao licitante vencedor.</w:t>
      </w:r>
    </w:p>
    <w:p w14:paraId="1B879075" w14:textId="2E105D58" w:rsidR="00405D25" w:rsidRPr="00067C62" w:rsidRDefault="00405D25" w:rsidP="00576736">
      <w:pPr>
        <w:pStyle w:val="PargrafodaLista"/>
        <w:numPr>
          <w:ilvl w:val="1"/>
          <w:numId w:val="11"/>
        </w:numPr>
        <w:spacing w:after="120" w:line="360" w:lineRule="auto"/>
        <w:ind w:left="0" w:right="-425" w:firstLine="0"/>
        <w:jc w:val="both"/>
        <w:rPr>
          <w:rFonts w:ascii="Arial Narrow" w:eastAsia="Times New Roman" w:hAnsi="Arial Narrow" w:cstheme="majorHAnsi"/>
          <w:bCs/>
          <w:lang w:eastAsia="pt-BR"/>
        </w:rPr>
      </w:pPr>
      <w:r w:rsidRPr="00067C62">
        <w:rPr>
          <w:rFonts w:ascii="Arial Narrow" w:eastAsia="Times New Roman" w:hAnsi="Arial Narrow" w:cstheme="majorHAnsi"/>
          <w:bCs/>
          <w:lang w:eastAsia="pt-BR"/>
        </w:rPr>
        <w:t>O Pregoeiro consultará os demais licitantes se aceitam reduzir o preço e aderir às demais condições ofertadas pelo licitante vencedor.</w:t>
      </w:r>
    </w:p>
    <w:p w14:paraId="5B4F598C" w14:textId="4BCB9D95" w:rsidR="00405D25" w:rsidRPr="00067C62" w:rsidRDefault="00405D25" w:rsidP="00576736">
      <w:pPr>
        <w:pStyle w:val="PargrafodaLista"/>
        <w:numPr>
          <w:ilvl w:val="1"/>
          <w:numId w:val="11"/>
        </w:numPr>
        <w:spacing w:after="120" w:line="360" w:lineRule="auto"/>
        <w:ind w:left="0" w:right="-425" w:firstLine="0"/>
        <w:jc w:val="both"/>
        <w:rPr>
          <w:rFonts w:ascii="Arial Narrow" w:eastAsia="Times New Roman" w:hAnsi="Arial Narrow" w:cstheme="majorHAnsi"/>
          <w:bCs/>
          <w:lang w:eastAsia="pt-BR"/>
        </w:rPr>
      </w:pPr>
      <w:r w:rsidRPr="00067C62">
        <w:rPr>
          <w:rFonts w:ascii="Arial Narrow" w:eastAsia="Times New Roman" w:hAnsi="Arial Narrow" w:cstheme="majorHAnsi"/>
          <w:bCs/>
          <w:lang w:eastAsia="pt-BR"/>
        </w:rPr>
        <w:t>Com a confirmação do aceite, será consignado em ata da sessão da licitação.</w:t>
      </w:r>
    </w:p>
    <w:p w14:paraId="2A48E46E" w14:textId="1272C549" w:rsidR="00405D25" w:rsidRPr="00067C62" w:rsidRDefault="00405D25" w:rsidP="00576736">
      <w:pPr>
        <w:pStyle w:val="PargrafodaLista"/>
        <w:numPr>
          <w:ilvl w:val="1"/>
          <w:numId w:val="11"/>
        </w:numPr>
        <w:spacing w:after="120" w:line="360" w:lineRule="auto"/>
        <w:ind w:left="0" w:right="-425" w:firstLine="0"/>
        <w:jc w:val="both"/>
        <w:rPr>
          <w:rFonts w:ascii="Arial Narrow" w:eastAsia="Times New Roman" w:hAnsi="Arial Narrow" w:cstheme="majorHAnsi"/>
          <w:bCs/>
          <w:lang w:eastAsia="pt-BR"/>
        </w:rPr>
      </w:pPr>
      <w:r w:rsidRPr="00067C62">
        <w:rPr>
          <w:rFonts w:ascii="Arial Narrow" w:eastAsia="Times New Roman" w:hAnsi="Arial Narrow" w:cstheme="majorHAnsi"/>
          <w:bCs/>
          <w:lang w:eastAsia="pt-BR"/>
        </w:rPr>
        <w:t>Se houver mais de um licitante que aceite cotar sua proposta em valor igual ao licitante vencedor, a classificação será realizada segundo a ordem da última proposta individual ou lance apresentado durante a fase de competitiva de lances.</w:t>
      </w:r>
    </w:p>
    <w:p w14:paraId="37608332" w14:textId="77777777" w:rsidR="004D4E46" w:rsidRPr="00067C62" w:rsidRDefault="004D4E46" w:rsidP="004D4E46">
      <w:pPr>
        <w:pStyle w:val="PargrafodaLista"/>
        <w:spacing w:after="120" w:line="360" w:lineRule="auto"/>
        <w:ind w:left="0" w:right="-425"/>
        <w:jc w:val="both"/>
        <w:rPr>
          <w:rFonts w:ascii="Arial Narrow" w:eastAsia="Times New Roman" w:hAnsi="Arial Narrow" w:cstheme="majorHAnsi"/>
          <w:bCs/>
          <w:lang w:eastAsia="pt-BR"/>
        </w:rPr>
      </w:pPr>
    </w:p>
    <w:p w14:paraId="4CB8EBDF" w14:textId="5BE79217" w:rsidR="00290395" w:rsidRPr="00067C62" w:rsidRDefault="00290395" w:rsidP="00576736">
      <w:pPr>
        <w:pStyle w:val="Ttulo1"/>
        <w:numPr>
          <w:ilvl w:val="0"/>
          <w:numId w:val="11"/>
        </w:numPr>
        <w:spacing w:before="0" w:line="360" w:lineRule="auto"/>
        <w:ind w:left="0" w:right="-425" w:firstLine="0"/>
        <w:rPr>
          <w:rFonts w:ascii="Arial Narrow" w:hAnsi="Arial Narrow" w:cstheme="minorHAnsi"/>
          <w:b/>
          <w:bCs/>
          <w:color w:val="auto"/>
          <w:sz w:val="22"/>
          <w:szCs w:val="22"/>
        </w:rPr>
      </w:pPr>
      <w:bookmarkStart w:id="16" w:name="_Toc126007485"/>
      <w:r w:rsidRPr="00067C62">
        <w:rPr>
          <w:rFonts w:ascii="Arial Narrow" w:hAnsi="Arial Narrow" w:cstheme="minorHAnsi"/>
          <w:b/>
          <w:bCs/>
          <w:color w:val="auto"/>
          <w:sz w:val="22"/>
          <w:szCs w:val="22"/>
        </w:rPr>
        <w:t>DA FASE DE</w:t>
      </w:r>
      <w:bookmarkEnd w:id="16"/>
      <w:r w:rsidR="008921FD" w:rsidRPr="00067C62">
        <w:rPr>
          <w:rFonts w:ascii="Arial Narrow" w:hAnsi="Arial Narrow"/>
        </w:rPr>
        <w:t xml:space="preserve"> </w:t>
      </w:r>
      <w:r w:rsidR="008921FD" w:rsidRPr="00067C62">
        <w:rPr>
          <w:rFonts w:ascii="Arial Narrow" w:hAnsi="Arial Narrow" w:cstheme="minorHAnsi"/>
          <w:b/>
          <w:bCs/>
          <w:color w:val="auto"/>
          <w:sz w:val="22"/>
          <w:szCs w:val="22"/>
        </w:rPr>
        <w:t xml:space="preserve">HABILITAÇÃO – ENVELOPE </w:t>
      </w:r>
      <w:proofErr w:type="spellStart"/>
      <w:r w:rsidR="008921FD" w:rsidRPr="00067C62">
        <w:rPr>
          <w:rFonts w:ascii="Arial Narrow" w:hAnsi="Arial Narrow" w:cstheme="minorHAnsi"/>
          <w:b/>
          <w:bCs/>
          <w:color w:val="auto"/>
          <w:sz w:val="22"/>
          <w:szCs w:val="22"/>
        </w:rPr>
        <w:t>N</w:t>
      </w:r>
      <w:r w:rsidR="00C20431" w:rsidRPr="00067C62">
        <w:rPr>
          <w:rFonts w:ascii="Arial Narrow" w:hAnsi="Arial Narrow" w:cstheme="minorHAnsi"/>
          <w:b/>
          <w:bCs/>
          <w:color w:val="auto"/>
          <w:sz w:val="22"/>
          <w:szCs w:val="22"/>
        </w:rPr>
        <w:t>.</w:t>
      </w:r>
      <w:r w:rsidR="008921FD" w:rsidRPr="00067C62">
        <w:rPr>
          <w:rFonts w:ascii="Arial Narrow" w:hAnsi="Arial Narrow" w:cstheme="minorHAnsi"/>
          <w:b/>
          <w:bCs/>
          <w:color w:val="auto"/>
          <w:sz w:val="22"/>
          <w:szCs w:val="22"/>
        </w:rPr>
        <w:t>°</w:t>
      </w:r>
      <w:proofErr w:type="spellEnd"/>
      <w:r w:rsidR="008921FD" w:rsidRPr="00067C62">
        <w:rPr>
          <w:rFonts w:ascii="Arial Narrow" w:hAnsi="Arial Narrow" w:cstheme="minorHAnsi"/>
          <w:b/>
          <w:bCs/>
          <w:color w:val="auto"/>
          <w:sz w:val="22"/>
          <w:szCs w:val="22"/>
        </w:rPr>
        <w:t xml:space="preserve"> 2</w:t>
      </w:r>
    </w:p>
    <w:p w14:paraId="6D3DACB1" w14:textId="43A77E1F" w:rsidR="00290395" w:rsidRPr="00067C62" w:rsidRDefault="00290395"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Os documentos de habilitação, necessários e suficientes para demonstrar a capacidade do licitante de realizar o objeto da licitação, são exigidos nos termos dos </w:t>
      </w:r>
      <w:proofErr w:type="spellStart"/>
      <w:r w:rsidRPr="00067C62">
        <w:rPr>
          <w:rFonts w:ascii="Arial Narrow" w:hAnsi="Arial Narrow" w:cstheme="minorHAnsi"/>
        </w:rPr>
        <w:t>arts</w:t>
      </w:r>
      <w:proofErr w:type="spellEnd"/>
      <w:r w:rsidRPr="00067C62">
        <w:rPr>
          <w:rFonts w:ascii="Arial Narrow" w:hAnsi="Arial Narrow" w:cstheme="minorHAnsi"/>
        </w:rPr>
        <w:t>. 62 a 70 da Lei n.º 14.133, de 2021.</w:t>
      </w:r>
    </w:p>
    <w:p w14:paraId="734CF422" w14:textId="45B1AE03" w:rsidR="00290395" w:rsidRPr="00067C62" w:rsidRDefault="00E1689F" w:rsidP="00576736">
      <w:pPr>
        <w:pStyle w:val="PargrafodaLista"/>
        <w:numPr>
          <w:ilvl w:val="1"/>
          <w:numId w:val="11"/>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Como condição </w:t>
      </w:r>
      <w:r w:rsidR="00290395" w:rsidRPr="00067C62">
        <w:rPr>
          <w:rFonts w:ascii="Arial Narrow" w:eastAsia="Times New Roman" w:hAnsi="Arial Narrow" w:cs="Arial"/>
          <w:color w:val="000000"/>
          <w:lang w:eastAsia="ar-SA"/>
        </w:rPr>
        <w:t xml:space="preserve">prévia ao exame da documentação de habilitação da licitante detentora da proposta classificada em primeiro lugar, o Pregoeiro verificará o eventual descumprimento das condições de participação, </w:t>
      </w:r>
      <w:r w:rsidR="00290395" w:rsidRPr="00067C62">
        <w:rPr>
          <w:rFonts w:ascii="Arial Narrow" w:eastAsia="Times New Roman" w:hAnsi="Arial Narrow" w:cs="Arial"/>
          <w:color w:val="000000"/>
          <w:lang w:eastAsia="ar-SA"/>
        </w:rPr>
        <w:lastRenderedPageBreak/>
        <w:t>especialmente quanto à existência de sanção que impeça a participação no certame ou a futura contratação, mediante a consulta aos seguintes cadastros:</w:t>
      </w:r>
    </w:p>
    <w:p w14:paraId="6A3EB6DB" w14:textId="4C6D919D" w:rsidR="00290395" w:rsidRPr="00067C62" w:rsidRDefault="00290395" w:rsidP="002078F1">
      <w:pPr>
        <w:pStyle w:val="PargrafodaLista"/>
        <w:widowControl w:val="0"/>
        <w:numPr>
          <w:ilvl w:val="2"/>
          <w:numId w:val="11"/>
        </w:numPr>
        <w:suppressAutoHyphens/>
        <w:spacing w:after="120" w:line="360" w:lineRule="auto"/>
        <w:ind w:left="0" w:right="-425" w:firstLine="0"/>
        <w:jc w:val="both"/>
        <w:rPr>
          <w:rFonts w:ascii="Arial Narrow" w:eastAsia="Times New Roman" w:hAnsi="Arial Narrow" w:cs="Arial"/>
          <w:color w:val="000000"/>
          <w:lang w:eastAsia="ar-SA"/>
        </w:rPr>
      </w:pPr>
      <w:r w:rsidRPr="00067C62">
        <w:rPr>
          <w:rFonts w:ascii="Arial Narrow" w:eastAsia="Times New Roman" w:hAnsi="Arial Narrow" w:cs="Arial"/>
          <w:color w:val="000000"/>
          <w:lang w:eastAsia="ar-SA"/>
        </w:rPr>
        <w:t>Consulta consolidada de pessoa jurídica do Tribunal de Contas da União (</w:t>
      </w:r>
      <w:hyperlink r:id="rId17" w:history="1">
        <w:r w:rsidR="00E1689F" w:rsidRPr="00067C62">
          <w:rPr>
            <w:rStyle w:val="Hyperlink"/>
            <w:rFonts w:ascii="Arial Narrow" w:eastAsia="Times New Roman" w:hAnsi="Arial Narrow" w:cs="Arial"/>
            <w:lang w:eastAsia="ar-SA"/>
          </w:rPr>
          <w:t>https://certidoes-apf.apps.tcu.gov.br/</w:t>
        </w:r>
      </w:hyperlink>
      <w:r w:rsidR="00E1689F" w:rsidRPr="00067C62">
        <w:rPr>
          <w:rFonts w:ascii="Arial Narrow" w:eastAsia="Times New Roman" w:hAnsi="Arial Narrow" w:cs="Arial"/>
          <w:lang w:eastAsia="ar-SA"/>
        </w:rPr>
        <w:t>)</w:t>
      </w:r>
      <w:r w:rsidRPr="00067C62">
        <w:rPr>
          <w:rFonts w:ascii="Arial Narrow" w:eastAsia="Times New Roman" w:hAnsi="Arial Narrow" w:cs="Arial"/>
          <w:color w:val="000000"/>
          <w:lang w:eastAsia="ar-SA"/>
        </w:rPr>
        <w:t>.</w:t>
      </w:r>
    </w:p>
    <w:p w14:paraId="4BA4EBC9" w14:textId="3D1DE2A8" w:rsidR="00DE0BF9" w:rsidRPr="00067C62" w:rsidRDefault="00DE0BF9" w:rsidP="002078F1">
      <w:pPr>
        <w:pStyle w:val="PargrafodaLista"/>
        <w:widowControl w:val="0"/>
        <w:numPr>
          <w:ilvl w:val="2"/>
          <w:numId w:val="11"/>
        </w:numPr>
        <w:suppressAutoHyphens/>
        <w:spacing w:after="120" w:line="360" w:lineRule="auto"/>
        <w:ind w:left="0" w:right="-425" w:firstLine="0"/>
        <w:jc w:val="both"/>
        <w:rPr>
          <w:rFonts w:ascii="Arial Narrow" w:eastAsia="Times New Roman" w:hAnsi="Arial Narrow" w:cs="Arial"/>
          <w:lang w:eastAsia="ar-SA"/>
        </w:rPr>
      </w:pPr>
      <w:bookmarkStart w:id="17" w:name="_Hlk152142862"/>
      <w:r w:rsidRPr="00067C62">
        <w:rPr>
          <w:rFonts w:ascii="Arial Narrow" w:eastAsia="Times New Roman" w:hAnsi="Arial Narrow" w:cs="Arial"/>
          <w:lang w:eastAsia="ar-SA"/>
        </w:rPr>
        <w:t xml:space="preserve">fornecedores sancionados e suspensos Sistema Gestor de Compras – Governo do Estado do Paraná - </w:t>
      </w:r>
      <w:hyperlink r:id="rId18" w:history="1">
        <w:r w:rsidRPr="00067C62">
          <w:rPr>
            <w:rStyle w:val="Hyperlink"/>
            <w:rFonts w:ascii="Arial Narrow" w:eastAsia="Times New Roman" w:hAnsi="Arial Narrow" w:cs="Arial"/>
            <w:lang w:eastAsia="ar-SA"/>
          </w:rPr>
          <w:t>http://www.transparencia.pr.gov.br/pte/compras/situacao_fornecedores?windowId=27d</w:t>
        </w:r>
      </w:hyperlink>
    </w:p>
    <w:p w14:paraId="4958DE8C" w14:textId="10F64D99" w:rsidR="00290395" w:rsidRPr="00067C62" w:rsidRDefault="00E1689F" w:rsidP="002078F1">
      <w:pPr>
        <w:pStyle w:val="PargrafodaLista"/>
        <w:widowControl w:val="0"/>
        <w:numPr>
          <w:ilvl w:val="2"/>
          <w:numId w:val="11"/>
        </w:numPr>
        <w:suppressAutoHyphens/>
        <w:spacing w:after="120" w:line="360" w:lineRule="auto"/>
        <w:ind w:left="0" w:right="-425" w:firstLine="0"/>
        <w:jc w:val="both"/>
        <w:rPr>
          <w:rFonts w:ascii="Arial Narrow" w:eastAsia="Times New Roman" w:hAnsi="Arial Narrow" w:cs="Arial"/>
          <w:lang w:eastAsia="ar-SA"/>
        </w:rPr>
      </w:pPr>
      <w:r w:rsidRPr="00067C62">
        <w:rPr>
          <w:rFonts w:ascii="Arial Narrow" w:eastAsia="Times New Roman" w:hAnsi="Arial Narrow" w:cs="Arial"/>
          <w:lang w:eastAsia="ar-SA"/>
        </w:rPr>
        <w:t xml:space="preserve">Consulta ao banco de </w:t>
      </w:r>
      <w:bookmarkEnd w:id="17"/>
      <w:r w:rsidRPr="00067C62">
        <w:rPr>
          <w:rFonts w:ascii="Arial Narrow" w:eastAsia="Times New Roman" w:hAnsi="Arial Narrow" w:cs="Arial"/>
          <w:lang w:eastAsia="ar-SA"/>
        </w:rPr>
        <w:t>d</w:t>
      </w:r>
      <w:r w:rsidR="00290395" w:rsidRPr="00067C62">
        <w:rPr>
          <w:rFonts w:ascii="Arial Narrow" w:hAnsi="Arial Narrow" w:cstheme="minorHAnsi"/>
        </w:rPr>
        <w:t>ados de penalidades do município</w:t>
      </w:r>
      <w:r w:rsidR="00290395" w:rsidRPr="00067C62">
        <w:rPr>
          <w:rFonts w:ascii="Arial Narrow" w:hAnsi="Arial Narrow" w:cstheme="minorHAnsi"/>
          <w:i/>
          <w:iCs/>
        </w:rPr>
        <w:t xml:space="preserve"> (cadastro/registro das empresas sancionadas e/ou suspensas).</w:t>
      </w:r>
    </w:p>
    <w:p w14:paraId="715E74DB" w14:textId="3E8D16D5" w:rsidR="00290395" w:rsidRPr="00067C62" w:rsidRDefault="00E1689F" w:rsidP="002078F1">
      <w:pPr>
        <w:pStyle w:val="PargrafodaLista"/>
        <w:widowControl w:val="0"/>
        <w:numPr>
          <w:ilvl w:val="2"/>
          <w:numId w:val="11"/>
        </w:numPr>
        <w:suppressAutoHyphens/>
        <w:spacing w:after="120" w:line="360" w:lineRule="auto"/>
        <w:ind w:left="0" w:right="-425" w:firstLine="0"/>
        <w:jc w:val="both"/>
        <w:rPr>
          <w:rFonts w:ascii="Arial Narrow" w:eastAsia="Times New Roman" w:hAnsi="Arial Narrow" w:cs="Arial"/>
          <w:lang w:eastAsia="ar-SA"/>
        </w:rPr>
      </w:pPr>
      <w:r w:rsidRPr="00067C62">
        <w:rPr>
          <w:rFonts w:ascii="Arial Narrow" w:eastAsia="Times New Roman" w:hAnsi="Arial Narrow" w:cs="Arial"/>
          <w:lang w:eastAsia="ar-SA"/>
        </w:rPr>
        <w:t xml:space="preserve">A consulta </w:t>
      </w:r>
      <w:r w:rsidR="00290395" w:rsidRPr="00067C62">
        <w:rPr>
          <w:rFonts w:ascii="Arial Narrow" w:hAnsi="Arial Narrow" w:cstheme="minorHAnsi"/>
        </w:rPr>
        <w:t xml:space="preserve">aos cadastros será realizada em nome da empresa licitante </w:t>
      </w:r>
      <w:proofErr w:type="gramStart"/>
      <w:r w:rsidR="00290395" w:rsidRPr="00067C62">
        <w:rPr>
          <w:rFonts w:ascii="Arial Narrow" w:hAnsi="Arial Narrow" w:cstheme="minorHAnsi"/>
        </w:rPr>
        <w:t>e também</w:t>
      </w:r>
      <w:proofErr w:type="gramEnd"/>
      <w:r w:rsidR="00290395" w:rsidRPr="00067C62">
        <w:rPr>
          <w:rFonts w:ascii="Arial Narrow" w:hAnsi="Arial Narrow" w:cstheme="minorHAnsi"/>
        </w:rPr>
        <w:t xml:space="preserve"> de seu sócio majoritário, por força da vedação de que trata o §</w:t>
      </w:r>
      <w:r w:rsidR="00B40C2C" w:rsidRPr="00067C62">
        <w:rPr>
          <w:rFonts w:ascii="Arial Narrow" w:hAnsi="Arial Narrow" w:cstheme="minorHAnsi"/>
        </w:rPr>
        <w:t xml:space="preserve"> </w:t>
      </w:r>
      <w:r w:rsidR="00290395" w:rsidRPr="00067C62">
        <w:rPr>
          <w:rFonts w:ascii="Arial Narrow" w:hAnsi="Arial Narrow" w:cstheme="minorHAnsi"/>
        </w:rPr>
        <w:t>8º do artigo 12 da Lei n.º 14.230/2021.</w:t>
      </w:r>
    </w:p>
    <w:p w14:paraId="5AC059A1" w14:textId="77777777" w:rsidR="00E1689F" w:rsidRPr="00067C62" w:rsidRDefault="00E1689F" w:rsidP="002078F1">
      <w:pPr>
        <w:pStyle w:val="PargrafodaLista"/>
        <w:numPr>
          <w:ilvl w:val="0"/>
          <w:numId w:val="14"/>
        </w:numPr>
        <w:spacing w:after="120" w:line="360" w:lineRule="auto"/>
        <w:ind w:left="0" w:right="-425" w:firstLine="0"/>
        <w:jc w:val="both"/>
        <w:rPr>
          <w:rFonts w:ascii="Arial Narrow" w:hAnsi="Arial Narrow" w:cstheme="minorHAnsi"/>
          <w:vanish/>
        </w:rPr>
      </w:pPr>
    </w:p>
    <w:p w14:paraId="218F7676" w14:textId="77777777" w:rsidR="00E1689F" w:rsidRPr="00067C62" w:rsidRDefault="00E1689F" w:rsidP="002078F1">
      <w:pPr>
        <w:pStyle w:val="PargrafodaLista"/>
        <w:numPr>
          <w:ilvl w:val="0"/>
          <w:numId w:val="14"/>
        </w:numPr>
        <w:spacing w:after="120" w:line="360" w:lineRule="auto"/>
        <w:ind w:left="0" w:right="-425" w:firstLine="0"/>
        <w:jc w:val="both"/>
        <w:rPr>
          <w:rFonts w:ascii="Arial Narrow" w:hAnsi="Arial Narrow" w:cstheme="minorHAnsi"/>
          <w:vanish/>
        </w:rPr>
      </w:pPr>
    </w:p>
    <w:p w14:paraId="483461D4" w14:textId="77777777" w:rsidR="00E1689F" w:rsidRPr="00067C62" w:rsidRDefault="00E1689F" w:rsidP="002078F1">
      <w:pPr>
        <w:pStyle w:val="PargrafodaLista"/>
        <w:numPr>
          <w:ilvl w:val="0"/>
          <w:numId w:val="14"/>
        </w:numPr>
        <w:spacing w:after="120" w:line="360" w:lineRule="auto"/>
        <w:ind w:left="0" w:right="-425" w:firstLine="0"/>
        <w:jc w:val="both"/>
        <w:rPr>
          <w:rFonts w:ascii="Arial Narrow" w:hAnsi="Arial Narrow" w:cstheme="minorHAnsi"/>
          <w:vanish/>
        </w:rPr>
      </w:pPr>
    </w:p>
    <w:p w14:paraId="53104F33" w14:textId="77777777" w:rsidR="00E1689F" w:rsidRPr="00067C62" w:rsidRDefault="00E1689F" w:rsidP="002078F1">
      <w:pPr>
        <w:pStyle w:val="PargrafodaLista"/>
        <w:numPr>
          <w:ilvl w:val="0"/>
          <w:numId w:val="14"/>
        </w:numPr>
        <w:spacing w:after="120" w:line="360" w:lineRule="auto"/>
        <w:ind w:left="0" w:right="-425" w:firstLine="0"/>
        <w:jc w:val="both"/>
        <w:rPr>
          <w:rFonts w:ascii="Arial Narrow" w:hAnsi="Arial Narrow" w:cstheme="minorHAnsi"/>
          <w:vanish/>
        </w:rPr>
      </w:pPr>
    </w:p>
    <w:p w14:paraId="2FAC7176" w14:textId="77777777" w:rsidR="00E1689F" w:rsidRPr="00067C62" w:rsidRDefault="00E1689F" w:rsidP="002078F1">
      <w:pPr>
        <w:pStyle w:val="PargrafodaLista"/>
        <w:numPr>
          <w:ilvl w:val="0"/>
          <w:numId w:val="14"/>
        </w:numPr>
        <w:spacing w:after="120" w:line="360" w:lineRule="auto"/>
        <w:ind w:left="0" w:right="-425" w:firstLine="0"/>
        <w:jc w:val="both"/>
        <w:rPr>
          <w:rFonts w:ascii="Arial Narrow" w:hAnsi="Arial Narrow" w:cstheme="minorHAnsi"/>
          <w:vanish/>
        </w:rPr>
      </w:pPr>
    </w:p>
    <w:p w14:paraId="05A0C7B6" w14:textId="77777777" w:rsidR="00E1689F" w:rsidRPr="00067C62" w:rsidRDefault="00E1689F" w:rsidP="002078F1">
      <w:pPr>
        <w:pStyle w:val="PargrafodaLista"/>
        <w:numPr>
          <w:ilvl w:val="1"/>
          <w:numId w:val="14"/>
        </w:numPr>
        <w:spacing w:after="120" w:line="360" w:lineRule="auto"/>
        <w:ind w:left="0" w:right="-425" w:firstLine="0"/>
        <w:jc w:val="both"/>
        <w:rPr>
          <w:rFonts w:ascii="Arial Narrow" w:hAnsi="Arial Narrow" w:cstheme="minorHAnsi"/>
          <w:vanish/>
        </w:rPr>
      </w:pPr>
    </w:p>
    <w:p w14:paraId="00307C9A" w14:textId="77777777" w:rsidR="00E1689F" w:rsidRPr="00067C62" w:rsidRDefault="00E1689F" w:rsidP="002078F1">
      <w:pPr>
        <w:pStyle w:val="PargrafodaLista"/>
        <w:numPr>
          <w:ilvl w:val="1"/>
          <w:numId w:val="14"/>
        </w:numPr>
        <w:spacing w:after="120" w:line="360" w:lineRule="auto"/>
        <w:ind w:left="0" w:right="-425" w:firstLine="0"/>
        <w:jc w:val="both"/>
        <w:rPr>
          <w:rFonts w:ascii="Arial Narrow" w:hAnsi="Arial Narrow" w:cstheme="minorHAnsi"/>
          <w:vanish/>
        </w:rPr>
      </w:pPr>
    </w:p>
    <w:p w14:paraId="4FB5D7CA" w14:textId="041A4E0A" w:rsidR="00290395" w:rsidRPr="00067C62" w:rsidRDefault="00290395" w:rsidP="002078F1">
      <w:pPr>
        <w:pStyle w:val="PargrafodaLista"/>
        <w:numPr>
          <w:ilvl w:val="1"/>
          <w:numId w:val="14"/>
        </w:numPr>
        <w:spacing w:after="120" w:line="360" w:lineRule="auto"/>
        <w:ind w:left="0" w:right="-425" w:firstLine="0"/>
        <w:jc w:val="both"/>
        <w:rPr>
          <w:rFonts w:ascii="Arial Narrow" w:hAnsi="Arial Narrow" w:cstheme="minorHAnsi"/>
        </w:rPr>
      </w:pPr>
      <w:r w:rsidRPr="00067C62">
        <w:rPr>
          <w:rFonts w:ascii="Arial Narrow" w:hAnsi="Arial Narrow" w:cstheme="minorHAnsi"/>
        </w:rPr>
        <w:t>Caso conste na Consulta de Situação do licitante a existência de Ocorrências Impeditivas Indiretas, o Pregoeiro diligenciará para verificar se houve fraude por parte da empresa.</w:t>
      </w:r>
    </w:p>
    <w:p w14:paraId="0E243F52" w14:textId="21C17E3A" w:rsidR="00290395" w:rsidRPr="00067C62" w:rsidRDefault="00E1689F" w:rsidP="002078F1">
      <w:pPr>
        <w:pStyle w:val="PargrafodaLista"/>
        <w:numPr>
          <w:ilvl w:val="1"/>
          <w:numId w:val="14"/>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A tentativa </w:t>
      </w:r>
      <w:r w:rsidR="00290395" w:rsidRPr="00067C62">
        <w:rPr>
          <w:rFonts w:ascii="Arial Narrow" w:hAnsi="Arial Narrow" w:cstheme="minorHAnsi"/>
        </w:rPr>
        <w:t>de burla será verificada por meio dos vínculos societários, linhas de fornecimento similares, dentre outros.</w:t>
      </w:r>
    </w:p>
    <w:p w14:paraId="1F9DE596" w14:textId="5F7996F6" w:rsidR="00290395" w:rsidRDefault="00E1689F" w:rsidP="00576736">
      <w:pPr>
        <w:pStyle w:val="PargrafodaLista"/>
        <w:numPr>
          <w:ilvl w:val="1"/>
          <w:numId w:val="14"/>
        </w:numPr>
        <w:spacing w:after="120" w:line="360" w:lineRule="auto"/>
        <w:ind w:left="0" w:right="-425" w:firstLine="0"/>
        <w:jc w:val="both"/>
        <w:rPr>
          <w:rFonts w:ascii="Arial Narrow" w:hAnsi="Arial Narrow" w:cstheme="minorHAnsi"/>
        </w:rPr>
      </w:pPr>
      <w:r w:rsidRPr="00067C62">
        <w:rPr>
          <w:rFonts w:ascii="Arial Narrow" w:hAnsi="Arial Narrow" w:cstheme="minorHAnsi"/>
        </w:rPr>
        <w:t xml:space="preserve">Contatada </w:t>
      </w:r>
      <w:r w:rsidR="00290395" w:rsidRPr="00067C62">
        <w:rPr>
          <w:rFonts w:ascii="Arial Narrow" w:hAnsi="Arial Narrow" w:cstheme="minorHAnsi"/>
        </w:rPr>
        <w:t>a existência de sanção, o licitante será reputado inabilitado, por falta de condição de participação.</w:t>
      </w:r>
    </w:p>
    <w:p w14:paraId="381B102E" w14:textId="77777777" w:rsidR="005673DC" w:rsidRPr="00067C62" w:rsidRDefault="005673DC" w:rsidP="005673DC">
      <w:pPr>
        <w:pStyle w:val="PargrafodaLista"/>
        <w:spacing w:after="120" w:line="360" w:lineRule="auto"/>
        <w:ind w:left="0" w:right="-425"/>
        <w:jc w:val="both"/>
        <w:rPr>
          <w:rFonts w:ascii="Arial Narrow" w:hAnsi="Arial Narrow" w:cstheme="minorHAnsi"/>
        </w:rPr>
      </w:pPr>
    </w:p>
    <w:p w14:paraId="077D7932" w14:textId="02D370BF" w:rsidR="00290395" w:rsidRPr="00067C62" w:rsidRDefault="00290395" w:rsidP="00576736">
      <w:pPr>
        <w:pStyle w:val="PargrafodaLista"/>
        <w:widowControl w:val="0"/>
        <w:numPr>
          <w:ilvl w:val="1"/>
          <w:numId w:val="14"/>
        </w:numPr>
        <w:autoSpaceDE w:val="0"/>
        <w:autoSpaceDN w:val="0"/>
        <w:spacing w:after="120" w:line="360" w:lineRule="auto"/>
        <w:ind w:left="0" w:right="-425" w:firstLine="0"/>
        <w:contextualSpacing w:val="0"/>
        <w:jc w:val="both"/>
        <w:rPr>
          <w:rFonts w:ascii="Arial Narrow" w:hAnsi="Arial Narrow" w:cstheme="minorHAnsi"/>
          <w:b/>
          <w:bCs/>
        </w:rPr>
      </w:pPr>
      <w:r w:rsidRPr="00067C62">
        <w:rPr>
          <w:rFonts w:ascii="Arial Narrow" w:hAnsi="Arial Narrow" w:cstheme="minorHAnsi"/>
          <w:b/>
          <w:bCs/>
        </w:rPr>
        <w:t>Dos Documentos de habilitação exigidos:</w:t>
      </w:r>
    </w:p>
    <w:p w14:paraId="49D284D1"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677D868D"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6E753F50"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6E9038F8"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7CB1AB7E"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56F9FF04"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0A3A3130"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752FEC5F" w14:textId="77777777" w:rsidR="008921FD" w:rsidRPr="00067C62" w:rsidRDefault="008921FD" w:rsidP="00576736">
      <w:pPr>
        <w:pStyle w:val="PargrafodaLista"/>
        <w:widowControl w:val="0"/>
        <w:numPr>
          <w:ilvl w:val="0"/>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74E2EC78"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6F0D9656"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6D7251D0"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4A0A0143"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1DEDDB34"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7B20E749" w14:textId="77777777" w:rsidR="008921FD" w:rsidRPr="00067C62" w:rsidRDefault="008921FD" w:rsidP="00576736">
      <w:pPr>
        <w:pStyle w:val="PargrafodaLista"/>
        <w:widowControl w:val="0"/>
        <w:numPr>
          <w:ilvl w:val="1"/>
          <w:numId w:val="15"/>
        </w:numPr>
        <w:autoSpaceDE w:val="0"/>
        <w:autoSpaceDN w:val="0"/>
        <w:spacing w:after="120" w:line="360" w:lineRule="auto"/>
        <w:ind w:right="-425"/>
        <w:contextualSpacing w:val="0"/>
        <w:jc w:val="both"/>
        <w:rPr>
          <w:rFonts w:ascii="Arial Narrow" w:hAnsi="Arial Narrow" w:cstheme="minorHAnsi"/>
          <w:b/>
          <w:bCs/>
          <w:vanish/>
          <w:u w:val="single"/>
        </w:rPr>
      </w:pPr>
    </w:p>
    <w:p w14:paraId="739F3480" w14:textId="48FF099F" w:rsidR="00290395" w:rsidRPr="00067C62" w:rsidRDefault="00290395" w:rsidP="00576736">
      <w:pPr>
        <w:pStyle w:val="PargrafodaLista"/>
        <w:widowControl w:val="0"/>
        <w:numPr>
          <w:ilvl w:val="2"/>
          <w:numId w:val="15"/>
        </w:numPr>
        <w:autoSpaceDE w:val="0"/>
        <w:autoSpaceDN w:val="0"/>
        <w:spacing w:after="120" w:line="360" w:lineRule="auto"/>
        <w:ind w:left="0" w:right="-425" w:firstLine="0"/>
        <w:contextualSpacing w:val="0"/>
        <w:jc w:val="both"/>
        <w:rPr>
          <w:rFonts w:ascii="Arial Narrow" w:hAnsi="Arial Narrow" w:cstheme="minorHAnsi"/>
          <w:b/>
          <w:bCs/>
        </w:rPr>
      </w:pPr>
      <w:r w:rsidRPr="00067C62">
        <w:rPr>
          <w:rFonts w:ascii="Arial Narrow" w:hAnsi="Arial Narrow" w:cstheme="minorHAnsi"/>
          <w:b/>
          <w:bCs/>
          <w:u w:val="single"/>
        </w:rPr>
        <w:t>Habilitação jurídica</w:t>
      </w:r>
      <w:r w:rsidRPr="00067C62">
        <w:rPr>
          <w:rFonts w:ascii="Arial Narrow" w:hAnsi="Arial Narrow" w:cstheme="minorHAnsi"/>
          <w:b/>
          <w:bCs/>
        </w:rPr>
        <w:t>:</w:t>
      </w:r>
    </w:p>
    <w:p w14:paraId="3DADFB53" w14:textId="1E2BD4BD" w:rsidR="00290395" w:rsidRPr="00067C62" w:rsidRDefault="008921FD" w:rsidP="00F9446A">
      <w:pPr>
        <w:pStyle w:val="PargrafodaLista"/>
        <w:widowControl w:val="0"/>
        <w:autoSpaceDE w:val="0"/>
        <w:autoSpaceDN w:val="0"/>
        <w:spacing w:after="120"/>
        <w:ind w:left="0" w:right="-425"/>
        <w:jc w:val="both"/>
        <w:rPr>
          <w:rFonts w:ascii="Arial Narrow" w:hAnsi="Arial Narrow" w:cstheme="minorHAnsi"/>
          <w:bCs/>
        </w:rPr>
      </w:pPr>
      <w:r w:rsidRPr="00067C62">
        <w:rPr>
          <w:rFonts w:ascii="Arial Narrow" w:hAnsi="Arial Narrow" w:cstheme="minorHAnsi"/>
          <w:bCs/>
        </w:rPr>
        <w:t xml:space="preserve">8.6.1.1. </w:t>
      </w:r>
      <w:r w:rsidR="00290395" w:rsidRPr="00067C62">
        <w:rPr>
          <w:rFonts w:ascii="Arial Narrow" w:hAnsi="Arial Narrow" w:cstheme="minorHAnsi"/>
          <w:b/>
        </w:rPr>
        <w:t>Pessoa física</w:t>
      </w:r>
      <w:r w:rsidR="00290395" w:rsidRPr="00067C62">
        <w:rPr>
          <w:rFonts w:ascii="Arial Narrow" w:hAnsi="Arial Narrow" w:cstheme="minorHAnsi"/>
          <w:bCs/>
        </w:rPr>
        <w:t>: cédula de identidade (RG) ou documento equivalente que, por força de lei, tenha validade para fins de identificação em todo o território nacional;</w:t>
      </w:r>
    </w:p>
    <w:p w14:paraId="568F7D7C" w14:textId="2CEDC30A" w:rsidR="00290395" w:rsidRPr="00067C62" w:rsidRDefault="008921FD"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8.6</w:t>
      </w:r>
      <w:r w:rsidR="00290395" w:rsidRPr="00067C62">
        <w:rPr>
          <w:rFonts w:ascii="Arial Narrow" w:hAnsi="Arial Narrow" w:cstheme="minorHAnsi"/>
          <w:bCs/>
        </w:rPr>
        <w:t xml:space="preserve">.1.2. </w:t>
      </w:r>
      <w:r w:rsidR="00290395" w:rsidRPr="00067C62">
        <w:rPr>
          <w:rFonts w:ascii="Arial Narrow" w:hAnsi="Arial Narrow" w:cstheme="minorHAnsi"/>
          <w:b/>
        </w:rPr>
        <w:t>Empresário individual</w:t>
      </w:r>
      <w:r w:rsidR="00290395" w:rsidRPr="00067C62">
        <w:rPr>
          <w:rFonts w:ascii="Arial Narrow" w:hAnsi="Arial Narrow" w:cstheme="minorHAnsi"/>
          <w:bCs/>
        </w:rPr>
        <w:t xml:space="preserve">: inscrição no Registro Público de Empresas Mercantis, a cargo da Junta Comercial da respectiva sede; </w:t>
      </w:r>
    </w:p>
    <w:p w14:paraId="1571631F" w14:textId="787B6437" w:rsidR="001A612A" w:rsidRPr="00067C62" w:rsidRDefault="001A612A" w:rsidP="001A612A">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8.6.1.3.</w:t>
      </w:r>
      <w:r w:rsidRPr="00067C62">
        <w:rPr>
          <w:rFonts w:ascii="Arial Narrow" w:hAnsi="Arial Narrow" w:cstheme="minorHAnsi"/>
          <w:b/>
        </w:rPr>
        <w:t xml:space="preserve"> Microempreendedor Individual - MEI</w:t>
      </w:r>
      <w:r w:rsidRPr="00067C62">
        <w:rPr>
          <w:rFonts w:ascii="Arial Narrow" w:hAnsi="Arial Narrow" w:cstheme="minorHAnsi"/>
          <w:bCs/>
        </w:rPr>
        <w:t xml:space="preserve">: Certificado da Condição de Microempreendedor Individual - CCMEI, cuja aceitação ficará condicionada à verificação da autenticidade no sítio </w:t>
      </w:r>
      <w:hyperlink r:id="rId19" w:history="1">
        <w:r w:rsidRPr="00067C62">
          <w:rPr>
            <w:rStyle w:val="Hyperlink"/>
            <w:rFonts w:ascii="Arial Narrow" w:hAnsi="Arial Narrow" w:cstheme="minorHAnsi"/>
            <w:bCs/>
          </w:rPr>
          <w:t>https://www.gov.br/empresas-e-negocios/pt-br/empreendedor</w:t>
        </w:r>
      </w:hyperlink>
      <w:r w:rsidRPr="00067C62">
        <w:rPr>
          <w:rFonts w:ascii="Arial Narrow" w:hAnsi="Arial Narrow" w:cstheme="minorHAnsi"/>
          <w:bCs/>
        </w:rPr>
        <w:t>;</w:t>
      </w:r>
    </w:p>
    <w:p w14:paraId="4CD0E3BE" w14:textId="6428641A" w:rsidR="00290395" w:rsidRPr="00067C62" w:rsidRDefault="008921FD"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8.6</w:t>
      </w:r>
      <w:r w:rsidR="00290395" w:rsidRPr="00067C62">
        <w:rPr>
          <w:rFonts w:ascii="Arial Narrow" w:hAnsi="Arial Narrow" w:cstheme="minorHAnsi"/>
          <w:bCs/>
        </w:rPr>
        <w:t>.1.</w:t>
      </w:r>
      <w:r w:rsidR="001A612A" w:rsidRPr="00067C62">
        <w:rPr>
          <w:rFonts w:ascii="Arial Narrow" w:hAnsi="Arial Narrow" w:cstheme="minorHAnsi"/>
          <w:bCs/>
        </w:rPr>
        <w:t>4</w:t>
      </w:r>
      <w:r w:rsidR="00290395" w:rsidRPr="00067C62">
        <w:rPr>
          <w:rFonts w:ascii="Arial Narrow" w:hAnsi="Arial Narrow" w:cstheme="minorHAnsi"/>
          <w:bCs/>
        </w:rPr>
        <w:t xml:space="preserve">. </w:t>
      </w:r>
      <w:r w:rsidR="00290395" w:rsidRPr="00067C62">
        <w:rPr>
          <w:rFonts w:ascii="Arial Narrow" w:hAnsi="Arial Narrow" w:cstheme="minorHAnsi"/>
          <w:b/>
        </w:rPr>
        <w:t>Sociedade empresária, sociedade limitada unipessoal – SLU ou sociedade identificada como empresa individual de responsabilidade limitada - EIRELI</w:t>
      </w:r>
      <w:r w:rsidR="00290395" w:rsidRPr="00067C62">
        <w:rPr>
          <w:rFonts w:ascii="Arial Narrow" w:hAnsi="Arial Narrow" w:cstheme="minorHAnsi"/>
          <w:bCs/>
        </w:rPr>
        <w:t>: inscrição do ato constitutivo, estatuto ou contrato social no Registro Público de Empresas Mercantis, a cargo da Junta Comercial da respectiva sede, acompanhada de documento comprobatório de seus administradores;</w:t>
      </w:r>
    </w:p>
    <w:p w14:paraId="04BDD4BB" w14:textId="0036B07F" w:rsidR="00290395" w:rsidRPr="00067C62" w:rsidRDefault="008921FD"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lastRenderedPageBreak/>
        <w:t>8</w:t>
      </w:r>
      <w:r w:rsidR="00290395" w:rsidRPr="00067C62">
        <w:rPr>
          <w:rFonts w:ascii="Arial Narrow" w:hAnsi="Arial Narrow" w:cstheme="minorHAnsi"/>
          <w:bCs/>
        </w:rPr>
        <w:t>.</w:t>
      </w:r>
      <w:r w:rsidRPr="00067C62">
        <w:rPr>
          <w:rFonts w:ascii="Arial Narrow" w:hAnsi="Arial Narrow" w:cstheme="minorHAnsi"/>
          <w:bCs/>
        </w:rPr>
        <w:t>6.</w:t>
      </w:r>
      <w:r w:rsidR="00290395" w:rsidRPr="00067C62">
        <w:rPr>
          <w:rFonts w:ascii="Arial Narrow" w:hAnsi="Arial Narrow" w:cstheme="minorHAnsi"/>
          <w:bCs/>
        </w:rPr>
        <w:t>1.</w:t>
      </w:r>
      <w:r w:rsidR="001A612A" w:rsidRPr="00067C62">
        <w:rPr>
          <w:rFonts w:ascii="Arial Narrow" w:hAnsi="Arial Narrow" w:cstheme="minorHAnsi"/>
          <w:bCs/>
        </w:rPr>
        <w:t>5</w:t>
      </w:r>
      <w:r w:rsidR="00290395" w:rsidRPr="00067C62">
        <w:rPr>
          <w:rFonts w:ascii="Arial Narrow" w:hAnsi="Arial Narrow" w:cstheme="minorHAnsi"/>
          <w:bCs/>
        </w:rPr>
        <w:t xml:space="preserve">. </w:t>
      </w:r>
      <w:r w:rsidR="00290395" w:rsidRPr="00067C62">
        <w:rPr>
          <w:rFonts w:ascii="Arial Narrow" w:hAnsi="Arial Narrow" w:cstheme="minorHAnsi"/>
          <w:b/>
        </w:rPr>
        <w:t>Sociedade empresária estrangeira</w:t>
      </w:r>
      <w:r w:rsidR="00290395" w:rsidRPr="00067C62">
        <w:rPr>
          <w:rFonts w:ascii="Arial Narrow" w:hAnsi="Arial Narrow" w:cstheme="minorHAnsi"/>
          <w:bCs/>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hyperlink r:id="rId20" w:history="1">
        <w:r w:rsidR="00290395" w:rsidRPr="00067C62">
          <w:rPr>
            <w:rStyle w:val="Hyperlink"/>
            <w:rFonts w:ascii="Arial Narrow" w:hAnsi="Arial Narrow"/>
          </w:rPr>
          <w:t>Normativa DREI/ME n.º 77, de 18 de março de 2020</w:t>
        </w:r>
      </w:hyperlink>
      <w:r w:rsidR="00290395" w:rsidRPr="00067C62">
        <w:rPr>
          <w:rFonts w:ascii="Arial Narrow" w:hAnsi="Arial Narrow"/>
        </w:rPr>
        <w:t>.</w:t>
      </w:r>
    </w:p>
    <w:p w14:paraId="0196C235" w14:textId="03455AA1" w:rsidR="00290395" w:rsidRPr="00067C62" w:rsidRDefault="008921FD"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8.6</w:t>
      </w:r>
      <w:r w:rsidR="00290395" w:rsidRPr="00067C62">
        <w:rPr>
          <w:rFonts w:ascii="Arial Narrow" w:hAnsi="Arial Narrow" w:cstheme="minorHAnsi"/>
          <w:bCs/>
        </w:rPr>
        <w:t>.1.</w:t>
      </w:r>
      <w:r w:rsidR="001A612A" w:rsidRPr="00067C62">
        <w:rPr>
          <w:rFonts w:ascii="Arial Narrow" w:hAnsi="Arial Narrow" w:cstheme="minorHAnsi"/>
          <w:bCs/>
        </w:rPr>
        <w:t>6</w:t>
      </w:r>
      <w:r w:rsidR="00290395" w:rsidRPr="00067C62">
        <w:rPr>
          <w:rFonts w:ascii="Arial Narrow" w:hAnsi="Arial Narrow" w:cstheme="minorHAnsi"/>
          <w:bCs/>
        </w:rPr>
        <w:t xml:space="preserve">. </w:t>
      </w:r>
      <w:r w:rsidR="00290395" w:rsidRPr="00067C62">
        <w:rPr>
          <w:rFonts w:ascii="Arial Narrow" w:hAnsi="Arial Narrow" w:cstheme="minorHAnsi"/>
          <w:b/>
        </w:rPr>
        <w:t>Sociedade simples</w:t>
      </w:r>
      <w:r w:rsidR="00290395" w:rsidRPr="00067C62">
        <w:rPr>
          <w:rFonts w:ascii="Arial Narrow" w:hAnsi="Arial Narrow" w:cstheme="minorHAnsi"/>
          <w:bCs/>
        </w:rPr>
        <w:t>: inscrição do ato constitutivo no Registro Civil de Pessoas Jurídicas do local de sua sede, acompanhada de documento comprobatório de seus administradores;</w:t>
      </w:r>
    </w:p>
    <w:p w14:paraId="0FA52E8B" w14:textId="5BE68E17" w:rsidR="00290395" w:rsidRPr="00067C62" w:rsidRDefault="008921FD"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w:t>
      </w:r>
      <w:r w:rsidR="00290395" w:rsidRPr="00067C62">
        <w:rPr>
          <w:rFonts w:ascii="Arial Narrow" w:hAnsi="Arial Narrow" w:cstheme="minorHAnsi"/>
          <w:bCs/>
        </w:rPr>
        <w:t>.</w:t>
      </w:r>
      <w:r w:rsidRPr="00067C62">
        <w:rPr>
          <w:rFonts w:ascii="Arial Narrow" w:hAnsi="Arial Narrow" w:cstheme="minorHAnsi"/>
          <w:bCs/>
        </w:rPr>
        <w:t>6</w:t>
      </w:r>
      <w:r w:rsidR="00290395" w:rsidRPr="00067C62">
        <w:rPr>
          <w:rFonts w:ascii="Arial Narrow" w:hAnsi="Arial Narrow" w:cstheme="minorHAnsi"/>
          <w:bCs/>
        </w:rPr>
        <w:t>.1.</w:t>
      </w:r>
      <w:r w:rsidR="001A612A" w:rsidRPr="00067C62">
        <w:rPr>
          <w:rFonts w:ascii="Arial Narrow" w:hAnsi="Arial Narrow" w:cstheme="minorHAnsi"/>
          <w:bCs/>
        </w:rPr>
        <w:t>7</w:t>
      </w:r>
      <w:r w:rsidR="00290395" w:rsidRPr="00067C62">
        <w:rPr>
          <w:rFonts w:ascii="Arial Narrow" w:hAnsi="Arial Narrow" w:cstheme="minorHAnsi"/>
          <w:bCs/>
        </w:rPr>
        <w:t xml:space="preserve">. </w:t>
      </w:r>
      <w:r w:rsidR="00290395" w:rsidRPr="00067C62">
        <w:rPr>
          <w:rFonts w:ascii="Arial Narrow" w:hAnsi="Arial Narrow" w:cstheme="minorHAnsi"/>
          <w:b/>
        </w:rPr>
        <w:t>Filial, sucursal ou agência de sociedade simples ou empresária</w:t>
      </w:r>
      <w:r w:rsidR="00290395" w:rsidRPr="00067C62">
        <w:rPr>
          <w:rFonts w:ascii="Arial Narrow" w:hAnsi="Arial Narrow" w:cstheme="minorHAnsi"/>
          <w:bCs/>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EF74251" w14:textId="2E652FD8" w:rsidR="00290395" w:rsidRPr="00067C62" w:rsidRDefault="002E4B41" w:rsidP="001D1177">
      <w:pPr>
        <w:pStyle w:val="PargrafodaLista"/>
        <w:widowControl w:val="0"/>
        <w:autoSpaceDE w:val="0"/>
        <w:autoSpaceDN w:val="0"/>
        <w:spacing w:after="120" w:line="360" w:lineRule="auto"/>
        <w:ind w:left="0" w:right="-425"/>
        <w:jc w:val="both"/>
        <w:rPr>
          <w:rFonts w:ascii="Arial Narrow" w:hAnsi="Arial Narrow" w:cstheme="minorHAnsi"/>
          <w:bCs/>
        </w:rPr>
      </w:pPr>
      <w:r w:rsidRPr="00067C62">
        <w:rPr>
          <w:rFonts w:ascii="Arial Narrow" w:hAnsi="Arial Narrow" w:cstheme="minorHAnsi"/>
          <w:bCs/>
        </w:rPr>
        <w:t>8.6</w:t>
      </w:r>
      <w:r w:rsidR="00290395" w:rsidRPr="00067C62">
        <w:rPr>
          <w:rFonts w:ascii="Arial Narrow" w:hAnsi="Arial Narrow" w:cstheme="minorHAnsi"/>
          <w:bCs/>
        </w:rPr>
        <w:t>.1.</w:t>
      </w:r>
      <w:r w:rsidR="001A612A" w:rsidRPr="00067C62">
        <w:rPr>
          <w:rFonts w:ascii="Arial Narrow" w:hAnsi="Arial Narrow" w:cstheme="minorHAnsi"/>
          <w:bCs/>
        </w:rPr>
        <w:t>8</w:t>
      </w:r>
      <w:r w:rsidR="00290395" w:rsidRPr="00067C62">
        <w:rPr>
          <w:rFonts w:ascii="Arial Narrow" w:hAnsi="Arial Narrow" w:cstheme="minorHAnsi"/>
          <w:bCs/>
        </w:rPr>
        <w:t xml:space="preserve">. </w:t>
      </w:r>
      <w:r w:rsidR="00290395" w:rsidRPr="00067C62">
        <w:rPr>
          <w:rFonts w:ascii="Arial Narrow" w:hAnsi="Arial Narrow" w:cstheme="minorHAnsi"/>
          <w:b/>
        </w:rPr>
        <w:t>Sociedade cooperativa</w:t>
      </w:r>
      <w:r w:rsidR="00290395" w:rsidRPr="00067C62">
        <w:rPr>
          <w:rFonts w:ascii="Arial Narrow" w:hAnsi="Arial Narrow" w:cstheme="minorHAnsi"/>
          <w:bCs/>
        </w:rPr>
        <w:t xml:space="preserve">: ata de fundação e estatuto social, com a ata da assembleia que o aprovou, devidamente arquivado na Junta Comercial ou inscrito no Registro Civil das Pessoas Jurídicas da respectiva sede, além do registro de que trata o </w:t>
      </w:r>
      <w:hyperlink r:id="rId21" w:anchor="art107" w:history="1">
        <w:r w:rsidR="00290395" w:rsidRPr="00067C62">
          <w:rPr>
            <w:rStyle w:val="Hyperlink"/>
            <w:rFonts w:ascii="Arial Narrow" w:hAnsi="Arial Narrow"/>
          </w:rPr>
          <w:t>art. 107 da Lei nº 5.764, de 16 de dezembro 1971</w:t>
        </w:r>
      </w:hyperlink>
      <w:r w:rsidR="00290395" w:rsidRPr="00067C62">
        <w:rPr>
          <w:rFonts w:ascii="Arial Narrow" w:hAnsi="Arial Narrow"/>
        </w:rPr>
        <w:t>.</w:t>
      </w:r>
    </w:p>
    <w:p w14:paraId="29528362" w14:textId="5F82AF55" w:rsidR="00290395" w:rsidRPr="00067C62" w:rsidRDefault="002E4B41" w:rsidP="001D1177">
      <w:pPr>
        <w:pStyle w:val="PargrafodaLista"/>
        <w:widowControl w:val="0"/>
        <w:autoSpaceDE w:val="0"/>
        <w:autoSpaceDN w:val="0"/>
        <w:spacing w:after="120" w:line="360" w:lineRule="auto"/>
        <w:ind w:left="0" w:right="-425"/>
        <w:contextualSpacing w:val="0"/>
        <w:jc w:val="both"/>
        <w:rPr>
          <w:rFonts w:ascii="Arial Narrow" w:hAnsi="Arial Narrow" w:cstheme="minorHAnsi"/>
          <w:bCs/>
        </w:rPr>
      </w:pPr>
      <w:r w:rsidRPr="00067C62">
        <w:rPr>
          <w:rFonts w:ascii="Arial Narrow" w:hAnsi="Arial Narrow" w:cstheme="minorHAnsi"/>
          <w:bCs/>
        </w:rPr>
        <w:t>8</w:t>
      </w:r>
      <w:r w:rsidR="00290395" w:rsidRPr="00067C62">
        <w:rPr>
          <w:rFonts w:ascii="Arial Narrow" w:hAnsi="Arial Narrow" w:cstheme="minorHAnsi"/>
          <w:bCs/>
        </w:rPr>
        <w:t>.</w:t>
      </w:r>
      <w:r w:rsidRPr="00067C62">
        <w:rPr>
          <w:rFonts w:ascii="Arial Narrow" w:hAnsi="Arial Narrow" w:cstheme="minorHAnsi"/>
          <w:bCs/>
        </w:rPr>
        <w:t>6</w:t>
      </w:r>
      <w:r w:rsidR="00290395" w:rsidRPr="00067C62">
        <w:rPr>
          <w:rFonts w:ascii="Arial Narrow" w:hAnsi="Arial Narrow" w:cstheme="minorHAnsi"/>
          <w:bCs/>
        </w:rPr>
        <w:t>.1.</w:t>
      </w:r>
      <w:r w:rsidR="001A612A" w:rsidRPr="00067C62">
        <w:rPr>
          <w:rFonts w:ascii="Arial Narrow" w:hAnsi="Arial Narrow" w:cstheme="minorHAnsi"/>
          <w:bCs/>
        </w:rPr>
        <w:t>9</w:t>
      </w:r>
      <w:r w:rsidR="00290395" w:rsidRPr="00067C62">
        <w:rPr>
          <w:rFonts w:ascii="Arial Narrow" w:hAnsi="Arial Narrow" w:cstheme="minorHAnsi"/>
          <w:bCs/>
        </w:rPr>
        <w:t>. Os documentos apresentados deverão estar acompanhados de todas as alterações ou da consolidação respectiva.</w:t>
      </w:r>
    </w:p>
    <w:p w14:paraId="5D8707CA" w14:textId="3D9A0811" w:rsidR="00290395" w:rsidRDefault="002E4B41" w:rsidP="001D1177">
      <w:pPr>
        <w:pStyle w:val="PargrafodaLista"/>
        <w:widowControl w:val="0"/>
        <w:autoSpaceDE w:val="0"/>
        <w:autoSpaceDN w:val="0"/>
        <w:spacing w:after="120" w:line="360" w:lineRule="auto"/>
        <w:ind w:left="0" w:right="-425"/>
        <w:contextualSpacing w:val="0"/>
        <w:jc w:val="both"/>
        <w:rPr>
          <w:rFonts w:ascii="Arial Narrow" w:hAnsi="Arial Narrow" w:cstheme="minorHAnsi"/>
          <w:bCs/>
        </w:rPr>
      </w:pPr>
      <w:r w:rsidRPr="00067C62">
        <w:rPr>
          <w:rFonts w:ascii="Arial Narrow" w:hAnsi="Arial Narrow" w:cstheme="minorHAnsi"/>
          <w:bCs/>
        </w:rPr>
        <w:t>8</w:t>
      </w:r>
      <w:r w:rsidR="00290395" w:rsidRPr="00067C62">
        <w:rPr>
          <w:rFonts w:ascii="Arial Narrow" w:hAnsi="Arial Narrow" w:cstheme="minorHAnsi"/>
          <w:bCs/>
        </w:rPr>
        <w:t>.</w:t>
      </w:r>
      <w:r w:rsidRPr="00067C62">
        <w:rPr>
          <w:rFonts w:ascii="Arial Narrow" w:hAnsi="Arial Narrow" w:cstheme="minorHAnsi"/>
          <w:bCs/>
        </w:rPr>
        <w:t>6</w:t>
      </w:r>
      <w:r w:rsidR="00290395" w:rsidRPr="00067C62">
        <w:rPr>
          <w:rFonts w:ascii="Arial Narrow" w:hAnsi="Arial Narrow" w:cstheme="minorHAnsi"/>
          <w:bCs/>
        </w:rPr>
        <w:t>.1.</w:t>
      </w:r>
      <w:r w:rsidR="001A612A" w:rsidRPr="00067C62">
        <w:rPr>
          <w:rFonts w:ascii="Arial Narrow" w:hAnsi="Arial Narrow" w:cstheme="minorHAnsi"/>
          <w:bCs/>
        </w:rPr>
        <w:t>10</w:t>
      </w:r>
      <w:r w:rsidR="00A561E8" w:rsidRPr="00067C62">
        <w:rPr>
          <w:rFonts w:ascii="Arial Narrow" w:hAnsi="Arial Narrow" w:cstheme="minorHAnsi"/>
          <w:bCs/>
        </w:rPr>
        <w:t>.</w:t>
      </w:r>
      <w:r w:rsidR="00290395" w:rsidRPr="00067C62">
        <w:rPr>
          <w:rFonts w:ascii="Arial Narrow" w:hAnsi="Arial Narrow" w:cstheme="minorHAnsi"/>
          <w:bCs/>
        </w:rPr>
        <w:t xml:space="preserve"> No caso de ME e EPP que queira usufruir dos benefícios da Lei Complementar federal n. 123/2006: certidão simplificada original da Junta Comercial da sede da licitante ou documento equivalente, além de declaração escrita, sob as penas da lei, de que cumpre os requisitos legais de qualificação da condição de microempresa ou de empresa de pequeno porte estando apta a usufruir dos benefícios previstos nos art. 42 a art. 49 da Lei Complementar nº 123/2006;</w:t>
      </w:r>
    </w:p>
    <w:p w14:paraId="2042AB46" w14:textId="230F3080" w:rsidR="00290395" w:rsidRPr="00067C62" w:rsidRDefault="002E4B41" w:rsidP="001D1177">
      <w:pPr>
        <w:pStyle w:val="PargrafodaLista"/>
        <w:widowControl w:val="0"/>
        <w:autoSpaceDE w:val="0"/>
        <w:autoSpaceDN w:val="0"/>
        <w:spacing w:after="120" w:line="360" w:lineRule="auto"/>
        <w:ind w:left="0" w:right="-425"/>
        <w:contextualSpacing w:val="0"/>
        <w:jc w:val="both"/>
        <w:rPr>
          <w:rFonts w:ascii="Arial Narrow" w:hAnsi="Arial Narrow" w:cstheme="minorHAnsi"/>
          <w:b/>
        </w:rPr>
      </w:pPr>
      <w:r w:rsidRPr="00067C62">
        <w:rPr>
          <w:rFonts w:ascii="Arial Narrow" w:hAnsi="Arial Narrow" w:cstheme="minorHAnsi"/>
          <w:b/>
        </w:rPr>
        <w:t>8</w:t>
      </w:r>
      <w:r w:rsidR="00290395" w:rsidRPr="00067C62">
        <w:rPr>
          <w:rFonts w:ascii="Arial Narrow" w:hAnsi="Arial Narrow" w:cstheme="minorHAnsi"/>
          <w:b/>
        </w:rPr>
        <w:t>.</w:t>
      </w:r>
      <w:r w:rsidRPr="00067C62">
        <w:rPr>
          <w:rFonts w:ascii="Arial Narrow" w:hAnsi="Arial Narrow" w:cstheme="minorHAnsi"/>
          <w:b/>
        </w:rPr>
        <w:t>6</w:t>
      </w:r>
      <w:r w:rsidR="00290395" w:rsidRPr="00067C62">
        <w:rPr>
          <w:rFonts w:ascii="Arial Narrow" w:hAnsi="Arial Narrow" w:cstheme="minorHAnsi"/>
          <w:b/>
        </w:rPr>
        <w:t xml:space="preserve">.2. </w:t>
      </w:r>
      <w:r w:rsidR="00290395" w:rsidRPr="00067C62">
        <w:rPr>
          <w:rFonts w:ascii="Arial Narrow" w:hAnsi="Arial Narrow" w:cstheme="minorHAnsi"/>
          <w:b/>
          <w:u w:val="single"/>
        </w:rPr>
        <w:t>Habilitação fiscal, social e trabalhista</w:t>
      </w:r>
      <w:r w:rsidR="00290395" w:rsidRPr="00067C62">
        <w:rPr>
          <w:rFonts w:ascii="Arial Narrow" w:hAnsi="Arial Narrow" w:cstheme="minorHAnsi"/>
          <w:b/>
        </w:rPr>
        <w:t>:</w:t>
      </w:r>
    </w:p>
    <w:p w14:paraId="38B15C92" w14:textId="16BEE3BB" w:rsidR="00290395" w:rsidRPr="00067C62" w:rsidRDefault="002E4B41" w:rsidP="001D1177">
      <w:pPr>
        <w:shd w:val="clear" w:color="auto" w:fill="FFFFFF" w:themeFill="background1"/>
        <w:spacing w:after="120" w:line="360" w:lineRule="auto"/>
        <w:ind w:right="-425"/>
        <w:jc w:val="both"/>
        <w:rPr>
          <w:rFonts w:ascii="Arial Narrow" w:hAnsi="Arial Narrow" w:cs="Arial"/>
        </w:rPr>
      </w:pPr>
      <w:r w:rsidRPr="00067C62">
        <w:rPr>
          <w:rFonts w:ascii="Arial Narrow" w:hAnsi="Arial Narrow" w:cs="Arial"/>
        </w:rPr>
        <w:t>8</w:t>
      </w:r>
      <w:r w:rsidR="00290395" w:rsidRPr="00067C62">
        <w:rPr>
          <w:rFonts w:ascii="Arial Narrow" w:hAnsi="Arial Narrow" w:cs="Arial"/>
        </w:rPr>
        <w:t>.</w:t>
      </w:r>
      <w:r w:rsidRPr="00067C62">
        <w:rPr>
          <w:rFonts w:ascii="Arial Narrow" w:hAnsi="Arial Narrow" w:cs="Arial"/>
        </w:rPr>
        <w:t>6</w:t>
      </w:r>
      <w:r w:rsidR="00290395" w:rsidRPr="00067C62">
        <w:rPr>
          <w:rFonts w:ascii="Arial Narrow" w:hAnsi="Arial Narrow" w:cs="Arial"/>
        </w:rPr>
        <w:t>.2.1 Prova de inscrição no Cadastro Nacional de Pessoas Jurídicas ou no Cadastro de Pessoas Físicas, conforme o caso;</w:t>
      </w:r>
    </w:p>
    <w:p w14:paraId="0739131A" w14:textId="3A284E94" w:rsidR="00290395" w:rsidRPr="00067C62" w:rsidRDefault="002E4B41" w:rsidP="001D1177">
      <w:pPr>
        <w:pStyle w:val="Standard"/>
        <w:shd w:val="clear" w:color="auto" w:fill="FFFFFF" w:themeFill="background1"/>
        <w:spacing w:after="120" w:line="360" w:lineRule="auto"/>
        <w:ind w:right="-425"/>
        <w:jc w:val="both"/>
        <w:rPr>
          <w:rFonts w:ascii="Arial Narrow" w:eastAsiaTheme="minorHAnsi" w:hAnsi="Arial Narrow"/>
          <w:kern w:val="0"/>
          <w:sz w:val="22"/>
          <w:szCs w:val="22"/>
          <w:lang w:eastAsia="en-US"/>
        </w:rPr>
      </w:pPr>
      <w:r w:rsidRPr="00067C62">
        <w:rPr>
          <w:rFonts w:ascii="Arial Narrow" w:hAnsi="Arial Narrow" w:cs="Arial"/>
          <w:sz w:val="22"/>
          <w:szCs w:val="22"/>
        </w:rPr>
        <w:t>8.6</w:t>
      </w:r>
      <w:r w:rsidR="00290395" w:rsidRPr="00067C62">
        <w:rPr>
          <w:rFonts w:ascii="Arial Narrow" w:hAnsi="Arial Narrow" w:cs="Arial"/>
          <w:sz w:val="22"/>
          <w:szCs w:val="22"/>
        </w:rPr>
        <w:t xml:space="preserve">.2.2 </w:t>
      </w:r>
      <w:r w:rsidR="00290395" w:rsidRPr="00067C62">
        <w:rPr>
          <w:rFonts w:ascii="Arial Narrow" w:eastAsiaTheme="minorHAnsi" w:hAnsi="Arial Narrow"/>
          <w:kern w:val="0"/>
          <w:sz w:val="22"/>
          <w:szCs w:val="22"/>
          <w:lang w:eastAsia="en-US"/>
        </w:rPr>
        <w:t>Prova de inscrição no cadastro de contribuintes estadual ou municipal, se houver, relativo à sede da licitante, pertinente ao seu ramo de atividade e compatível com o objeto contratual;</w:t>
      </w:r>
    </w:p>
    <w:p w14:paraId="339E798E" w14:textId="659A2BBF" w:rsidR="00290395" w:rsidRPr="00067C62" w:rsidRDefault="002E4B41" w:rsidP="001D1177">
      <w:pPr>
        <w:shd w:val="clear" w:color="auto" w:fill="FFFFFF" w:themeFill="background1"/>
        <w:spacing w:after="120" w:line="360" w:lineRule="auto"/>
        <w:ind w:right="-425"/>
        <w:jc w:val="both"/>
        <w:rPr>
          <w:rFonts w:ascii="Arial Narrow" w:hAnsi="Arial Narrow" w:cs="Arial"/>
        </w:rPr>
      </w:pPr>
      <w:r w:rsidRPr="00067C62">
        <w:rPr>
          <w:rFonts w:ascii="Arial Narrow" w:hAnsi="Arial Narrow" w:cs="Arial"/>
        </w:rPr>
        <w:t>8.6</w:t>
      </w:r>
      <w:r w:rsidR="00290395" w:rsidRPr="00067C62">
        <w:rPr>
          <w:rFonts w:ascii="Arial Narrow" w:hAnsi="Arial Narrow" w:cs="Arial"/>
        </w:rPr>
        <w:t xml:space="preserve">.2.3 Prova de Regularidade relativa ao FGTS, por meio de Certificado de Regularidade Fiscal (CRF), expedida pela Caixa Econômica Federal </w:t>
      </w:r>
      <w:hyperlink r:id="rId22" w:history="1">
        <w:r w:rsidR="00290395" w:rsidRPr="00067C62">
          <w:rPr>
            <w:rStyle w:val="Hyperlink"/>
            <w:rFonts w:ascii="Arial Narrow" w:hAnsi="Arial Narrow" w:cs="Arial"/>
          </w:rPr>
          <w:t>www.caixa.gov.br</w:t>
        </w:r>
      </w:hyperlink>
      <w:r w:rsidR="00290395" w:rsidRPr="00067C62">
        <w:rPr>
          <w:rFonts w:ascii="Arial Narrow" w:hAnsi="Arial Narrow" w:cs="Arial"/>
        </w:rPr>
        <w:t xml:space="preserve"> ou do documento denominado "Situação de Regularidade do Empregador", com prazo de validade em vigor na data marcada para abertura dos envelopes e processamento do Pregão; </w:t>
      </w:r>
    </w:p>
    <w:p w14:paraId="61A9FD66" w14:textId="668D2CAE" w:rsidR="00290395" w:rsidRPr="00067C62" w:rsidRDefault="002E4B41" w:rsidP="001D1177">
      <w:pPr>
        <w:pStyle w:val="PargrafodaLista"/>
        <w:shd w:val="clear" w:color="auto" w:fill="FFFFFF" w:themeFill="background1"/>
        <w:spacing w:after="120" w:line="360" w:lineRule="auto"/>
        <w:ind w:left="0" w:right="-425"/>
        <w:jc w:val="both"/>
        <w:rPr>
          <w:rFonts w:ascii="Arial Narrow" w:hAnsi="Arial Narrow" w:cs="Arial"/>
          <w:sz w:val="18"/>
          <w:szCs w:val="18"/>
        </w:rPr>
      </w:pPr>
      <w:r w:rsidRPr="00067C62">
        <w:rPr>
          <w:rFonts w:ascii="Arial Narrow" w:hAnsi="Arial Narrow" w:cs="Arial"/>
        </w:rPr>
        <w:lastRenderedPageBreak/>
        <w:t>8.6</w:t>
      </w:r>
      <w:r w:rsidR="00290395" w:rsidRPr="00067C62">
        <w:rPr>
          <w:rFonts w:ascii="Arial Narrow" w:hAnsi="Arial Narrow" w:cs="Arial"/>
        </w:rPr>
        <w:t xml:space="preserve">.2.4 Prova de Regularidade relativa Créditos Tributários Federais e à Dívida Ativa da União, seguridade social, por meio de Certidão Negativa de Débitos (CND) relativos aos Créditos Tributários Federais e à Dívida Ativa da União; expedida nos sites www.receita.fazenda.gov.br ou </w:t>
      </w:r>
      <w:hyperlink r:id="rId23" w:history="1">
        <w:r w:rsidR="00290395" w:rsidRPr="00067C62">
          <w:rPr>
            <w:rStyle w:val="Hyperlink"/>
            <w:rFonts w:ascii="Arial Narrow" w:hAnsi="Arial Narrow" w:cs="Arial"/>
          </w:rPr>
          <w:t>www.pgfn.fazenda.gov.br</w:t>
        </w:r>
      </w:hyperlink>
      <w:r w:rsidR="00290395" w:rsidRPr="00067C62">
        <w:rPr>
          <w:rFonts w:ascii="Arial Narrow" w:hAnsi="Arial Narrow" w:cs="Arial"/>
        </w:rPr>
        <w:t>.  Conforme Portaria Conjunta PGFN/RFB n.º 1.751, de 2 de outubro de 2014</w:t>
      </w:r>
      <w:r w:rsidR="00290395" w:rsidRPr="00067C62">
        <w:rPr>
          <w:rFonts w:ascii="Arial Narrow" w:hAnsi="Arial Narrow" w:cs="Arial"/>
          <w:sz w:val="18"/>
          <w:szCs w:val="18"/>
        </w:rPr>
        <w:t xml:space="preserve">; </w:t>
      </w:r>
    </w:p>
    <w:p w14:paraId="136379FA" w14:textId="48B98EEC" w:rsidR="00290395" w:rsidRPr="00067C62" w:rsidRDefault="002E4B41" w:rsidP="001D1177">
      <w:pPr>
        <w:widowControl w:val="0"/>
        <w:shd w:val="clear" w:color="auto" w:fill="FFFFFF" w:themeFill="background1"/>
        <w:autoSpaceDE w:val="0"/>
        <w:autoSpaceDN w:val="0"/>
        <w:spacing w:after="120" w:line="360" w:lineRule="auto"/>
        <w:ind w:right="-425"/>
        <w:jc w:val="both"/>
        <w:rPr>
          <w:rFonts w:ascii="Arial Narrow" w:hAnsi="Arial Narrow" w:cs="Arial"/>
        </w:rPr>
      </w:pPr>
      <w:r w:rsidRPr="00067C62">
        <w:rPr>
          <w:rFonts w:ascii="Arial Narrow" w:hAnsi="Arial Narrow" w:cs="Arial"/>
        </w:rPr>
        <w:t>8.6</w:t>
      </w:r>
      <w:r w:rsidR="00290395" w:rsidRPr="00067C62">
        <w:rPr>
          <w:rFonts w:ascii="Arial Narrow" w:hAnsi="Arial Narrow" w:cs="Arial"/>
        </w:rPr>
        <w:t>.2.</w:t>
      </w:r>
      <w:r w:rsidR="000B024A" w:rsidRPr="00067C62">
        <w:rPr>
          <w:rFonts w:ascii="Arial Narrow" w:hAnsi="Arial Narrow" w:cs="Arial"/>
        </w:rPr>
        <w:t>5</w:t>
      </w:r>
      <w:r w:rsidR="00290395" w:rsidRPr="00067C62">
        <w:rPr>
          <w:rFonts w:ascii="Arial Narrow" w:hAnsi="Arial Narrow" w:cs="Arial"/>
        </w:rPr>
        <w:t xml:space="preserve"> Prova de Regularidade para com a Fazenda Municipal, por meio de Certidão Negativa de Débito em relação ao Imposto Sobre Serviços de Qualquer Natureza-ISS, expedida pela Prefeitura do domicílio ou sede da licitante; </w:t>
      </w:r>
    </w:p>
    <w:p w14:paraId="6A4B3001" w14:textId="301D1AD6" w:rsidR="00290395" w:rsidRDefault="002E4B41" w:rsidP="001D1177">
      <w:pPr>
        <w:widowControl w:val="0"/>
        <w:shd w:val="clear" w:color="auto" w:fill="FFFFFF" w:themeFill="background1"/>
        <w:autoSpaceDE w:val="0"/>
        <w:autoSpaceDN w:val="0"/>
        <w:spacing w:after="120" w:line="360" w:lineRule="auto"/>
        <w:ind w:right="-425"/>
        <w:jc w:val="both"/>
        <w:rPr>
          <w:rFonts w:ascii="Arial Narrow" w:hAnsi="Arial Narrow" w:cs="Arial"/>
          <w:sz w:val="19"/>
          <w:szCs w:val="19"/>
        </w:rPr>
      </w:pPr>
      <w:r w:rsidRPr="00067C62">
        <w:rPr>
          <w:rFonts w:ascii="Arial Narrow" w:hAnsi="Arial Narrow" w:cs="Arial"/>
        </w:rPr>
        <w:t>8.6</w:t>
      </w:r>
      <w:r w:rsidR="00290395" w:rsidRPr="00067C62">
        <w:rPr>
          <w:rFonts w:ascii="Arial Narrow" w:hAnsi="Arial Narrow" w:cs="Arial"/>
        </w:rPr>
        <w:t>.2.</w:t>
      </w:r>
      <w:r w:rsidR="000B024A" w:rsidRPr="00067C62">
        <w:rPr>
          <w:rFonts w:ascii="Arial Narrow" w:hAnsi="Arial Narrow" w:cs="Arial"/>
        </w:rPr>
        <w:t>6.</w:t>
      </w:r>
      <w:r w:rsidR="00290395" w:rsidRPr="00067C62">
        <w:rPr>
          <w:rFonts w:ascii="Arial Narrow" w:hAnsi="Arial Narrow" w:cs="Arial"/>
        </w:rPr>
        <w:t xml:space="preserve"> Prova de inexistência de débitos inadimplidos perante a Justiça do Trabalho, por meio de Certidão Negativa de Débitos Trabalhistas-CNDT, expedida pelo Tribunal Superior do Trabalho </w:t>
      </w:r>
      <w:hyperlink r:id="rId24" w:history="1">
        <w:r w:rsidR="00290395" w:rsidRPr="00067C62">
          <w:rPr>
            <w:rStyle w:val="Hyperlink"/>
            <w:rFonts w:ascii="Arial Narrow" w:hAnsi="Arial Narrow" w:cs="Arial"/>
          </w:rPr>
          <w:t>www.tst.jus.br/certidao</w:t>
        </w:r>
      </w:hyperlink>
      <w:r w:rsidR="00290395" w:rsidRPr="00067C62">
        <w:rPr>
          <w:rFonts w:ascii="Arial Narrow" w:hAnsi="Arial Narrow" w:cs="Arial"/>
        </w:rPr>
        <w:t>, conforme Lei n.º 12.440/2011 e Resolução Administrativa TST nº 1470/2011.</w:t>
      </w:r>
      <w:r w:rsidR="00290395" w:rsidRPr="00067C62">
        <w:rPr>
          <w:rFonts w:ascii="Arial Narrow" w:hAnsi="Arial Narrow" w:cs="Arial"/>
          <w:sz w:val="19"/>
          <w:szCs w:val="19"/>
        </w:rPr>
        <w:t xml:space="preserve"> </w:t>
      </w:r>
    </w:p>
    <w:p w14:paraId="617D7B71" w14:textId="768929DC" w:rsidR="00290395" w:rsidRPr="00067C62" w:rsidRDefault="002E4B41" w:rsidP="001D1177">
      <w:pPr>
        <w:pStyle w:val="PargrafodaLista"/>
        <w:widowControl w:val="0"/>
        <w:autoSpaceDE w:val="0"/>
        <w:autoSpaceDN w:val="0"/>
        <w:spacing w:after="120" w:line="360" w:lineRule="auto"/>
        <w:ind w:left="0" w:right="-425"/>
        <w:contextualSpacing w:val="0"/>
        <w:jc w:val="both"/>
        <w:rPr>
          <w:rFonts w:ascii="Arial Narrow" w:hAnsi="Arial Narrow" w:cstheme="minorHAnsi"/>
          <w:b/>
        </w:rPr>
      </w:pPr>
      <w:r w:rsidRPr="00067C62">
        <w:rPr>
          <w:rFonts w:ascii="Arial Narrow" w:hAnsi="Arial Narrow" w:cstheme="minorHAnsi"/>
          <w:b/>
        </w:rPr>
        <w:t>8.6</w:t>
      </w:r>
      <w:r w:rsidR="00290395" w:rsidRPr="00067C62">
        <w:rPr>
          <w:rFonts w:ascii="Arial Narrow" w:hAnsi="Arial Narrow" w:cstheme="minorHAnsi"/>
          <w:b/>
        </w:rPr>
        <w:t xml:space="preserve">.3. </w:t>
      </w:r>
      <w:r w:rsidR="00290395" w:rsidRPr="00067C62">
        <w:rPr>
          <w:rFonts w:ascii="Arial Narrow" w:hAnsi="Arial Narrow" w:cstheme="minorHAnsi"/>
          <w:b/>
          <w:u w:val="single"/>
        </w:rPr>
        <w:t>Qualificação Econômico-Financeira</w:t>
      </w:r>
      <w:r w:rsidR="00290395" w:rsidRPr="00067C62">
        <w:rPr>
          <w:rFonts w:ascii="Arial Narrow" w:hAnsi="Arial Narrow" w:cstheme="minorHAnsi"/>
          <w:b/>
        </w:rPr>
        <w:t>:</w:t>
      </w:r>
    </w:p>
    <w:p w14:paraId="25F5792A" w14:textId="1E5C2A8B" w:rsidR="00290395" w:rsidRPr="00067C62" w:rsidRDefault="002E4B41" w:rsidP="001D1177">
      <w:pPr>
        <w:pStyle w:val="Standard"/>
        <w:spacing w:after="120" w:line="360" w:lineRule="auto"/>
        <w:ind w:right="-425"/>
        <w:jc w:val="both"/>
        <w:rPr>
          <w:rFonts w:ascii="Arial Narrow" w:hAnsi="Arial Narrow"/>
          <w:bCs/>
          <w:color w:val="000000" w:themeColor="text1"/>
          <w:sz w:val="22"/>
          <w:szCs w:val="22"/>
        </w:rPr>
      </w:pPr>
      <w:r w:rsidRPr="00067C62">
        <w:rPr>
          <w:rFonts w:ascii="Arial Narrow" w:hAnsi="Arial Narrow"/>
          <w:bCs/>
          <w:color w:val="000000" w:themeColor="text1"/>
          <w:sz w:val="22"/>
          <w:szCs w:val="22"/>
        </w:rPr>
        <w:t>8.6</w:t>
      </w:r>
      <w:r w:rsidR="00290395" w:rsidRPr="00067C62">
        <w:rPr>
          <w:rFonts w:ascii="Arial Narrow" w:hAnsi="Arial Narrow"/>
          <w:bCs/>
          <w:color w:val="000000" w:themeColor="text1"/>
          <w:sz w:val="22"/>
          <w:szCs w:val="22"/>
        </w:rPr>
        <w:t>.3.1. Pessoa jurídica, apresentar certidão negativa de feitos sobre falência, expedida pelo distribuidor da sede do licitante.</w:t>
      </w:r>
    </w:p>
    <w:p w14:paraId="16DC0B09" w14:textId="312F1FB0" w:rsidR="00290395" w:rsidRDefault="002E4B41" w:rsidP="001D1177">
      <w:pPr>
        <w:pStyle w:val="Standard"/>
        <w:spacing w:after="120" w:line="360" w:lineRule="auto"/>
        <w:ind w:right="-425"/>
        <w:jc w:val="both"/>
        <w:rPr>
          <w:rFonts w:ascii="Arial Narrow" w:hAnsi="Arial Narrow"/>
          <w:bCs/>
          <w:color w:val="000000" w:themeColor="text1"/>
          <w:sz w:val="22"/>
          <w:szCs w:val="22"/>
        </w:rPr>
      </w:pPr>
      <w:r w:rsidRPr="00067C62">
        <w:rPr>
          <w:rFonts w:ascii="Arial Narrow" w:hAnsi="Arial Narrow"/>
          <w:bCs/>
          <w:color w:val="000000" w:themeColor="text1"/>
          <w:sz w:val="22"/>
          <w:szCs w:val="22"/>
        </w:rPr>
        <w:t>8.6</w:t>
      </w:r>
      <w:r w:rsidR="00290395" w:rsidRPr="00067C62">
        <w:rPr>
          <w:rFonts w:ascii="Arial Narrow" w:hAnsi="Arial Narrow"/>
          <w:bCs/>
          <w:color w:val="000000" w:themeColor="text1"/>
          <w:sz w:val="22"/>
          <w:szCs w:val="22"/>
        </w:rPr>
        <w:t>.3.2. No caso de empresa em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14:paraId="2E68E397" w14:textId="104F1B4E" w:rsidR="00290395" w:rsidRDefault="002E4B41" w:rsidP="00844C70">
      <w:pPr>
        <w:pStyle w:val="PargrafodaLista"/>
        <w:widowControl w:val="0"/>
        <w:autoSpaceDE w:val="0"/>
        <w:autoSpaceDN w:val="0"/>
        <w:spacing w:after="0" w:line="360" w:lineRule="auto"/>
        <w:ind w:left="0" w:right="-425"/>
        <w:contextualSpacing w:val="0"/>
        <w:jc w:val="both"/>
        <w:rPr>
          <w:rFonts w:ascii="Arial Narrow" w:hAnsi="Arial Narrow" w:cstheme="minorHAnsi"/>
          <w:b/>
        </w:rPr>
      </w:pPr>
      <w:r w:rsidRPr="00067C62">
        <w:rPr>
          <w:rFonts w:ascii="Arial Narrow" w:hAnsi="Arial Narrow" w:cstheme="minorHAnsi"/>
          <w:b/>
        </w:rPr>
        <w:t>8.6</w:t>
      </w:r>
      <w:r w:rsidR="00290395" w:rsidRPr="00067C62">
        <w:rPr>
          <w:rFonts w:ascii="Arial Narrow" w:hAnsi="Arial Narrow" w:cstheme="minorHAnsi"/>
          <w:b/>
        </w:rPr>
        <w:t xml:space="preserve">.4. </w:t>
      </w:r>
      <w:r w:rsidR="00290395" w:rsidRPr="00067C62">
        <w:rPr>
          <w:rFonts w:ascii="Arial Narrow" w:hAnsi="Arial Narrow" w:cstheme="minorHAnsi"/>
          <w:b/>
          <w:u w:val="single"/>
        </w:rPr>
        <w:t>Qualificação Técnica</w:t>
      </w:r>
      <w:r w:rsidR="00290395" w:rsidRPr="00067C62">
        <w:rPr>
          <w:rFonts w:ascii="Arial Narrow" w:hAnsi="Arial Narrow" w:cstheme="minorHAnsi"/>
          <w:b/>
        </w:rPr>
        <w:t>:</w:t>
      </w:r>
    </w:p>
    <w:p w14:paraId="59E8C3EF" w14:textId="753375B6" w:rsidR="00C42B6F" w:rsidRPr="007C7046" w:rsidRDefault="003A4496" w:rsidP="00F9758D">
      <w:pPr>
        <w:spacing w:after="0" w:line="360" w:lineRule="auto"/>
        <w:ind w:right="-425"/>
        <w:jc w:val="both"/>
        <w:rPr>
          <w:rFonts w:ascii="Arial Narrow" w:eastAsia="Times New Roman" w:hAnsi="Arial Narrow" w:cs="Times New Roman"/>
          <w:b/>
          <w:bCs/>
          <w:lang w:eastAsia="pt-BR"/>
        </w:rPr>
      </w:pPr>
      <w:r w:rsidRPr="007C7046">
        <w:rPr>
          <w:rFonts w:ascii="Arial Narrow" w:hAnsi="Arial Narrow" w:cstheme="minorHAnsi"/>
          <w:b/>
        </w:rPr>
        <w:t>8.6</w:t>
      </w:r>
      <w:r w:rsidR="00290395" w:rsidRPr="007C7046">
        <w:rPr>
          <w:rFonts w:ascii="Arial Narrow" w:hAnsi="Arial Narrow" w:cstheme="minorHAnsi"/>
          <w:b/>
        </w:rPr>
        <w:t>.4.</w:t>
      </w:r>
      <w:r w:rsidR="00DE0BF9" w:rsidRPr="007C7046">
        <w:rPr>
          <w:rFonts w:ascii="Arial Narrow" w:hAnsi="Arial Narrow" w:cstheme="minorHAnsi"/>
          <w:b/>
        </w:rPr>
        <w:t>1</w:t>
      </w:r>
      <w:r w:rsidR="00290395" w:rsidRPr="007C7046">
        <w:rPr>
          <w:rFonts w:ascii="Arial Narrow" w:hAnsi="Arial Narrow" w:cstheme="minorHAnsi"/>
          <w:bCs/>
        </w:rPr>
        <w:t xml:space="preserve"> </w:t>
      </w:r>
      <w:r w:rsidR="00A650AC" w:rsidRPr="007C7046">
        <w:rPr>
          <w:rFonts w:ascii="Arial Narrow" w:eastAsia="Times New Roman" w:hAnsi="Arial Narrow" w:cs="Times New Roman"/>
          <w:b/>
          <w:bCs/>
          <w:lang w:eastAsia="pt-BR"/>
        </w:rPr>
        <w:t>Atestado de Capacidade Técnica</w:t>
      </w:r>
    </w:p>
    <w:p w14:paraId="13B8FE51" w14:textId="77777777" w:rsidR="00A650AC" w:rsidRPr="00A650AC" w:rsidRDefault="00A650AC" w:rsidP="00A650AC">
      <w:pPr>
        <w:spacing w:after="0"/>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A licitante deverá apresentar:</w:t>
      </w:r>
    </w:p>
    <w:p w14:paraId="3B012119" w14:textId="77777777" w:rsidR="00A650AC" w:rsidRPr="00A650AC" w:rsidRDefault="00A650AC" w:rsidP="00A650AC">
      <w:pPr>
        <w:spacing w:after="0"/>
        <w:jc w:val="both"/>
        <w:rPr>
          <w:rFonts w:ascii="Arial Narrow" w:eastAsia="Times New Roman" w:hAnsi="Arial Narrow" w:cs="Times New Roman"/>
          <w:lang w:eastAsia="pt-BR"/>
        </w:rPr>
      </w:pPr>
      <w:r w:rsidRPr="00A650AC">
        <w:rPr>
          <w:rFonts w:ascii="Segoe UI Symbol" w:eastAsia="Times New Roman" w:hAnsi="Segoe UI Symbol" w:cs="Segoe UI Symbol"/>
          <w:lang w:eastAsia="pt-BR"/>
        </w:rPr>
        <w:t>✔</w:t>
      </w:r>
      <w:r w:rsidRPr="00A650AC">
        <w:rPr>
          <w:rFonts w:ascii="Arial Narrow" w:eastAsia="Times New Roman" w:hAnsi="Arial Narrow" w:cs="Times New Roman"/>
          <w:lang w:eastAsia="pt-BR"/>
        </w:rPr>
        <w:t xml:space="preserve"> Atestado(s) emitido(s) por pessoa jurídica de direito público ou privado</w:t>
      </w:r>
      <w:r w:rsidRPr="00A650AC">
        <w:rPr>
          <w:rFonts w:ascii="Arial Narrow" w:eastAsia="Times New Roman" w:hAnsi="Arial Narrow" w:cs="Times New Roman"/>
          <w:lang w:eastAsia="pt-BR"/>
        </w:rPr>
        <w:br/>
      </w:r>
      <w:r w:rsidRPr="00A650AC">
        <w:rPr>
          <w:rFonts w:ascii="Segoe UI Symbol" w:eastAsia="Times New Roman" w:hAnsi="Segoe UI Symbol" w:cs="Segoe UI Symbol"/>
          <w:lang w:eastAsia="pt-BR"/>
        </w:rPr>
        <w:t>✔</w:t>
      </w:r>
      <w:r w:rsidRPr="00A650AC">
        <w:rPr>
          <w:rFonts w:ascii="Arial Narrow" w:eastAsia="Times New Roman" w:hAnsi="Arial Narrow" w:cs="Times New Roman"/>
          <w:lang w:eastAsia="pt-BR"/>
        </w:rPr>
        <w:t xml:space="preserve"> Comprovação de execução de serviços compatíveis em características e complexidade</w:t>
      </w:r>
      <w:r w:rsidRPr="00A650AC">
        <w:rPr>
          <w:rFonts w:ascii="Arial Narrow" w:eastAsia="Times New Roman" w:hAnsi="Arial Narrow" w:cs="Times New Roman"/>
          <w:lang w:eastAsia="pt-BR"/>
        </w:rPr>
        <w:br/>
      </w:r>
      <w:r w:rsidRPr="00A650AC">
        <w:rPr>
          <w:rFonts w:ascii="Segoe UI Symbol" w:eastAsia="Times New Roman" w:hAnsi="Segoe UI Symbol" w:cs="Segoe UI Symbol"/>
          <w:lang w:eastAsia="pt-BR"/>
        </w:rPr>
        <w:t>✔</w:t>
      </w:r>
      <w:r w:rsidRPr="00A650AC">
        <w:rPr>
          <w:rFonts w:ascii="Arial Narrow" w:eastAsia="Times New Roman" w:hAnsi="Arial Narrow" w:cs="Times New Roman"/>
          <w:lang w:eastAsia="pt-BR"/>
        </w:rPr>
        <w:t xml:space="preserve"> Comprovação de execução mínima correspondente a:</w:t>
      </w:r>
    </w:p>
    <w:p w14:paraId="355F9459" w14:textId="77777777" w:rsidR="00A650AC" w:rsidRPr="00A650AC" w:rsidRDefault="00A650AC" w:rsidP="00A650AC">
      <w:pPr>
        <w:numPr>
          <w:ilvl w:val="0"/>
          <w:numId w:val="52"/>
        </w:numPr>
        <w:spacing w:after="0"/>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50% do quantitativo do Item 1 (Vigia Hospitalar)</w:t>
      </w:r>
    </w:p>
    <w:p w14:paraId="2ECAF320" w14:textId="77777777" w:rsidR="00A650AC" w:rsidRPr="00A650AC" w:rsidRDefault="00A650AC" w:rsidP="00A650AC">
      <w:pPr>
        <w:spacing w:after="0"/>
        <w:ind w:left="720"/>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ou</w:t>
      </w:r>
    </w:p>
    <w:p w14:paraId="3ADDCF78" w14:textId="77777777" w:rsidR="00A650AC" w:rsidRPr="00A650AC" w:rsidRDefault="00A650AC" w:rsidP="00A650AC">
      <w:pPr>
        <w:numPr>
          <w:ilvl w:val="0"/>
          <w:numId w:val="52"/>
        </w:numPr>
        <w:spacing w:after="0"/>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50% do quantitativo do Item 2 (Segurança Desarmada Eventos)</w:t>
      </w:r>
      <w:r w:rsidRPr="00A650AC">
        <w:rPr>
          <w:rFonts w:ascii="Arial Narrow" w:eastAsia="Times New Roman" w:hAnsi="Arial Narrow" w:cs="Times New Roman"/>
          <w:lang w:eastAsia="pt-BR"/>
        </w:rPr>
        <w:br/>
        <w:t>Art. 67, II, da Lei 14.133/21 – exigência proporcional e justificada.</w:t>
      </w:r>
    </w:p>
    <w:p w14:paraId="2A2ECFFC" w14:textId="77777777" w:rsidR="00A650AC" w:rsidRDefault="00A650AC" w:rsidP="00F9758D">
      <w:pPr>
        <w:spacing w:after="0" w:line="360" w:lineRule="auto"/>
        <w:ind w:right="-425"/>
        <w:jc w:val="both"/>
        <w:rPr>
          <w:rFonts w:ascii="Arial Narrow" w:hAnsi="Arial Narrow" w:cs="Arial"/>
          <w:iCs/>
        </w:rPr>
      </w:pPr>
    </w:p>
    <w:p w14:paraId="1D13B207" w14:textId="77777777" w:rsidR="00A650AC" w:rsidRPr="00A650AC" w:rsidRDefault="00F9758D" w:rsidP="005773F5">
      <w:pPr>
        <w:spacing w:after="0" w:line="360" w:lineRule="auto"/>
        <w:ind w:right="-425"/>
        <w:jc w:val="both"/>
        <w:rPr>
          <w:rFonts w:ascii="Arial Narrow" w:hAnsi="Arial Narrow" w:cs="Arial"/>
          <w:b/>
          <w:bCs/>
          <w:iCs/>
        </w:rPr>
      </w:pPr>
      <w:r w:rsidRPr="00A650AC">
        <w:rPr>
          <w:rFonts w:ascii="Arial Narrow" w:hAnsi="Arial Narrow" w:cs="Arial"/>
          <w:b/>
          <w:bCs/>
          <w:iCs/>
        </w:rPr>
        <w:t>8.6.4.1.1</w:t>
      </w:r>
      <w:r w:rsidRPr="00A650AC">
        <w:rPr>
          <w:rFonts w:ascii="Arial Narrow" w:hAnsi="Arial Narrow" w:cs="Arial"/>
          <w:iCs/>
        </w:rPr>
        <w:t xml:space="preserve"> </w:t>
      </w:r>
      <w:r w:rsidR="00A650AC" w:rsidRPr="00A650AC">
        <w:rPr>
          <w:rFonts w:ascii="Arial Narrow" w:eastAsia="Times New Roman" w:hAnsi="Arial Narrow" w:cs="Times New Roman"/>
          <w:b/>
          <w:bCs/>
          <w:lang w:eastAsia="pt-BR"/>
        </w:rPr>
        <w:t>Comprovação de Estrutura Operacional</w:t>
      </w:r>
      <w:r w:rsidR="00A650AC" w:rsidRPr="00A650AC">
        <w:rPr>
          <w:rFonts w:ascii="Arial Narrow" w:hAnsi="Arial Narrow" w:cs="Arial"/>
          <w:b/>
          <w:bCs/>
          <w:iCs/>
        </w:rPr>
        <w:t xml:space="preserve"> </w:t>
      </w:r>
    </w:p>
    <w:p w14:paraId="17F5422B" w14:textId="77777777" w:rsidR="00A650AC" w:rsidRPr="00A650AC" w:rsidRDefault="00A650AC" w:rsidP="00A650AC">
      <w:p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Declaração formal de que dispõe ou disporá, na assinatura do contrato:</w:t>
      </w:r>
    </w:p>
    <w:p w14:paraId="36F81F9F" w14:textId="77777777" w:rsidR="00A650AC" w:rsidRPr="00A650AC" w:rsidRDefault="00A650AC" w:rsidP="00A650AC">
      <w:pPr>
        <w:numPr>
          <w:ilvl w:val="0"/>
          <w:numId w:val="53"/>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estrutura administrativa;</w:t>
      </w:r>
    </w:p>
    <w:p w14:paraId="67E1F2D9" w14:textId="77777777" w:rsidR="00A650AC" w:rsidRPr="00A650AC" w:rsidRDefault="00A650AC" w:rsidP="00A650AC">
      <w:pPr>
        <w:numPr>
          <w:ilvl w:val="0"/>
          <w:numId w:val="53"/>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equipe de supervisão;</w:t>
      </w:r>
    </w:p>
    <w:p w14:paraId="622E51BC" w14:textId="77777777" w:rsidR="00A650AC" w:rsidRPr="00A650AC" w:rsidRDefault="00A650AC" w:rsidP="00A650AC">
      <w:pPr>
        <w:numPr>
          <w:ilvl w:val="0"/>
          <w:numId w:val="53"/>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lastRenderedPageBreak/>
        <w:t>meios para substituição imediata de profissionais;</w:t>
      </w:r>
    </w:p>
    <w:p w14:paraId="26029082" w14:textId="77777777" w:rsidR="00A650AC" w:rsidRPr="00A650AC" w:rsidRDefault="00A650AC" w:rsidP="00A650AC">
      <w:pPr>
        <w:numPr>
          <w:ilvl w:val="0"/>
          <w:numId w:val="53"/>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controle de frequência.</w:t>
      </w:r>
    </w:p>
    <w:p w14:paraId="356FAAB9" w14:textId="77777777" w:rsidR="00A650AC" w:rsidRPr="00A650AC" w:rsidRDefault="00A650AC" w:rsidP="005773F5">
      <w:pPr>
        <w:spacing w:after="0" w:line="360" w:lineRule="auto"/>
        <w:ind w:right="-425"/>
        <w:jc w:val="both"/>
        <w:rPr>
          <w:rFonts w:ascii="Arial Narrow" w:hAnsi="Arial Narrow" w:cs="Arial"/>
          <w:b/>
          <w:bCs/>
          <w:iCs/>
        </w:rPr>
      </w:pPr>
    </w:p>
    <w:p w14:paraId="02909969" w14:textId="0166C9C5" w:rsidR="00A650AC" w:rsidRPr="00A650AC" w:rsidRDefault="00504845" w:rsidP="00A650AC">
      <w:pPr>
        <w:spacing w:after="0" w:line="360" w:lineRule="auto"/>
        <w:jc w:val="both"/>
        <w:outlineLvl w:val="1"/>
        <w:rPr>
          <w:rFonts w:ascii="Arial Narrow" w:eastAsia="Times New Roman" w:hAnsi="Arial Narrow" w:cs="Times New Roman"/>
          <w:b/>
          <w:bCs/>
          <w:lang w:eastAsia="pt-BR"/>
        </w:rPr>
      </w:pPr>
      <w:r w:rsidRPr="00A650AC">
        <w:rPr>
          <w:rFonts w:ascii="Arial Narrow" w:hAnsi="Arial Narrow" w:cs="Arial"/>
          <w:b/>
          <w:bCs/>
          <w:iCs/>
        </w:rPr>
        <w:t>8.6.4.</w:t>
      </w:r>
      <w:r w:rsidR="00A650AC">
        <w:rPr>
          <w:rFonts w:ascii="Arial Narrow" w:hAnsi="Arial Narrow" w:cs="Arial"/>
          <w:b/>
          <w:bCs/>
          <w:iCs/>
        </w:rPr>
        <w:t>1.</w:t>
      </w:r>
      <w:r w:rsidRPr="00A650AC">
        <w:rPr>
          <w:rFonts w:ascii="Arial Narrow" w:hAnsi="Arial Narrow" w:cs="Arial"/>
          <w:b/>
          <w:bCs/>
          <w:iCs/>
        </w:rPr>
        <w:t xml:space="preserve">2. </w:t>
      </w:r>
      <w:r w:rsidR="00A650AC" w:rsidRPr="00A650AC">
        <w:rPr>
          <w:rFonts w:ascii="Arial Narrow" w:eastAsia="Times New Roman" w:hAnsi="Arial Narrow" w:cs="Times New Roman"/>
          <w:b/>
          <w:bCs/>
          <w:lang w:eastAsia="pt-BR"/>
        </w:rPr>
        <w:t>Exigências Específicas – Item 2 (Segurança Desarmada)</w:t>
      </w:r>
    </w:p>
    <w:p w14:paraId="24CF849B" w14:textId="77777777" w:rsidR="00A650AC" w:rsidRPr="00A650AC" w:rsidRDefault="00A650AC" w:rsidP="00A650AC">
      <w:p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Além das exigências gerais:</w:t>
      </w:r>
    </w:p>
    <w:p w14:paraId="481EFE1B" w14:textId="77777777" w:rsidR="00A650AC" w:rsidRPr="00A650AC" w:rsidRDefault="00A650AC" w:rsidP="00A650AC">
      <w:pPr>
        <w:numPr>
          <w:ilvl w:val="0"/>
          <w:numId w:val="54"/>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Autorização de Funcionamento expedida pela Polícia Federal;</w:t>
      </w:r>
    </w:p>
    <w:p w14:paraId="68073CCE" w14:textId="77777777" w:rsidR="00A650AC" w:rsidRPr="00A650AC" w:rsidRDefault="00A650AC" w:rsidP="00A650AC">
      <w:pPr>
        <w:numPr>
          <w:ilvl w:val="0"/>
          <w:numId w:val="54"/>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Certificado de Regularidade da empresa junto à PF;</w:t>
      </w:r>
    </w:p>
    <w:p w14:paraId="78B4935C" w14:textId="77777777" w:rsidR="00A650AC" w:rsidRPr="00A650AC" w:rsidRDefault="00A650AC" w:rsidP="00A650AC">
      <w:pPr>
        <w:numPr>
          <w:ilvl w:val="0"/>
          <w:numId w:val="54"/>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Comprovação de que os vigilantes possuem curso de formação e reciclagem válida;</w:t>
      </w:r>
    </w:p>
    <w:p w14:paraId="4286192C" w14:textId="77777777" w:rsidR="00A650AC" w:rsidRPr="00A650AC" w:rsidRDefault="00A650AC" w:rsidP="00A650AC">
      <w:pPr>
        <w:numPr>
          <w:ilvl w:val="0"/>
          <w:numId w:val="54"/>
        </w:num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Alvará específico para atividade de segurança privada.</w:t>
      </w:r>
    </w:p>
    <w:p w14:paraId="2D80846D" w14:textId="77777777" w:rsidR="00A650AC" w:rsidRDefault="00A650AC" w:rsidP="00A650AC">
      <w:pPr>
        <w:spacing w:after="0" w:line="360" w:lineRule="auto"/>
        <w:jc w:val="both"/>
        <w:rPr>
          <w:rFonts w:ascii="Arial Narrow" w:eastAsia="Times New Roman" w:hAnsi="Arial Narrow" w:cs="Times New Roman"/>
          <w:lang w:eastAsia="pt-BR"/>
        </w:rPr>
      </w:pPr>
      <w:r w:rsidRPr="00A650AC">
        <w:rPr>
          <w:rFonts w:ascii="Arial Narrow" w:eastAsia="Times New Roman" w:hAnsi="Arial Narrow" w:cs="Times New Roman"/>
          <w:lang w:eastAsia="pt-BR"/>
        </w:rPr>
        <w:t>Lei nº 7.102/83.</w:t>
      </w:r>
    </w:p>
    <w:p w14:paraId="0DA1E1DC" w14:textId="77777777" w:rsidR="007C7046" w:rsidRDefault="007C7046" w:rsidP="00A650AC">
      <w:pPr>
        <w:spacing w:after="0" w:line="360" w:lineRule="auto"/>
        <w:jc w:val="both"/>
        <w:rPr>
          <w:rFonts w:ascii="Arial Narrow" w:eastAsia="Times New Roman" w:hAnsi="Arial Narrow" w:cs="Times New Roman"/>
          <w:lang w:eastAsia="pt-BR"/>
        </w:rPr>
      </w:pPr>
    </w:p>
    <w:p w14:paraId="23FCB2EC" w14:textId="6A783C1F" w:rsidR="00A650AC" w:rsidRPr="00A650AC" w:rsidRDefault="00A650AC" w:rsidP="00A650AC">
      <w:pPr>
        <w:spacing w:after="0" w:line="360" w:lineRule="auto"/>
        <w:jc w:val="both"/>
        <w:outlineLvl w:val="1"/>
        <w:rPr>
          <w:rFonts w:ascii="Arial Narrow" w:eastAsia="Times New Roman" w:hAnsi="Arial Narrow" w:cs="Times New Roman"/>
          <w:b/>
          <w:bCs/>
          <w:sz w:val="24"/>
          <w:szCs w:val="24"/>
          <w:lang w:eastAsia="pt-BR"/>
        </w:rPr>
      </w:pPr>
      <w:r w:rsidRPr="007C7046">
        <w:rPr>
          <w:rFonts w:ascii="Arial Narrow" w:eastAsia="Times New Roman" w:hAnsi="Arial Narrow" w:cs="Times New Roman"/>
          <w:b/>
          <w:bCs/>
          <w:lang w:eastAsia="pt-BR"/>
        </w:rPr>
        <w:t>8.6.4.1.3.</w:t>
      </w:r>
      <w:r w:rsidRPr="00A650AC">
        <w:rPr>
          <w:rFonts w:ascii="Bookman Old Style" w:eastAsia="Times New Roman" w:hAnsi="Bookman Old Style" w:cs="Times New Roman"/>
          <w:b/>
          <w:bCs/>
          <w:lang w:eastAsia="pt-BR"/>
        </w:rPr>
        <w:t xml:space="preserve"> </w:t>
      </w:r>
      <w:r w:rsidRPr="00A650AC">
        <w:rPr>
          <w:rFonts w:ascii="Arial Narrow" w:eastAsia="Times New Roman" w:hAnsi="Arial Narrow" w:cs="Times New Roman"/>
          <w:b/>
          <w:bCs/>
          <w:sz w:val="24"/>
          <w:szCs w:val="24"/>
          <w:lang w:eastAsia="pt-BR"/>
        </w:rPr>
        <w:t>Item 1 – Vigia Hospitalar</w:t>
      </w:r>
    </w:p>
    <w:p w14:paraId="3068BF08" w14:textId="77777777" w:rsidR="00A650AC" w:rsidRPr="00A650AC" w:rsidRDefault="00A650AC" w:rsidP="00A650AC">
      <w:pPr>
        <w:spacing w:after="0" w:line="360" w:lineRule="auto"/>
        <w:jc w:val="both"/>
        <w:rPr>
          <w:rFonts w:ascii="Arial Narrow" w:eastAsia="Times New Roman" w:hAnsi="Arial Narrow" w:cs="Times New Roman"/>
          <w:sz w:val="24"/>
          <w:szCs w:val="24"/>
          <w:lang w:eastAsia="pt-BR"/>
        </w:rPr>
      </w:pPr>
      <w:r w:rsidRPr="00A650AC">
        <w:rPr>
          <w:rFonts w:ascii="Arial Narrow" w:eastAsia="Times New Roman" w:hAnsi="Arial Narrow" w:cs="Times New Roman"/>
          <w:sz w:val="24"/>
          <w:szCs w:val="24"/>
          <w:lang w:eastAsia="pt-BR"/>
        </w:rPr>
        <w:t>Não será exigida autorização da Polícia Federal, por tratar-se de:</w:t>
      </w:r>
    </w:p>
    <w:p w14:paraId="3D7571B2" w14:textId="77777777" w:rsidR="00A650AC" w:rsidRPr="00A650AC" w:rsidRDefault="00A650AC" w:rsidP="00A650AC">
      <w:pPr>
        <w:numPr>
          <w:ilvl w:val="0"/>
          <w:numId w:val="55"/>
        </w:numPr>
        <w:spacing w:after="0" w:line="360" w:lineRule="auto"/>
        <w:jc w:val="both"/>
        <w:rPr>
          <w:rFonts w:ascii="Arial Narrow" w:eastAsia="Times New Roman" w:hAnsi="Arial Narrow" w:cs="Times New Roman"/>
          <w:sz w:val="24"/>
          <w:szCs w:val="24"/>
          <w:lang w:eastAsia="pt-BR"/>
        </w:rPr>
      </w:pPr>
      <w:r w:rsidRPr="00A650AC">
        <w:rPr>
          <w:rFonts w:ascii="Arial Narrow" w:eastAsia="Times New Roman" w:hAnsi="Arial Narrow" w:cs="Times New Roman"/>
          <w:sz w:val="24"/>
          <w:szCs w:val="24"/>
          <w:lang w:eastAsia="pt-BR"/>
        </w:rPr>
        <w:t>controle de acesso;</w:t>
      </w:r>
    </w:p>
    <w:p w14:paraId="5D9780B2" w14:textId="77777777" w:rsidR="00A650AC" w:rsidRPr="00A650AC" w:rsidRDefault="00A650AC" w:rsidP="00A650AC">
      <w:pPr>
        <w:numPr>
          <w:ilvl w:val="0"/>
          <w:numId w:val="55"/>
        </w:numPr>
        <w:spacing w:after="0" w:line="360" w:lineRule="auto"/>
        <w:jc w:val="both"/>
        <w:rPr>
          <w:rFonts w:ascii="Arial Narrow" w:eastAsia="Times New Roman" w:hAnsi="Arial Narrow" w:cs="Times New Roman"/>
          <w:sz w:val="24"/>
          <w:szCs w:val="24"/>
          <w:lang w:eastAsia="pt-BR"/>
        </w:rPr>
      </w:pPr>
      <w:r w:rsidRPr="00A650AC">
        <w:rPr>
          <w:rFonts w:ascii="Arial Narrow" w:eastAsia="Times New Roman" w:hAnsi="Arial Narrow" w:cs="Times New Roman"/>
          <w:sz w:val="24"/>
          <w:szCs w:val="24"/>
          <w:lang w:eastAsia="pt-BR"/>
        </w:rPr>
        <w:t>vigilância patrimonial simples;</w:t>
      </w:r>
    </w:p>
    <w:p w14:paraId="18310E00" w14:textId="77777777" w:rsidR="00A650AC" w:rsidRDefault="00A650AC" w:rsidP="00A650AC">
      <w:pPr>
        <w:numPr>
          <w:ilvl w:val="0"/>
          <w:numId w:val="55"/>
        </w:numPr>
        <w:spacing w:after="0" w:line="360" w:lineRule="auto"/>
        <w:jc w:val="both"/>
        <w:rPr>
          <w:rFonts w:ascii="Arial Narrow" w:eastAsia="Times New Roman" w:hAnsi="Arial Narrow" w:cs="Times New Roman"/>
          <w:sz w:val="24"/>
          <w:szCs w:val="24"/>
          <w:lang w:eastAsia="pt-BR"/>
        </w:rPr>
      </w:pPr>
      <w:r w:rsidRPr="00A650AC">
        <w:rPr>
          <w:rFonts w:ascii="Arial Narrow" w:eastAsia="Times New Roman" w:hAnsi="Arial Narrow" w:cs="Times New Roman"/>
          <w:sz w:val="24"/>
          <w:szCs w:val="24"/>
          <w:lang w:eastAsia="pt-BR"/>
        </w:rPr>
        <w:t>serviço não enquadrado como segurança privada regulamentada.</w:t>
      </w:r>
    </w:p>
    <w:p w14:paraId="73DE58CA" w14:textId="77777777" w:rsidR="007C7046" w:rsidRPr="00A650AC" w:rsidRDefault="007C7046" w:rsidP="007C7046">
      <w:pPr>
        <w:spacing w:after="0" w:line="360" w:lineRule="auto"/>
        <w:ind w:left="720"/>
        <w:jc w:val="both"/>
        <w:rPr>
          <w:rFonts w:ascii="Arial Narrow" w:eastAsia="Times New Roman" w:hAnsi="Arial Narrow" w:cs="Times New Roman"/>
          <w:sz w:val="24"/>
          <w:szCs w:val="24"/>
          <w:lang w:eastAsia="pt-BR"/>
        </w:rPr>
      </w:pPr>
    </w:p>
    <w:p w14:paraId="6DC32531" w14:textId="16625BBD" w:rsidR="00473681" w:rsidRPr="00067C62" w:rsidRDefault="00473681" w:rsidP="00C42B6F">
      <w:pPr>
        <w:spacing w:after="0" w:line="360" w:lineRule="auto"/>
        <w:ind w:right="-425"/>
        <w:jc w:val="both"/>
        <w:rPr>
          <w:rFonts w:ascii="Arial Narrow" w:hAnsi="Arial Narrow" w:cstheme="minorHAnsi"/>
          <w:b/>
          <w:i/>
          <w:iCs/>
          <w:color w:val="FF0000"/>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rPr>
        <w:t>.</w:t>
      </w:r>
      <w:r w:rsidRPr="00067C62">
        <w:rPr>
          <w:rFonts w:ascii="Arial Narrow" w:hAnsi="Arial Narrow" w:cstheme="minorHAnsi"/>
          <w:b/>
        </w:rPr>
        <w:t xml:space="preserve"> Comprovação complementar em caso de participação de cooperativas: </w:t>
      </w:r>
    </w:p>
    <w:p w14:paraId="7276AF00" w14:textId="7324681D"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.1.</w:t>
      </w:r>
      <w:r w:rsidRPr="00067C62">
        <w:rPr>
          <w:rFonts w:ascii="Arial Narrow" w:hAnsi="Arial Narrow" w:cstheme="minorHAnsi"/>
          <w:b/>
          <w:bCs/>
        </w:rPr>
        <w:t xml:space="preserve"> </w:t>
      </w:r>
      <w:r w:rsidRPr="00067C62">
        <w:rPr>
          <w:rFonts w:ascii="Arial Narrow" w:hAnsi="Arial Narrow"/>
          <w:bCs/>
        </w:rPr>
        <w:t>A relação dos cooperados que atendem aos requisitos técnicos exigidos para a contratação e que executarão</w:t>
      </w:r>
      <w:r w:rsidRPr="00067C62">
        <w:rPr>
          <w:rFonts w:ascii="Arial Narrow" w:hAnsi="Arial Narrow"/>
        </w:rPr>
        <w:t xml:space="preserve"> o contrato, com as respectivas atas de inscrição e a comprovação de que estão domiciliados na localidade da sede da cooperativa, respeitado o disposto nos </w:t>
      </w:r>
      <w:hyperlink r:id="rId25" w:anchor="art4" w:history="1">
        <w:proofErr w:type="spellStart"/>
        <w:r w:rsidRPr="00067C62">
          <w:rPr>
            <w:rStyle w:val="Hyperlink"/>
            <w:rFonts w:ascii="Arial Narrow" w:hAnsi="Arial Narrow"/>
          </w:rPr>
          <w:t>arts</w:t>
        </w:r>
        <w:proofErr w:type="spellEnd"/>
        <w:r w:rsidRPr="00067C62">
          <w:rPr>
            <w:rStyle w:val="Hyperlink"/>
            <w:rFonts w:ascii="Arial Narrow" w:hAnsi="Arial Narrow"/>
          </w:rPr>
          <w:t>. 4º, inciso XI, 21, inciso I</w:t>
        </w:r>
      </w:hyperlink>
      <w:r w:rsidRPr="00067C62">
        <w:rPr>
          <w:rFonts w:ascii="Arial Narrow" w:hAnsi="Arial Narrow"/>
        </w:rPr>
        <w:t xml:space="preserve"> e </w:t>
      </w:r>
      <w:hyperlink r:id="rId26" w:anchor="art42" w:history="1">
        <w:r w:rsidRPr="00067C62">
          <w:rPr>
            <w:rStyle w:val="Hyperlink"/>
            <w:rFonts w:ascii="Arial Narrow" w:hAnsi="Arial Narrow"/>
          </w:rPr>
          <w:t>42, §§2º a 6º da Lei n. 5.764, de 1971</w:t>
        </w:r>
      </w:hyperlink>
      <w:r w:rsidRPr="00067C62">
        <w:rPr>
          <w:rFonts w:ascii="Arial Narrow" w:hAnsi="Arial Narrow"/>
        </w:rPr>
        <w:t>;</w:t>
      </w:r>
    </w:p>
    <w:p w14:paraId="4E2489E9" w14:textId="63D844EC"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cstheme="minorHAnsi"/>
          <w:bCs/>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.2. A declaração de regularidade de situação do contribuinte individual – DRSCI, para cada um dos cooperados indicados;</w:t>
      </w:r>
    </w:p>
    <w:p w14:paraId="6ACB93AC" w14:textId="7244B05E"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cstheme="minorHAnsi"/>
          <w:bCs/>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.3. A comprovação do capital social proporcional ao número de cooperados necessários à prestação do serviço;</w:t>
      </w:r>
    </w:p>
    <w:p w14:paraId="1EED1A22" w14:textId="3724BBAB"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.4.</w:t>
      </w:r>
      <w:r w:rsidRPr="00067C62">
        <w:rPr>
          <w:rFonts w:ascii="Arial Narrow" w:hAnsi="Arial Narrow" w:cstheme="minorHAnsi"/>
        </w:rPr>
        <w:t xml:space="preserve"> </w:t>
      </w:r>
      <w:r w:rsidRPr="00067C62">
        <w:rPr>
          <w:rFonts w:ascii="Arial Narrow" w:hAnsi="Arial Narrow"/>
        </w:rPr>
        <w:t xml:space="preserve">O registro previsto na </w:t>
      </w:r>
      <w:hyperlink r:id="rId27" w:anchor="art107" w:history="1">
        <w:r w:rsidRPr="00067C62">
          <w:rPr>
            <w:rStyle w:val="Hyperlink"/>
            <w:rFonts w:ascii="Arial Narrow" w:hAnsi="Arial Narrow"/>
          </w:rPr>
          <w:t>Lei n. 5.764, de 1971, art. 107</w:t>
        </w:r>
      </w:hyperlink>
      <w:r w:rsidRPr="00067C62">
        <w:rPr>
          <w:rFonts w:ascii="Arial Narrow" w:hAnsi="Arial Narrow"/>
        </w:rPr>
        <w:t>;</w:t>
      </w:r>
    </w:p>
    <w:p w14:paraId="09104C84" w14:textId="1A4CF678"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w:t>
      </w:r>
      <w:r w:rsidRPr="00067C62">
        <w:rPr>
          <w:rFonts w:ascii="Arial Narrow" w:hAnsi="Arial Narrow"/>
        </w:rPr>
        <w:t>5. A comprovação de integração das respectivas quotas-partes por parte dos cooperados que executarão o contrato; e</w:t>
      </w:r>
    </w:p>
    <w:p w14:paraId="51542657" w14:textId="05C15723" w:rsidR="00473681" w:rsidRPr="00067C62" w:rsidRDefault="00473681" w:rsidP="00A43578">
      <w:pPr>
        <w:pStyle w:val="PargrafodaLista"/>
        <w:widowControl w:val="0"/>
        <w:autoSpaceDE w:val="0"/>
        <w:autoSpaceDN w:val="0"/>
        <w:spacing w:after="0"/>
        <w:ind w:left="0" w:right="-425"/>
        <w:contextualSpacing w:val="0"/>
        <w:jc w:val="both"/>
        <w:rPr>
          <w:rFonts w:ascii="Arial Narrow" w:hAnsi="Arial Narrow"/>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w:t>
      </w:r>
      <w:r w:rsidRPr="00067C62">
        <w:rPr>
          <w:rFonts w:ascii="Arial Narrow" w:hAnsi="Arial Narrow"/>
        </w:rPr>
        <w:t xml:space="preserve">6. Os seguintes documentos para a comprovação da regularidade jurídica da cooperativa: </w:t>
      </w:r>
    </w:p>
    <w:p w14:paraId="244FAEE6" w14:textId="77777777"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rPr>
        <w:lastRenderedPageBreak/>
        <w:t xml:space="preserve">a) ata de fundação; </w:t>
      </w:r>
    </w:p>
    <w:p w14:paraId="1FF5787C" w14:textId="77777777"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rPr>
        <w:t xml:space="preserve">b) estatuto social com a ata da assembleia que o aprovou; </w:t>
      </w:r>
    </w:p>
    <w:p w14:paraId="271BF91A" w14:textId="77777777"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rPr>
        <w:t xml:space="preserve">c) regimento dos fundos instituídos pelos cooperados, com a ata da assembleia; </w:t>
      </w:r>
    </w:p>
    <w:p w14:paraId="77301BEE" w14:textId="77777777" w:rsidR="00473681" w:rsidRPr="00067C62"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rPr>
        <w:t xml:space="preserve">d) editais de convocação das três últimas assembleias gerais extraordinárias; </w:t>
      </w:r>
    </w:p>
    <w:p w14:paraId="0BAC703A" w14:textId="77777777" w:rsidR="00473681" w:rsidRPr="00067C62" w:rsidRDefault="00473681" w:rsidP="00A43578">
      <w:pPr>
        <w:pStyle w:val="PargrafodaLista"/>
        <w:widowControl w:val="0"/>
        <w:autoSpaceDE w:val="0"/>
        <w:autoSpaceDN w:val="0"/>
        <w:spacing w:after="0"/>
        <w:ind w:left="0" w:right="-425"/>
        <w:contextualSpacing w:val="0"/>
        <w:jc w:val="both"/>
        <w:rPr>
          <w:rFonts w:ascii="Arial Narrow" w:hAnsi="Arial Narrow"/>
        </w:rPr>
      </w:pPr>
      <w:r w:rsidRPr="00067C62">
        <w:rPr>
          <w:rFonts w:ascii="Arial Narrow" w:hAnsi="Arial Narrow"/>
        </w:rPr>
        <w:t>e) três registros de presença dos cooperados que executarão o contrato em assembleias gerais ou nas reuniões seccionais; e</w:t>
      </w:r>
    </w:p>
    <w:p w14:paraId="715A10CC" w14:textId="77777777" w:rsidR="00473681" w:rsidRPr="00067C62" w:rsidRDefault="00473681" w:rsidP="00A43578">
      <w:pPr>
        <w:pStyle w:val="PargrafodaLista"/>
        <w:widowControl w:val="0"/>
        <w:autoSpaceDE w:val="0"/>
        <w:autoSpaceDN w:val="0"/>
        <w:spacing w:after="0"/>
        <w:ind w:left="0" w:right="-425"/>
        <w:contextualSpacing w:val="0"/>
        <w:jc w:val="both"/>
        <w:rPr>
          <w:rFonts w:ascii="Arial Narrow" w:hAnsi="Arial Narrow"/>
        </w:rPr>
      </w:pPr>
      <w:r w:rsidRPr="00067C62">
        <w:rPr>
          <w:rFonts w:ascii="Arial Narrow" w:hAnsi="Arial Narrow"/>
        </w:rPr>
        <w:t>f) ata da sessão que os cooperados autorizaram a cooperativa a contratar o objeto da licitação;</w:t>
      </w:r>
    </w:p>
    <w:p w14:paraId="27435700" w14:textId="4534467B" w:rsidR="00473681" w:rsidRDefault="00473681" w:rsidP="00473681">
      <w:pPr>
        <w:pStyle w:val="PargrafodaLista"/>
        <w:widowControl w:val="0"/>
        <w:autoSpaceDE w:val="0"/>
        <w:autoSpaceDN w:val="0"/>
        <w:spacing w:after="0" w:line="360" w:lineRule="auto"/>
        <w:ind w:left="0" w:right="-425"/>
        <w:contextualSpacing w:val="0"/>
        <w:jc w:val="both"/>
        <w:rPr>
          <w:rFonts w:ascii="Arial Narrow" w:hAnsi="Arial Narrow"/>
        </w:rPr>
      </w:pPr>
      <w:r w:rsidRPr="00067C62">
        <w:rPr>
          <w:rFonts w:ascii="Arial Narrow" w:hAnsi="Arial Narrow" w:cstheme="minorHAnsi"/>
          <w:bCs/>
        </w:rPr>
        <w:t>8.6.4.</w:t>
      </w:r>
      <w:r w:rsidR="00504845" w:rsidRPr="00067C62">
        <w:rPr>
          <w:rFonts w:ascii="Arial Narrow" w:hAnsi="Arial Narrow" w:cstheme="minorHAnsi"/>
          <w:bCs/>
        </w:rPr>
        <w:t>3</w:t>
      </w:r>
      <w:r w:rsidRPr="00067C62">
        <w:rPr>
          <w:rFonts w:ascii="Arial Narrow" w:hAnsi="Arial Narrow" w:cstheme="minorHAnsi"/>
          <w:bCs/>
        </w:rPr>
        <w:t>.</w:t>
      </w:r>
      <w:r w:rsidRPr="00067C62">
        <w:rPr>
          <w:rFonts w:ascii="Arial Narrow" w:hAnsi="Arial Narrow"/>
        </w:rPr>
        <w:t xml:space="preserve">7. A última auditoria contábil-financeira da cooperativa, conforme dispõe o </w:t>
      </w:r>
      <w:hyperlink r:id="rId28" w:anchor="art112" w:history="1">
        <w:r w:rsidRPr="00067C62">
          <w:rPr>
            <w:rStyle w:val="Hyperlink"/>
            <w:rFonts w:ascii="Arial Narrow" w:hAnsi="Arial Narrow"/>
          </w:rPr>
          <w:t>art. 112 da Lei n. 5.764, de 1971</w:t>
        </w:r>
      </w:hyperlink>
      <w:r w:rsidRPr="00067C62">
        <w:rPr>
          <w:rFonts w:ascii="Arial Narrow" w:hAnsi="Arial Narrow"/>
        </w:rPr>
        <w:t>, ou uma declaração, sob as penas da lei, de que tal auditoria não foi exigida pelo órgão fiscalizador.</w:t>
      </w:r>
    </w:p>
    <w:p w14:paraId="44AB8A0A" w14:textId="77777777" w:rsidR="005673DC" w:rsidRPr="00067C62" w:rsidRDefault="005673DC" w:rsidP="00473681">
      <w:pPr>
        <w:pStyle w:val="PargrafodaLista"/>
        <w:widowControl w:val="0"/>
        <w:autoSpaceDE w:val="0"/>
        <w:autoSpaceDN w:val="0"/>
        <w:spacing w:after="0" w:line="360" w:lineRule="auto"/>
        <w:ind w:left="0" w:right="-425"/>
        <w:contextualSpacing w:val="0"/>
        <w:jc w:val="both"/>
        <w:rPr>
          <w:rFonts w:ascii="Arial Narrow" w:hAnsi="Arial Narrow"/>
        </w:rPr>
      </w:pPr>
    </w:p>
    <w:p w14:paraId="56042B49" w14:textId="455FD0B6" w:rsidR="00290395" w:rsidRPr="00067C62" w:rsidRDefault="002A4FEB" w:rsidP="002A4FEB">
      <w:pPr>
        <w:widowControl w:val="0"/>
        <w:suppressAutoHyphens/>
        <w:spacing w:after="0" w:line="360" w:lineRule="auto"/>
        <w:ind w:right="-425"/>
        <w:jc w:val="both"/>
        <w:rPr>
          <w:rFonts w:ascii="Arial Narrow" w:eastAsia="Times New Roman" w:hAnsi="Arial Narrow" w:cstheme="majorHAnsi"/>
          <w:b/>
          <w:lang w:eastAsia="ar-SA"/>
        </w:rPr>
      </w:pPr>
      <w:r w:rsidRPr="00067C62">
        <w:rPr>
          <w:rFonts w:ascii="Arial Narrow" w:eastAsia="Times New Roman" w:hAnsi="Arial Narrow" w:cstheme="majorHAnsi"/>
          <w:b/>
          <w:lang w:eastAsia="ar-SA"/>
        </w:rPr>
        <w:t xml:space="preserve">8.6.5. </w:t>
      </w:r>
      <w:r w:rsidR="00290395" w:rsidRPr="00067C62">
        <w:rPr>
          <w:rFonts w:ascii="Arial Narrow" w:eastAsia="Times New Roman" w:hAnsi="Arial Narrow" w:cstheme="majorHAnsi"/>
          <w:b/>
          <w:lang w:eastAsia="ar-SA"/>
        </w:rPr>
        <w:t>Das regras gerais da fase de habilitação</w:t>
      </w:r>
    </w:p>
    <w:p w14:paraId="594CD91F" w14:textId="77777777" w:rsidR="002A4FEB" w:rsidRPr="00067C62" w:rsidRDefault="002A4FEB" w:rsidP="002A4FEB">
      <w:pPr>
        <w:pStyle w:val="PargrafodaLista"/>
        <w:spacing w:after="0" w:line="360" w:lineRule="auto"/>
        <w:ind w:left="0" w:right="-425"/>
        <w:contextualSpacing w:val="0"/>
        <w:jc w:val="both"/>
        <w:rPr>
          <w:rFonts w:ascii="Arial Narrow" w:hAnsi="Arial Narrow"/>
        </w:rPr>
      </w:pPr>
      <w:r w:rsidRPr="00067C62">
        <w:rPr>
          <w:rFonts w:ascii="Arial Narrow" w:hAnsi="Arial Narrow" w:cstheme="minorHAnsi"/>
        </w:rPr>
        <w:t xml:space="preserve">8.6.5.1. </w:t>
      </w:r>
      <w:r w:rsidRPr="00067C62">
        <w:rPr>
          <w:rFonts w:ascii="Arial Narrow" w:hAnsi="Arial Narrow"/>
        </w:rPr>
        <w:t xml:space="preserve">Para fins de habilitação, é facultada ao Pregoeiro a verificação de informações e o fornecimento de documentos que constem de sítios eletrônicos de órgãos e entidades das esferas municipal, estadual e federal, emissores de certidões, devendo tais documentos ser juntados ao processo. </w:t>
      </w:r>
    </w:p>
    <w:p w14:paraId="5EFFE1E3" w14:textId="68A886AA" w:rsidR="00290395" w:rsidRPr="00067C62" w:rsidRDefault="002A4FEB" w:rsidP="002A4FEB">
      <w:pPr>
        <w:pStyle w:val="PargrafodaLista"/>
        <w:spacing w:after="0" w:line="360" w:lineRule="auto"/>
        <w:ind w:left="0" w:right="-425"/>
        <w:contextualSpacing w:val="0"/>
        <w:jc w:val="both"/>
        <w:rPr>
          <w:rFonts w:ascii="Arial Narrow" w:hAnsi="Arial Narrow"/>
        </w:rPr>
      </w:pPr>
      <w:r w:rsidRPr="00067C62">
        <w:rPr>
          <w:rFonts w:ascii="Arial Narrow" w:hAnsi="Arial Narrow"/>
        </w:rPr>
        <w:t>8.6.5.1.1. A Administração não se responsabilizará pela eventual indisponibilidade dos meios eletrônicos, no momento da verificação. Ocorrendo essa indisponibilidade e não sendo apresentados os documentos necessários para verificação, o licitante será inabilitado.</w:t>
      </w:r>
    </w:p>
    <w:p w14:paraId="19899E87" w14:textId="4BD97686" w:rsidR="00290395" w:rsidRPr="00067C62" w:rsidRDefault="002A4FEB" w:rsidP="00844C70">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rPr>
        <w:t xml:space="preserve">8.6.5.2. </w:t>
      </w:r>
      <w:r w:rsidR="00290395" w:rsidRPr="00067C62">
        <w:rPr>
          <w:rFonts w:ascii="Arial Narrow" w:hAnsi="Arial Narrow" w:cstheme="minorHAnsi"/>
        </w:rPr>
        <w:t>Os documentos exigidos para fins de habilitação poder</w:t>
      </w:r>
      <w:r w:rsidR="00DE0BF9" w:rsidRPr="00067C62">
        <w:rPr>
          <w:rFonts w:ascii="Arial Narrow" w:hAnsi="Arial Narrow" w:cstheme="minorHAnsi"/>
        </w:rPr>
        <w:t>ão ser apresentados em original ou</w:t>
      </w:r>
      <w:r w:rsidR="00A01FCB" w:rsidRPr="00067C62">
        <w:rPr>
          <w:rFonts w:ascii="Arial Narrow" w:hAnsi="Arial Narrow" w:cstheme="minorHAnsi"/>
        </w:rPr>
        <w:t xml:space="preserve"> por cópia.</w:t>
      </w:r>
    </w:p>
    <w:p w14:paraId="4F936B72" w14:textId="793DB578" w:rsidR="00290395" w:rsidRPr="00067C62" w:rsidRDefault="002A4FEB" w:rsidP="00844C70">
      <w:pPr>
        <w:pStyle w:val="PargrafodaLista"/>
        <w:spacing w:after="0" w:line="360" w:lineRule="auto"/>
        <w:ind w:left="0" w:right="-425"/>
        <w:jc w:val="both"/>
        <w:rPr>
          <w:rFonts w:ascii="Arial Narrow" w:hAnsi="Arial Narrow" w:cstheme="minorHAnsi"/>
        </w:rPr>
      </w:pPr>
      <w:r w:rsidRPr="00067C62">
        <w:rPr>
          <w:rFonts w:ascii="Arial Narrow" w:hAnsi="Arial Narrow"/>
        </w:rPr>
        <w:t xml:space="preserve">8.6.5.3. </w:t>
      </w:r>
      <w:r w:rsidR="00290395" w:rsidRPr="00067C62">
        <w:rPr>
          <w:rFonts w:ascii="Arial Narrow" w:hAnsi="Arial Narrow" w:cstheme="minorHAnsi"/>
        </w:rPr>
        <w:t>Quando permitida a participação de empresas estrangeiras que não funcionem no País, as exigências de habilitação serão atendidas mediante documentos equivalentes, inicialmente apresentados em tradução livre.</w:t>
      </w:r>
    </w:p>
    <w:p w14:paraId="658DDC6A" w14:textId="0277316E" w:rsidR="00290395" w:rsidRPr="00067C62" w:rsidRDefault="002A4FEB" w:rsidP="00844C70">
      <w:pPr>
        <w:spacing w:after="0" w:line="360" w:lineRule="auto"/>
        <w:ind w:right="-425"/>
        <w:jc w:val="both"/>
        <w:rPr>
          <w:rFonts w:ascii="Arial Narrow" w:hAnsi="Arial Narrow" w:cstheme="minorHAnsi"/>
        </w:rPr>
      </w:pPr>
      <w:r w:rsidRPr="00067C62">
        <w:rPr>
          <w:rFonts w:ascii="Arial Narrow" w:hAnsi="Arial Narrow"/>
        </w:rPr>
        <w:t xml:space="preserve">8.6.5.3.1. </w:t>
      </w:r>
      <w:r w:rsidR="00290395" w:rsidRPr="00067C62">
        <w:rPr>
          <w:rFonts w:ascii="Arial Narrow" w:hAnsi="Arial Narrow" w:cstheme="minorHAnsi"/>
        </w:rPr>
        <w:t xml:space="preserve">Na hipótese de o licitante vencedor ser empresa estrangeira que não funcione no País, para </w:t>
      </w:r>
      <w:proofErr w:type="spellStart"/>
      <w:r w:rsidR="00290395" w:rsidRPr="00067C62">
        <w:rPr>
          <w:rFonts w:ascii="Arial Narrow" w:hAnsi="Arial Narrow" w:cstheme="minorHAnsi"/>
        </w:rPr>
        <w:t>ﬁns</w:t>
      </w:r>
      <w:proofErr w:type="spellEnd"/>
      <w:r w:rsidR="00290395" w:rsidRPr="00067C62">
        <w:rPr>
          <w:rFonts w:ascii="Arial Narrow" w:hAnsi="Arial Narrow" w:cstheme="minorHAnsi"/>
        </w:rPr>
        <w:t xml:space="preserve"> de assinatura do contrato, os documentos exigidos para a habilitação serão traduzidos por tradutor juramentado no País e apostilados nos termos do disposto no Decreto n.º 8.660, de 29 de janeiro de 2016,</w:t>
      </w:r>
      <w:r w:rsidR="00290395" w:rsidRPr="00067C62">
        <w:rPr>
          <w:rFonts w:ascii="Arial Narrow" w:hAnsi="Arial Narrow" w:cstheme="minorHAnsi"/>
          <w:b/>
          <w:bCs/>
          <w:color w:val="FF0000"/>
        </w:rPr>
        <w:t xml:space="preserve"> </w:t>
      </w:r>
      <w:r w:rsidR="00290395" w:rsidRPr="00067C62">
        <w:rPr>
          <w:rFonts w:ascii="Arial Narrow" w:hAnsi="Arial Narrow" w:cstheme="minorHAnsi"/>
        </w:rPr>
        <w:t xml:space="preserve">ou de outro que venha a substituí-lo, ou </w:t>
      </w:r>
      <w:proofErr w:type="spellStart"/>
      <w:r w:rsidR="00290395" w:rsidRPr="00067C62">
        <w:rPr>
          <w:rFonts w:ascii="Arial Narrow" w:hAnsi="Arial Narrow" w:cstheme="minorHAnsi"/>
        </w:rPr>
        <w:t>consularizados</w:t>
      </w:r>
      <w:proofErr w:type="spellEnd"/>
      <w:r w:rsidR="00290395" w:rsidRPr="00067C62">
        <w:rPr>
          <w:rFonts w:ascii="Arial Narrow" w:hAnsi="Arial Narrow" w:cstheme="minorHAnsi"/>
        </w:rPr>
        <w:t xml:space="preserve"> pelos respectivos consulados ou embaixadas.</w:t>
      </w:r>
    </w:p>
    <w:p w14:paraId="0E4DACD9" w14:textId="091CB4AA" w:rsidR="00290395" w:rsidRPr="00067C62" w:rsidRDefault="0060729A" w:rsidP="00844C70">
      <w:pPr>
        <w:pStyle w:val="PargrafodaLista"/>
        <w:spacing w:after="0" w:line="360" w:lineRule="auto"/>
        <w:ind w:left="0" w:right="-425"/>
        <w:jc w:val="both"/>
        <w:rPr>
          <w:rFonts w:ascii="Arial Narrow" w:eastAsia="Times New Roman" w:hAnsi="Arial Narrow" w:cstheme="majorHAnsi"/>
          <w:color w:val="000000"/>
          <w:lang w:eastAsia="ar-SA"/>
        </w:rPr>
      </w:pPr>
      <w:r w:rsidRPr="00067C62">
        <w:rPr>
          <w:rFonts w:ascii="Arial Narrow" w:hAnsi="Arial Narrow" w:cstheme="minorHAnsi"/>
        </w:rPr>
        <w:t>8.6.5.4.</w:t>
      </w:r>
      <w:r w:rsidR="00290395" w:rsidRPr="00067C62">
        <w:rPr>
          <w:rFonts w:ascii="Arial Narrow" w:hAnsi="Arial Narrow" w:cstheme="minorHAnsi"/>
        </w:rPr>
        <w:t xml:space="preserve"> </w:t>
      </w:r>
      <w:r w:rsidR="00290395" w:rsidRPr="00067C62">
        <w:rPr>
          <w:rFonts w:ascii="Arial Narrow" w:eastAsia="Times New Roman" w:hAnsi="Arial Narrow" w:cstheme="majorHAnsi"/>
          <w:color w:val="000000"/>
          <w:lang w:eastAsia="ar-SA"/>
        </w:rPr>
        <w:t>Se o licitante for a matriz, todos os documentos deverão estar em nome da matriz, e se o licitante for a filial, todos os documentos deverão estar em nome da filial, exceto para atestados de capacidade técnica, e no caso daqueles documentos que, pela própria natureza, comprovadamente, forem emitidos somente em nome da matriz.</w:t>
      </w:r>
    </w:p>
    <w:p w14:paraId="54ECA83E" w14:textId="7689159F" w:rsidR="00290395" w:rsidRPr="00067C62" w:rsidRDefault="0060729A" w:rsidP="00844C70">
      <w:pPr>
        <w:pStyle w:val="PargrafodaLista"/>
        <w:spacing w:after="0" w:line="360" w:lineRule="auto"/>
        <w:ind w:left="0" w:right="-425"/>
        <w:jc w:val="both"/>
        <w:rPr>
          <w:rFonts w:ascii="Arial Narrow" w:eastAsia="Times New Roman" w:hAnsi="Arial Narrow" w:cstheme="majorHAnsi"/>
          <w:color w:val="000000"/>
          <w:lang w:eastAsia="ar-SA"/>
        </w:rPr>
      </w:pPr>
      <w:r w:rsidRPr="00067C62">
        <w:rPr>
          <w:rFonts w:ascii="Arial Narrow" w:hAnsi="Arial Narrow" w:cstheme="minorHAnsi"/>
        </w:rPr>
        <w:t>8.6.5.4.</w:t>
      </w:r>
      <w:r w:rsidR="00290395" w:rsidRPr="00067C62">
        <w:rPr>
          <w:rFonts w:ascii="Arial Narrow" w:eastAsia="Times New Roman" w:hAnsi="Arial Narrow" w:cstheme="majorHAnsi"/>
          <w:color w:val="000000"/>
          <w:lang w:eastAsia="ar-SA"/>
        </w:rPr>
        <w:t>1. Serão aceitos registros de CNPJ de licitante matriz e filial com diferenças de números de documentos pertinentes ao CND e ao CRF/FGTS, quando for comprovada a centralização do recolhimento dessas contribuições.</w:t>
      </w:r>
    </w:p>
    <w:p w14:paraId="15FF4132" w14:textId="5EB28A79" w:rsidR="00290395" w:rsidRPr="00067C62" w:rsidRDefault="0060729A"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 xml:space="preserve">8.6.5.5. </w:t>
      </w:r>
      <w:r w:rsidR="00290395" w:rsidRPr="00067C62">
        <w:rPr>
          <w:rFonts w:ascii="Arial Narrow" w:hAnsi="Arial Narrow" w:cstheme="minorHAnsi"/>
        </w:rPr>
        <w:t>Após a entrega dos documentos para habilitação, não será permitida a substituição ou a apresentação de novos documentos, salvo em sede de diligência, para:</w:t>
      </w:r>
    </w:p>
    <w:p w14:paraId="7C74D980" w14:textId="4799AB7C" w:rsidR="00290395" w:rsidRPr="00067C62" w:rsidRDefault="0060729A"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lastRenderedPageBreak/>
        <w:t>8.6.5.5.</w:t>
      </w:r>
      <w:r w:rsidR="00290395" w:rsidRPr="00067C62">
        <w:rPr>
          <w:rFonts w:ascii="Arial Narrow" w:hAnsi="Arial Narrow" w:cstheme="minorHAnsi"/>
        </w:rPr>
        <w:t xml:space="preserve">1 Complementação de informações acerca dos documentos já apresentados pelo licitante e desde que necessária para apurar fatos existentes à época da abertura do certame; </w:t>
      </w:r>
    </w:p>
    <w:p w14:paraId="29C90880" w14:textId="59C71476" w:rsidR="00290395" w:rsidRPr="00067C62" w:rsidRDefault="0060729A"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8.6.5.5.</w:t>
      </w:r>
      <w:r w:rsidR="00290395" w:rsidRPr="00067C62">
        <w:rPr>
          <w:rFonts w:ascii="Arial Narrow" w:hAnsi="Arial Narrow" w:cstheme="minorHAnsi"/>
        </w:rPr>
        <w:t>2. Atualização de documentos cuja validade tenha expirado após a data de recebimento das propostas;</w:t>
      </w:r>
    </w:p>
    <w:p w14:paraId="2057D9DD" w14:textId="4E3C1CE1" w:rsidR="00290395" w:rsidRPr="00067C62" w:rsidRDefault="0060729A"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8.6.5.5.</w:t>
      </w:r>
      <w:r w:rsidR="00290395" w:rsidRPr="00067C62">
        <w:rPr>
          <w:rFonts w:ascii="Arial Narrow" w:hAnsi="Arial Narrow" w:cstheme="minorHAnsi"/>
        </w:rPr>
        <w:t xml:space="preserve">3. A diligência de que trata o subitem </w:t>
      </w:r>
      <w:r w:rsidR="00A25060" w:rsidRPr="00067C62">
        <w:rPr>
          <w:rFonts w:ascii="Arial Narrow" w:hAnsi="Arial Narrow" w:cstheme="minorHAnsi"/>
        </w:rPr>
        <w:t>8.6.5.5</w:t>
      </w:r>
      <w:r w:rsidR="00290395" w:rsidRPr="00067C62">
        <w:rPr>
          <w:rFonts w:ascii="Arial Narrow" w:hAnsi="Arial Narrow" w:cstheme="minorHAnsi"/>
        </w:rPr>
        <w:t xml:space="preserve">, não caracteriza como substituição ou apresentação de documento novo, e dessa forma, o </w:t>
      </w:r>
      <w:r w:rsidR="000F1A1F" w:rsidRPr="00067C62">
        <w:rPr>
          <w:rFonts w:ascii="Arial Narrow" w:hAnsi="Arial Narrow" w:cstheme="minorHAnsi"/>
        </w:rPr>
        <w:t>P</w:t>
      </w:r>
      <w:r w:rsidR="00290395" w:rsidRPr="00067C62">
        <w:rPr>
          <w:rFonts w:ascii="Arial Narrow" w:hAnsi="Arial Narrow" w:cstheme="minorHAnsi"/>
        </w:rPr>
        <w:t>regoeir</w:t>
      </w:r>
      <w:r w:rsidR="000F1A1F" w:rsidRPr="00067C62">
        <w:rPr>
          <w:rFonts w:ascii="Arial Narrow" w:hAnsi="Arial Narrow" w:cstheme="minorHAnsi"/>
        </w:rPr>
        <w:t>o</w:t>
      </w:r>
      <w:r w:rsidR="00290395" w:rsidRPr="00067C62">
        <w:rPr>
          <w:rFonts w:ascii="Arial Narrow" w:hAnsi="Arial Narrow" w:cstheme="minorHAnsi"/>
        </w:rPr>
        <w:t xml:space="preserve"> poderá sanar erros ou falhas, que não alterem a substância dos documentos e sua validade jurídica, mediante decisão fundamentada, registrada na ata da sessão e acessível a todos, atribuindo-lhes </w:t>
      </w:r>
      <w:proofErr w:type="spellStart"/>
      <w:r w:rsidR="00290395" w:rsidRPr="00067C62">
        <w:rPr>
          <w:rFonts w:ascii="Arial Narrow" w:hAnsi="Arial Narrow" w:cstheme="minorHAnsi"/>
        </w:rPr>
        <w:t>eﬁcácia</w:t>
      </w:r>
      <w:proofErr w:type="spellEnd"/>
      <w:r w:rsidR="00290395" w:rsidRPr="00067C62">
        <w:rPr>
          <w:rFonts w:ascii="Arial Narrow" w:hAnsi="Arial Narrow" w:cstheme="minorHAnsi"/>
        </w:rPr>
        <w:t xml:space="preserve"> para fins de habilitação, assim como a juntada de documento extemporâneo que não havia sido apresentado no momento oportuno por um equívoco ou falha, porém desde que esses sejam preexistentes e passível de comprovação.</w:t>
      </w:r>
    </w:p>
    <w:p w14:paraId="70B564FB" w14:textId="7D30F30F" w:rsidR="00290395" w:rsidRPr="00067C62" w:rsidRDefault="0060729A"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8.6.5.5.</w:t>
      </w:r>
      <w:r w:rsidR="00EF0FC6" w:rsidRPr="00067C62">
        <w:rPr>
          <w:rFonts w:ascii="Arial Narrow" w:hAnsi="Arial Narrow" w:cstheme="minorHAnsi"/>
        </w:rPr>
        <w:t>4</w:t>
      </w:r>
      <w:r w:rsidR="00290395" w:rsidRPr="00067C62">
        <w:rPr>
          <w:rFonts w:ascii="Arial Narrow" w:hAnsi="Arial Narrow" w:cstheme="minorHAnsi"/>
        </w:rPr>
        <w:t xml:space="preserve">. Caso haja a necessidade de suspensão da sessão para a realização da diligência, </w:t>
      </w:r>
      <w:r w:rsidR="00A25060" w:rsidRPr="00067C62">
        <w:rPr>
          <w:rFonts w:ascii="Arial Narrow" w:hAnsi="Arial Narrow" w:cstheme="minorHAnsi"/>
        </w:rPr>
        <w:t>e o prazo for superior a 1 (uma) hora, a sessão poderá ser adiada e retomada no primeiro dia útil seguinte e no mesmo horário estipulado para abertura desta sessão.</w:t>
      </w:r>
    </w:p>
    <w:p w14:paraId="79EFE877" w14:textId="709472C1" w:rsidR="00290395" w:rsidRPr="00067C62" w:rsidRDefault="00A25060"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8.6.5.5.</w:t>
      </w:r>
      <w:r w:rsidR="00EF0FC6" w:rsidRPr="00067C62">
        <w:rPr>
          <w:rFonts w:ascii="Arial Narrow" w:hAnsi="Arial Narrow" w:cstheme="minorHAnsi"/>
        </w:rPr>
        <w:t>4</w:t>
      </w:r>
      <w:r w:rsidRPr="00067C62">
        <w:rPr>
          <w:rFonts w:ascii="Arial Narrow" w:hAnsi="Arial Narrow" w:cstheme="minorHAnsi"/>
        </w:rPr>
        <w:t xml:space="preserve">.1. </w:t>
      </w:r>
      <w:r w:rsidR="00290395" w:rsidRPr="00067C62">
        <w:rPr>
          <w:rFonts w:ascii="Arial Narrow" w:hAnsi="Arial Narrow" w:cstheme="minorHAnsi"/>
        </w:rPr>
        <w:t xml:space="preserve">O prazo estabelecido no subitem acima poderá ser prorrogado pelo </w:t>
      </w:r>
      <w:r w:rsidRPr="00067C62">
        <w:rPr>
          <w:rFonts w:ascii="Arial Narrow" w:hAnsi="Arial Narrow" w:cstheme="minorHAnsi"/>
        </w:rPr>
        <w:t>Pregoeiro no</w:t>
      </w:r>
      <w:r w:rsidR="00290395" w:rsidRPr="00067C62">
        <w:rPr>
          <w:rFonts w:ascii="Arial Narrow" w:hAnsi="Arial Narrow" w:cstheme="minorHAnsi"/>
        </w:rPr>
        <w:t xml:space="preserve"> caso de indisponibilidade d</w:t>
      </w:r>
      <w:r w:rsidRPr="00067C62">
        <w:rPr>
          <w:rFonts w:ascii="Arial Narrow" w:hAnsi="Arial Narrow" w:cstheme="minorHAnsi"/>
        </w:rPr>
        <w:t>a consulta</w:t>
      </w:r>
      <w:r w:rsidR="00290395" w:rsidRPr="00067C62">
        <w:rPr>
          <w:rFonts w:ascii="Arial Narrow" w:hAnsi="Arial Narrow" w:cstheme="minorHAnsi"/>
        </w:rPr>
        <w:t>, bem como da ocorrência de fato excepcional superveniente para o qual não tenha concorrido a licitante, desde que devidamente comprovada, não podendo este prazo exceder em 05 (cinco) dias úteis, contados da solicitação do Pregoeiro.</w:t>
      </w:r>
    </w:p>
    <w:p w14:paraId="5D5208FD" w14:textId="3338A20D" w:rsidR="00290395" w:rsidRPr="00067C62" w:rsidRDefault="00EF0FC6" w:rsidP="00844C70">
      <w:pPr>
        <w:pStyle w:val="PargrafodaLista"/>
        <w:spacing w:after="0" w:line="360" w:lineRule="auto"/>
        <w:ind w:left="0" w:right="-425"/>
        <w:jc w:val="both"/>
        <w:rPr>
          <w:rFonts w:ascii="Arial Narrow" w:hAnsi="Arial Narrow" w:cs="Arial"/>
          <w:color w:val="000000"/>
        </w:rPr>
      </w:pPr>
      <w:r w:rsidRPr="00067C62">
        <w:rPr>
          <w:rFonts w:ascii="Arial Narrow" w:hAnsi="Arial Narrow" w:cstheme="minorHAnsi"/>
        </w:rPr>
        <w:t xml:space="preserve">8.6.5.6. </w:t>
      </w:r>
      <w:r w:rsidR="00290395" w:rsidRPr="00067C62">
        <w:rPr>
          <w:rFonts w:ascii="Arial Narrow" w:hAnsi="Arial Narrow" w:cstheme="minorHAnsi"/>
        </w:rPr>
        <w:t>As microempresas, as empresas de pequeno porte e equiparadas, deverão apresentar toda a documentação exigida para efeito de comprovação de regularidade fiscal, social e trabalhista, mesmo que esta apresente alguma restrição.</w:t>
      </w:r>
    </w:p>
    <w:p w14:paraId="2F2FB8A4" w14:textId="7D15CFE7" w:rsidR="00290395" w:rsidRPr="00067C62" w:rsidRDefault="00EF0FC6" w:rsidP="00844C70">
      <w:pPr>
        <w:pStyle w:val="PargrafodaLista"/>
        <w:spacing w:after="0" w:line="360" w:lineRule="auto"/>
        <w:ind w:left="0" w:right="-425"/>
        <w:jc w:val="both"/>
        <w:rPr>
          <w:rFonts w:ascii="Arial Narrow" w:hAnsi="Arial Narrow" w:cs="Arial"/>
          <w:color w:val="000000"/>
        </w:rPr>
      </w:pPr>
      <w:r w:rsidRPr="00067C62">
        <w:rPr>
          <w:rFonts w:ascii="Arial Narrow" w:hAnsi="Arial Narrow" w:cstheme="minorHAnsi"/>
        </w:rPr>
        <w:t>8.6.5.6.</w:t>
      </w:r>
      <w:r w:rsidR="00290395" w:rsidRPr="00067C62">
        <w:rPr>
          <w:rFonts w:ascii="Arial Narrow" w:hAnsi="Arial Narrow" w:cstheme="minorHAnsi"/>
        </w:rPr>
        <w:t xml:space="preserve">1. </w:t>
      </w:r>
      <w:r w:rsidR="00290395" w:rsidRPr="00067C62">
        <w:rPr>
          <w:rFonts w:ascii="Arial Narrow" w:hAnsi="Arial Narrow" w:cs="Arial"/>
          <w:color w:val="000000"/>
        </w:rPr>
        <w:t>Na hipótese de haver alguma restrição quando da comprovação de regularidade, será assegurado prazo de 05 (cinco) dias úteis, prorrogável por igual período, para a regularização da documentação, a realização do pagamento ou parcelamento do débito e a emissão de eventuais certidões negativas ou positivas com efeito de certidão negativa.</w:t>
      </w:r>
    </w:p>
    <w:p w14:paraId="54CB2BA4" w14:textId="23F6A4F0" w:rsidR="00290395" w:rsidRPr="00067C62" w:rsidRDefault="00904191" w:rsidP="00333210">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 xml:space="preserve">8.6.5.7. </w:t>
      </w:r>
      <w:r w:rsidR="00290395" w:rsidRPr="00067C62">
        <w:rPr>
          <w:rFonts w:ascii="Arial Narrow" w:hAnsi="Arial Narrow" w:cstheme="minorHAnsi"/>
        </w:rPr>
        <w:t xml:space="preserve">Na hipótese </w:t>
      </w:r>
      <w:proofErr w:type="gramStart"/>
      <w:r w:rsidR="00290395" w:rsidRPr="00067C62">
        <w:rPr>
          <w:rFonts w:ascii="Arial Narrow" w:hAnsi="Arial Narrow" w:cstheme="minorHAnsi"/>
        </w:rPr>
        <w:t>do</w:t>
      </w:r>
      <w:proofErr w:type="gramEnd"/>
      <w:r w:rsidR="00290395" w:rsidRPr="00067C62">
        <w:rPr>
          <w:rFonts w:ascii="Arial Narrow" w:hAnsi="Arial Narrow" w:cstheme="minorHAnsi"/>
        </w:rPr>
        <w:t xml:space="preserve"> licitante não atender às exigências para habilitação, o pregoeiro examinará a proposta ou lance subsequente e assim sucessivamente, na ordem de classificação.</w:t>
      </w:r>
    </w:p>
    <w:p w14:paraId="11561809" w14:textId="1383A390" w:rsidR="00290395" w:rsidRPr="00067C62" w:rsidRDefault="00904191" w:rsidP="00333210">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 xml:space="preserve">8.6.5.8. </w:t>
      </w:r>
      <w:r w:rsidR="00290395" w:rsidRPr="00067C62">
        <w:rPr>
          <w:rFonts w:ascii="Arial Narrow" w:hAnsi="Arial Narrow" w:cstheme="majorHAnsi"/>
        </w:rPr>
        <w:t xml:space="preserve">No caso de itens não exclusivos para a participação de microempresas, empresas de pequeno porte e equiparadas, quando houver inabilitação do licitante que estava como provisoriamente vencedor, e, antes do Pregoeiro passar à proposta ou lance subsequente, haverá nova verificação, da eventual ocorrência do empate ficto, na forma do subitem </w:t>
      </w:r>
      <w:r w:rsidR="009F1CF4" w:rsidRPr="00067C62">
        <w:rPr>
          <w:rFonts w:ascii="Arial Narrow" w:hAnsi="Arial Narrow" w:cstheme="majorHAnsi"/>
        </w:rPr>
        <w:t>7.23</w:t>
      </w:r>
      <w:r w:rsidR="00290395" w:rsidRPr="00067C62">
        <w:rPr>
          <w:rFonts w:ascii="Arial Narrow" w:hAnsi="Arial Narrow" w:cstheme="majorHAnsi"/>
        </w:rPr>
        <w:t>.</w:t>
      </w:r>
    </w:p>
    <w:p w14:paraId="2EE4C280" w14:textId="266D8275" w:rsidR="00290395" w:rsidRPr="00067C62" w:rsidRDefault="00904191" w:rsidP="00333210">
      <w:pPr>
        <w:widowControl w:val="0"/>
        <w:suppressAutoHyphens/>
        <w:spacing w:after="0" w:line="360" w:lineRule="auto"/>
        <w:ind w:right="-425"/>
        <w:jc w:val="both"/>
        <w:rPr>
          <w:rFonts w:ascii="Arial Narrow" w:eastAsia="Times New Roman" w:hAnsi="Arial Narrow" w:cstheme="majorHAnsi"/>
          <w:color w:val="000000" w:themeColor="text1"/>
          <w:lang w:eastAsia="ar-SA"/>
        </w:rPr>
      </w:pPr>
      <w:r w:rsidRPr="00067C62">
        <w:rPr>
          <w:rFonts w:ascii="Arial Narrow" w:hAnsi="Arial Narrow" w:cstheme="minorHAnsi"/>
        </w:rPr>
        <w:t xml:space="preserve">8.6.5.9. </w:t>
      </w:r>
      <w:r w:rsidR="00290395" w:rsidRPr="00067C62">
        <w:rPr>
          <w:rFonts w:ascii="Arial Narrow" w:eastAsia="Times New Roman" w:hAnsi="Arial Narrow" w:cstheme="majorHAnsi"/>
          <w:color w:val="000000" w:themeColor="text1"/>
          <w:lang w:eastAsia="ar-SA"/>
        </w:rPr>
        <w:t>Constatado o atendimento às exigências estabelecidas no edital, o licitante será declarado vencedor.</w:t>
      </w:r>
    </w:p>
    <w:p w14:paraId="190668F1" w14:textId="749E7689" w:rsidR="00290395" w:rsidRPr="00067C62" w:rsidRDefault="00A160B5" w:rsidP="00333210">
      <w:pPr>
        <w:pStyle w:val="PargrafodaLista"/>
        <w:spacing w:after="0" w:line="360" w:lineRule="auto"/>
        <w:ind w:left="0" w:right="-425"/>
        <w:contextualSpacing w:val="0"/>
        <w:jc w:val="both"/>
        <w:rPr>
          <w:rFonts w:ascii="Arial Narrow" w:eastAsia="Times New Roman" w:hAnsi="Arial Narrow" w:cstheme="majorHAnsi"/>
          <w:color w:val="000000" w:themeColor="text1"/>
          <w:lang w:eastAsia="ar-SA"/>
        </w:rPr>
      </w:pPr>
      <w:r w:rsidRPr="00067C62">
        <w:rPr>
          <w:rFonts w:ascii="Arial Narrow" w:eastAsia="Times New Roman" w:hAnsi="Arial Narrow" w:cstheme="majorHAnsi"/>
          <w:color w:val="000000" w:themeColor="text1"/>
          <w:lang w:eastAsia="ar-SA"/>
        </w:rPr>
        <w:lastRenderedPageBreak/>
        <w:t>8.</w:t>
      </w:r>
      <w:r w:rsidR="00C20431" w:rsidRPr="00067C62">
        <w:rPr>
          <w:rFonts w:ascii="Arial Narrow" w:eastAsia="Times New Roman" w:hAnsi="Arial Narrow" w:cstheme="majorHAnsi"/>
          <w:color w:val="000000" w:themeColor="text1"/>
          <w:lang w:eastAsia="ar-SA"/>
        </w:rPr>
        <w:t>6</w:t>
      </w:r>
      <w:r w:rsidRPr="00067C62">
        <w:rPr>
          <w:rFonts w:ascii="Arial Narrow" w:eastAsia="Times New Roman" w:hAnsi="Arial Narrow" w:cstheme="majorHAnsi"/>
          <w:color w:val="000000" w:themeColor="text1"/>
          <w:lang w:eastAsia="ar-SA"/>
        </w:rPr>
        <w:t>.</w:t>
      </w:r>
      <w:r w:rsidR="00C20431" w:rsidRPr="00067C62">
        <w:rPr>
          <w:rFonts w:ascii="Arial Narrow" w:eastAsia="Times New Roman" w:hAnsi="Arial Narrow" w:cstheme="majorHAnsi"/>
          <w:color w:val="000000" w:themeColor="text1"/>
          <w:lang w:eastAsia="ar-SA"/>
        </w:rPr>
        <w:t>5</w:t>
      </w:r>
      <w:r w:rsidRPr="00067C62">
        <w:rPr>
          <w:rFonts w:ascii="Arial Narrow" w:eastAsia="Times New Roman" w:hAnsi="Arial Narrow" w:cstheme="majorHAnsi"/>
          <w:color w:val="000000" w:themeColor="text1"/>
          <w:lang w:eastAsia="ar-SA"/>
        </w:rPr>
        <w:t xml:space="preserve">.10. </w:t>
      </w:r>
      <w:r w:rsidR="00290395" w:rsidRPr="00067C62">
        <w:rPr>
          <w:rFonts w:ascii="Arial Narrow" w:eastAsia="Times New Roman" w:hAnsi="Arial Narrow" w:cstheme="majorHAnsi"/>
          <w:color w:val="000000" w:themeColor="text1"/>
          <w:lang w:eastAsia="ar-SA"/>
        </w:rPr>
        <w:t xml:space="preserve">Após o encerramento da fase de habilitação, o pregoeiro disponibilizará os documentos da habilitação apresentados pelo licitante declarado vencedor bem como os documentos oriundos das diligências </w:t>
      </w:r>
      <w:r w:rsidR="00052049" w:rsidRPr="00067C62">
        <w:rPr>
          <w:rFonts w:ascii="Arial Narrow" w:eastAsia="Times New Roman" w:hAnsi="Arial Narrow" w:cstheme="majorHAnsi"/>
          <w:color w:val="000000" w:themeColor="text1"/>
          <w:lang w:eastAsia="ar-SA"/>
        </w:rPr>
        <w:t>promovidas, podendo</w:t>
      </w:r>
      <w:r w:rsidR="00C43756" w:rsidRPr="00067C62">
        <w:rPr>
          <w:rFonts w:ascii="Arial Narrow" w:eastAsia="Times New Roman" w:hAnsi="Arial Narrow" w:cstheme="majorHAnsi"/>
          <w:color w:val="000000" w:themeColor="text1"/>
          <w:lang w:eastAsia="ar-SA"/>
        </w:rPr>
        <w:t xml:space="preserve"> ser </w:t>
      </w:r>
      <w:r w:rsidR="00052049" w:rsidRPr="00067C62">
        <w:rPr>
          <w:rFonts w:ascii="Arial Narrow" w:eastAsia="Times New Roman" w:hAnsi="Arial Narrow" w:cstheme="majorHAnsi"/>
          <w:color w:val="000000" w:themeColor="text1"/>
          <w:lang w:eastAsia="ar-SA"/>
        </w:rPr>
        <w:t xml:space="preserve">verificados </w:t>
      </w:r>
      <w:r w:rsidR="00C43756" w:rsidRPr="00067C62">
        <w:rPr>
          <w:rFonts w:ascii="Arial Narrow" w:eastAsia="Times New Roman" w:hAnsi="Arial Narrow" w:cstheme="majorHAnsi"/>
          <w:color w:val="000000" w:themeColor="text1"/>
          <w:lang w:eastAsia="ar-SA"/>
        </w:rPr>
        <w:t>pelos demais licitantes.</w:t>
      </w:r>
    </w:p>
    <w:p w14:paraId="7C3E6A80" w14:textId="77777777" w:rsidR="004D4E46" w:rsidRPr="00067C62" w:rsidRDefault="004D4E46" w:rsidP="00333210">
      <w:pPr>
        <w:pStyle w:val="PargrafodaLista"/>
        <w:spacing w:after="0" w:line="360" w:lineRule="auto"/>
        <w:ind w:left="0" w:right="-425"/>
        <w:contextualSpacing w:val="0"/>
        <w:jc w:val="both"/>
        <w:rPr>
          <w:rFonts w:ascii="Arial Narrow" w:hAnsi="Arial Narrow" w:cstheme="minorHAnsi"/>
        </w:rPr>
      </w:pPr>
    </w:p>
    <w:p w14:paraId="25F4A11F" w14:textId="43C1922A" w:rsidR="00290395" w:rsidRPr="00067C62" w:rsidRDefault="00A160B5" w:rsidP="00333210">
      <w:pPr>
        <w:widowControl w:val="0"/>
        <w:suppressAutoHyphens/>
        <w:spacing w:after="0" w:line="360" w:lineRule="auto"/>
        <w:ind w:right="-425"/>
        <w:jc w:val="both"/>
        <w:rPr>
          <w:rFonts w:ascii="Arial Narrow" w:eastAsia="Times New Roman" w:hAnsi="Arial Narrow" w:cstheme="majorHAnsi"/>
          <w:b/>
          <w:color w:val="000000" w:themeColor="text1"/>
          <w:lang w:eastAsia="ar-SA"/>
        </w:rPr>
      </w:pPr>
      <w:r w:rsidRPr="00067C62">
        <w:rPr>
          <w:rFonts w:ascii="Arial Narrow" w:eastAsia="Times New Roman" w:hAnsi="Arial Narrow" w:cstheme="majorHAnsi"/>
          <w:b/>
          <w:color w:val="000000" w:themeColor="text1"/>
          <w:lang w:eastAsia="ar-SA"/>
        </w:rPr>
        <w:t xml:space="preserve">8.6.6. </w:t>
      </w:r>
      <w:r w:rsidR="00290395" w:rsidRPr="00067C62">
        <w:rPr>
          <w:rFonts w:ascii="Arial Narrow" w:eastAsia="Times New Roman" w:hAnsi="Arial Narrow" w:cstheme="majorHAnsi"/>
          <w:b/>
          <w:color w:val="000000" w:themeColor="text1"/>
          <w:lang w:eastAsia="ar-SA"/>
        </w:rPr>
        <w:t>Das Declarações a serem apresentadas pelos licitantes na fase de habilitação:</w:t>
      </w:r>
    </w:p>
    <w:p w14:paraId="4A6BACCB" w14:textId="31B00AE6" w:rsidR="007A7BE5" w:rsidRPr="00067C62" w:rsidRDefault="00A160B5" w:rsidP="007A7BE5">
      <w:pPr>
        <w:spacing w:after="0" w:line="360" w:lineRule="auto"/>
        <w:ind w:right="-425"/>
        <w:jc w:val="both"/>
        <w:rPr>
          <w:rFonts w:ascii="Arial Narrow" w:hAnsi="Arial Narrow" w:cstheme="minorHAnsi"/>
        </w:rPr>
      </w:pPr>
      <w:r w:rsidRPr="00067C62">
        <w:rPr>
          <w:rFonts w:ascii="Arial Narrow" w:hAnsi="Arial Narrow" w:cstheme="minorHAnsi"/>
        </w:rPr>
        <w:t xml:space="preserve">8.6.6.1. </w:t>
      </w:r>
      <w:r w:rsidR="00290395" w:rsidRPr="00067C62">
        <w:rPr>
          <w:rFonts w:ascii="Arial Narrow" w:hAnsi="Arial Narrow" w:cstheme="minorHAnsi"/>
        </w:rPr>
        <w:t>Será verificado se o licitante apresentou declaração de que atende aos requisitos de habilitação, e o declarante responderá pela veracidade das informações prestadas, na forma do art. 63, I, da Lei nº 14.133, de 2021.</w:t>
      </w:r>
    </w:p>
    <w:p w14:paraId="3923BD3B" w14:textId="4EDBB4E1" w:rsidR="007A7BE5" w:rsidRPr="00067C62" w:rsidRDefault="007A7BE5" w:rsidP="007A7BE5">
      <w:pPr>
        <w:spacing w:after="0" w:line="360" w:lineRule="auto"/>
        <w:ind w:right="-425"/>
        <w:jc w:val="both"/>
        <w:rPr>
          <w:rFonts w:ascii="Arial Narrow" w:hAnsi="Arial Narrow" w:cstheme="minorHAnsi"/>
        </w:rPr>
      </w:pPr>
      <w:r w:rsidRPr="00067C62">
        <w:rPr>
          <w:rFonts w:ascii="Arial Narrow" w:hAnsi="Arial Narrow" w:cstheme="minorHAnsi"/>
        </w:rPr>
        <w:t>8.6.6.2. DECLARAÇÃO de que cumpre as exigências de reserva de cargos para pessoa com deficiência e para reabilitado da Previdência Social, previstas no inciso IV do art. 63 da Lei n.º 14.133, de 2021;</w:t>
      </w:r>
    </w:p>
    <w:p w14:paraId="047886A4" w14:textId="3035BAF5" w:rsidR="00290395" w:rsidRPr="00067C62" w:rsidRDefault="00A160B5" w:rsidP="00333210">
      <w:pPr>
        <w:spacing w:after="0" w:line="360" w:lineRule="auto"/>
        <w:ind w:right="-425"/>
        <w:jc w:val="both"/>
        <w:rPr>
          <w:rFonts w:ascii="Arial Narrow" w:hAnsi="Arial Narrow" w:cstheme="minorHAnsi"/>
        </w:rPr>
      </w:pPr>
      <w:r w:rsidRPr="00067C62">
        <w:rPr>
          <w:rFonts w:ascii="Arial Narrow" w:hAnsi="Arial Narrow" w:cstheme="minorHAnsi"/>
        </w:rPr>
        <w:t>8.6.6.</w:t>
      </w:r>
      <w:r w:rsidR="007A7BE5" w:rsidRPr="00067C62">
        <w:rPr>
          <w:rFonts w:ascii="Arial Narrow" w:hAnsi="Arial Narrow" w:cstheme="minorHAnsi"/>
        </w:rPr>
        <w:t>3</w:t>
      </w:r>
      <w:r w:rsidRPr="00067C62">
        <w:rPr>
          <w:rFonts w:ascii="Arial Narrow" w:hAnsi="Arial Narrow" w:cstheme="minorHAnsi"/>
        </w:rPr>
        <w:t xml:space="preserve">. </w:t>
      </w:r>
      <w:r w:rsidR="00290395" w:rsidRPr="00067C62">
        <w:rPr>
          <w:rFonts w:ascii="Arial Narrow" w:hAnsi="Arial Narrow" w:cstheme="minorHAnsi"/>
        </w:rPr>
        <w:t>Constitui meio legal de prova, para fins de habilitação, a verificação pelo pregoeiro, em sítios eletrônicos oficiais de órgãos e entidades emissores de certidões.</w:t>
      </w:r>
    </w:p>
    <w:p w14:paraId="1ED1EA44" w14:textId="0E66FC29" w:rsidR="00290395" w:rsidRPr="00067C62" w:rsidRDefault="00461F6D" w:rsidP="00333210">
      <w:pPr>
        <w:pStyle w:val="PargrafodaLista"/>
        <w:spacing w:after="0" w:line="360" w:lineRule="auto"/>
        <w:ind w:left="0" w:right="-425"/>
        <w:contextualSpacing w:val="0"/>
        <w:jc w:val="both"/>
        <w:rPr>
          <w:rFonts w:ascii="Arial Narrow" w:hAnsi="Arial Narrow" w:cstheme="minorHAnsi"/>
        </w:rPr>
      </w:pPr>
      <w:r w:rsidRPr="00067C62">
        <w:rPr>
          <w:rFonts w:ascii="Arial Narrow" w:hAnsi="Arial Narrow" w:cstheme="minorHAnsi"/>
        </w:rPr>
        <w:t>8.6.6.</w:t>
      </w:r>
      <w:r w:rsidR="007A7BE5" w:rsidRPr="00067C62">
        <w:rPr>
          <w:rFonts w:ascii="Arial Narrow" w:hAnsi="Arial Narrow" w:cstheme="minorHAnsi"/>
        </w:rPr>
        <w:t>4</w:t>
      </w:r>
      <w:r w:rsidRPr="00067C62">
        <w:rPr>
          <w:rFonts w:ascii="Arial Narrow" w:hAnsi="Arial Narrow" w:cstheme="minorHAnsi"/>
        </w:rPr>
        <w:t>.</w:t>
      </w:r>
      <w:r w:rsidR="00290395" w:rsidRPr="00067C62">
        <w:rPr>
          <w:rFonts w:ascii="Arial Narrow" w:hAnsi="Arial Narrow" w:cstheme="minorHAnsi"/>
        </w:rPr>
        <w:t xml:space="preserve"> No caso que a fase de habilitação anteceder a de julgamento e já tiver sido encerrada, não caberá exclusão de licitante por motivo relacionado à habilitação, salvo em razão de fatos supervenientes ou só conhecidos após o julgamento.</w:t>
      </w:r>
    </w:p>
    <w:p w14:paraId="7614FE61" w14:textId="239BD72B" w:rsidR="00290395" w:rsidRPr="00067C62" w:rsidRDefault="00461F6D" w:rsidP="00333210">
      <w:pPr>
        <w:widowControl w:val="0"/>
        <w:suppressAutoHyphens/>
        <w:spacing w:after="0" w:line="360" w:lineRule="auto"/>
        <w:ind w:right="-425"/>
        <w:jc w:val="both"/>
        <w:rPr>
          <w:rFonts w:ascii="Arial Narrow" w:hAnsi="Arial Narrow" w:cstheme="majorHAnsi"/>
        </w:rPr>
      </w:pPr>
      <w:r w:rsidRPr="00067C62">
        <w:rPr>
          <w:rFonts w:ascii="Arial Narrow" w:hAnsi="Arial Narrow" w:cstheme="minorHAnsi"/>
        </w:rPr>
        <w:t>8.6.6.</w:t>
      </w:r>
      <w:r w:rsidR="007A7BE5" w:rsidRPr="00067C62">
        <w:rPr>
          <w:rFonts w:ascii="Arial Narrow" w:hAnsi="Arial Narrow" w:cstheme="minorHAnsi"/>
        </w:rPr>
        <w:t>5</w:t>
      </w:r>
      <w:r w:rsidRPr="00067C62">
        <w:rPr>
          <w:rFonts w:ascii="Arial Narrow" w:hAnsi="Arial Narrow" w:cstheme="minorHAnsi"/>
        </w:rPr>
        <w:t>.</w:t>
      </w:r>
      <w:r w:rsidR="00290395" w:rsidRPr="00067C62">
        <w:rPr>
          <w:rFonts w:ascii="Arial Narrow" w:hAnsi="Arial Narrow" w:cstheme="minorHAnsi"/>
        </w:rPr>
        <w:t xml:space="preserve"> </w:t>
      </w:r>
      <w:r w:rsidR="00290395" w:rsidRPr="00067C62">
        <w:rPr>
          <w:rFonts w:ascii="Arial Narrow" w:eastAsia="Times New Roman" w:hAnsi="Arial Narrow" w:cstheme="majorHAnsi"/>
          <w:color w:val="000000" w:themeColor="text1"/>
          <w:lang w:eastAsia="ar-SA"/>
        </w:rPr>
        <w:t xml:space="preserve">Qualquer licitante poderá, de forma imediata, após a declaração do vencedor do certame, manifestar sua intenção de recorrer </w:t>
      </w:r>
      <w:r w:rsidR="00290395" w:rsidRPr="00067C62">
        <w:rPr>
          <w:rFonts w:ascii="Arial Narrow" w:hAnsi="Arial Narrow" w:cstheme="majorHAnsi"/>
          <w:u w:val="single"/>
        </w:rPr>
        <w:t>sob pena de preclusão</w:t>
      </w:r>
      <w:r w:rsidR="00290395" w:rsidRPr="00067C62">
        <w:rPr>
          <w:rFonts w:ascii="Arial Narrow" w:hAnsi="Arial Narrow" w:cstheme="majorHAnsi"/>
        </w:rPr>
        <w:t>,</w:t>
      </w:r>
      <w:r w:rsidR="000206E0" w:rsidRPr="00067C62">
        <w:rPr>
          <w:rFonts w:ascii="Arial Narrow" w:hAnsi="Arial Narrow" w:cstheme="majorHAnsi"/>
        </w:rPr>
        <w:t xml:space="preserve"> </w:t>
      </w:r>
      <w:r w:rsidR="00A160B5" w:rsidRPr="00067C62">
        <w:rPr>
          <w:rFonts w:ascii="Arial Narrow" w:hAnsi="Arial Narrow" w:cstheme="majorHAnsi"/>
        </w:rPr>
        <w:t xml:space="preserve">será concedido na sessão </w:t>
      </w:r>
      <w:r w:rsidR="00290395" w:rsidRPr="00067C62">
        <w:rPr>
          <w:rFonts w:ascii="Arial Narrow" w:hAnsi="Arial Narrow" w:cstheme="majorHAnsi"/>
        </w:rPr>
        <w:t xml:space="preserve">pública </w:t>
      </w:r>
      <w:r w:rsidR="000206E0" w:rsidRPr="00067C62">
        <w:rPr>
          <w:rFonts w:ascii="Arial Narrow" w:hAnsi="Arial Narrow" w:cstheme="majorHAnsi"/>
        </w:rPr>
        <w:t>prazo conforme subitem 9.2.2</w:t>
      </w:r>
      <w:r w:rsidR="00290395" w:rsidRPr="00067C62">
        <w:rPr>
          <w:rFonts w:ascii="Arial Narrow" w:hAnsi="Arial Narrow" w:cstheme="majorHAnsi"/>
        </w:rPr>
        <w:t>, indicando em sua manifestação contra qual(</w:t>
      </w:r>
      <w:proofErr w:type="spellStart"/>
      <w:r w:rsidR="00290395" w:rsidRPr="00067C62">
        <w:rPr>
          <w:rFonts w:ascii="Arial Narrow" w:hAnsi="Arial Narrow" w:cstheme="majorHAnsi"/>
        </w:rPr>
        <w:t>is</w:t>
      </w:r>
      <w:proofErr w:type="spellEnd"/>
      <w:r w:rsidR="00290395" w:rsidRPr="00067C62">
        <w:rPr>
          <w:rFonts w:ascii="Arial Narrow" w:hAnsi="Arial Narrow" w:cstheme="majorHAnsi"/>
        </w:rPr>
        <w:t>) decisão(</w:t>
      </w:r>
      <w:proofErr w:type="spellStart"/>
      <w:r w:rsidR="00290395" w:rsidRPr="00067C62">
        <w:rPr>
          <w:rFonts w:ascii="Arial Narrow" w:hAnsi="Arial Narrow" w:cstheme="majorHAnsi"/>
        </w:rPr>
        <w:t>ões</w:t>
      </w:r>
      <w:proofErr w:type="spellEnd"/>
      <w:r w:rsidR="00290395" w:rsidRPr="00067C62">
        <w:rPr>
          <w:rFonts w:ascii="Arial Narrow" w:hAnsi="Arial Narrow" w:cstheme="majorHAnsi"/>
        </w:rPr>
        <w:t>) pretende recorrer, julgamento das propostas e/ou</w:t>
      </w:r>
      <w:bookmarkStart w:id="18" w:name="art165ic"/>
      <w:bookmarkEnd w:id="18"/>
      <w:r w:rsidR="00290395" w:rsidRPr="00067C62">
        <w:rPr>
          <w:rFonts w:ascii="Arial Narrow" w:hAnsi="Arial Narrow" w:cstheme="majorHAnsi"/>
        </w:rPr>
        <w:t xml:space="preserve"> ato de habilitação ou inabilitação de licitante.</w:t>
      </w:r>
    </w:p>
    <w:p w14:paraId="24BD98C1" w14:textId="77777777" w:rsidR="003B0716" w:rsidRPr="00067C62" w:rsidRDefault="003B0716" w:rsidP="00333210">
      <w:pPr>
        <w:widowControl w:val="0"/>
        <w:suppressAutoHyphens/>
        <w:spacing w:after="0" w:line="360" w:lineRule="auto"/>
        <w:ind w:right="-425"/>
        <w:jc w:val="both"/>
        <w:rPr>
          <w:rFonts w:ascii="Arial Narrow" w:hAnsi="Arial Narrow" w:cstheme="majorHAnsi"/>
        </w:rPr>
      </w:pPr>
    </w:p>
    <w:p w14:paraId="3784556B" w14:textId="14B123BA" w:rsidR="00461F6D" w:rsidRPr="00067C62" w:rsidRDefault="00290395" w:rsidP="00576736">
      <w:pPr>
        <w:pStyle w:val="PargrafodaLista"/>
        <w:numPr>
          <w:ilvl w:val="0"/>
          <w:numId w:val="15"/>
        </w:numPr>
        <w:spacing w:after="0" w:line="360" w:lineRule="auto"/>
        <w:ind w:right="-425"/>
        <w:contextualSpacing w:val="0"/>
        <w:jc w:val="both"/>
        <w:rPr>
          <w:rFonts w:ascii="Arial Narrow" w:hAnsi="Arial Narrow" w:cstheme="minorHAnsi"/>
          <w:b/>
          <w:bCs/>
        </w:rPr>
      </w:pPr>
      <w:bookmarkStart w:id="19" w:name="_Toc126007486"/>
      <w:r w:rsidRPr="00067C62">
        <w:rPr>
          <w:rFonts w:ascii="Arial Narrow" w:hAnsi="Arial Narrow" w:cstheme="minorHAnsi"/>
          <w:b/>
          <w:bCs/>
        </w:rPr>
        <w:t>DOS RECURSOS</w:t>
      </w:r>
      <w:bookmarkEnd w:id="19"/>
    </w:p>
    <w:p w14:paraId="5A6AF47E" w14:textId="5E731E14" w:rsidR="00461F6D" w:rsidRPr="00067C62" w:rsidRDefault="00461F6D" w:rsidP="00576736">
      <w:pPr>
        <w:pStyle w:val="PargrafodaLista"/>
        <w:numPr>
          <w:ilvl w:val="1"/>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 xml:space="preserve">A interposição de recurso referente ao julgamento das propostas, à habilitação ou inabilitação de licitantes, à anulação ou revogação da licitação, observará o disposto no </w:t>
      </w:r>
      <w:hyperlink r:id="rId29" w:anchor="art165:~:text=Art.%20165.%20Dos%20atos%20da%20Administra%C3%A7%C3%A3o%20decorrentes%20da%20aplica%C3%A7%C3%A3o%20desta%20Lei%20cabem%3A" w:history="1">
        <w:r w:rsidRPr="00067C62">
          <w:rPr>
            <w:rStyle w:val="Hyperlink"/>
            <w:rFonts w:ascii="Arial Narrow" w:eastAsia="Arial" w:hAnsi="Arial Narrow" w:cs="Arial"/>
          </w:rPr>
          <w:t>art. 165 da Lei nº 14.133, de 2021</w:t>
        </w:r>
      </w:hyperlink>
      <w:r w:rsidRPr="00067C62">
        <w:rPr>
          <w:rFonts w:ascii="Arial Narrow" w:eastAsia="Arial" w:hAnsi="Arial Narrow" w:cs="Arial"/>
          <w:u w:color="000000"/>
        </w:rPr>
        <w:t>.</w:t>
      </w:r>
    </w:p>
    <w:p w14:paraId="2F61EF7B" w14:textId="0BF9B834" w:rsidR="00461F6D" w:rsidRPr="00067C62" w:rsidRDefault="00461F6D" w:rsidP="00576736">
      <w:pPr>
        <w:pStyle w:val="PargrafodaLista"/>
        <w:numPr>
          <w:ilvl w:val="1"/>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Quando o recurso apresentado impugnar o julgamento das propostas ou o ato de habilitação ou inabilitação do licitante:</w:t>
      </w:r>
    </w:p>
    <w:p w14:paraId="6835E703" w14:textId="2D0972D8" w:rsidR="00461F6D" w:rsidRPr="00067C62" w:rsidRDefault="00575FCA" w:rsidP="002078F1">
      <w:pPr>
        <w:pStyle w:val="PargrafodaLista"/>
        <w:numPr>
          <w:ilvl w:val="2"/>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ab/>
      </w:r>
      <w:r w:rsidR="00461F6D" w:rsidRPr="00067C62">
        <w:rPr>
          <w:rFonts w:ascii="Arial Narrow" w:eastAsia="Arial" w:hAnsi="Arial Narrow" w:cs="Arial"/>
          <w:u w:color="000000"/>
        </w:rPr>
        <w:t>a intenção de recorrer deverá ser manifestada imediatamente, sob pena de preclusão;</w:t>
      </w:r>
    </w:p>
    <w:p w14:paraId="76EC4111" w14:textId="5E879605" w:rsidR="00461F6D" w:rsidRPr="00067C62" w:rsidRDefault="00575FCA" w:rsidP="002078F1">
      <w:pPr>
        <w:pStyle w:val="PargrafodaLista"/>
        <w:numPr>
          <w:ilvl w:val="2"/>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ab/>
      </w:r>
      <w:r w:rsidR="00461F6D" w:rsidRPr="00067C62">
        <w:rPr>
          <w:rFonts w:ascii="Arial Narrow" w:eastAsia="Arial" w:hAnsi="Arial Narrow" w:cs="Arial"/>
          <w:u w:color="000000"/>
        </w:rPr>
        <w:t>o prazo para a manifestação (motivação) da intenção de recorrer não será inferior a 10 (dez) minutos.</w:t>
      </w:r>
    </w:p>
    <w:p w14:paraId="08B7A368" w14:textId="6D69638C" w:rsidR="00461F6D" w:rsidRPr="00067C62" w:rsidRDefault="00461F6D" w:rsidP="00576736">
      <w:pPr>
        <w:pStyle w:val="PargrafodaLista"/>
        <w:numPr>
          <w:ilvl w:val="1"/>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O prazo recursal é de 3 (três) dias úteis, contados da data de intimação ou da lavratura da ata de habilitação ou inabilitação, a ser apreciado em fase única.</w:t>
      </w:r>
    </w:p>
    <w:p w14:paraId="2F155D05" w14:textId="37402D10" w:rsidR="00461F6D" w:rsidRPr="00067C62" w:rsidRDefault="00461F6D" w:rsidP="00576736">
      <w:pPr>
        <w:pStyle w:val="PargrafodaLista"/>
        <w:numPr>
          <w:ilvl w:val="1"/>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lastRenderedPageBreak/>
        <w:t xml:space="preserve">Os recursos deverão ser encaminhados fisicamente ou enviados para </w:t>
      </w:r>
      <w:r w:rsidRPr="00067C62">
        <w:rPr>
          <w:rFonts w:ascii="Arial Narrow" w:hAnsi="Arial Narrow"/>
          <w:u w:color="000000"/>
          <w:lang w:val="pt-PT"/>
        </w:rPr>
        <w:t xml:space="preserve">o e-mail: </w:t>
      </w:r>
      <w:r w:rsidR="00D32FA4" w:rsidRPr="00067C62">
        <w:rPr>
          <w:rFonts w:ascii="Arial Narrow" w:hAnsi="Arial Narrow"/>
        </w:rPr>
        <w:t xml:space="preserve"> </w:t>
      </w:r>
      <w:hyperlink r:id="rId30" w:history="1">
        <w:r w:rsidR="00D32FA4" w:rsidRPr="00067C62">
          <w:rPr>
            <w:rStyle w:val="Hyperlink"/>
            <w:rFonts w:ascii="Arial Narrow" w:hAnsi="Arial Narrow"/>
          </w:rPr>
          <w:t>licitaporecatu@gmail.com</w:t>
        </w:r>
      </w:hyperlink>
      <w:r w:rsidRPr="00067C62">
        <w:rPr>
          <w:rFonts w:ascii="Arial Narrow" w:hAnsi="Arial Narrow"/>
          <w:u w:color="000000"/>
          <w:lang w:val="pt-PT"/>
        </w:rPr>
        <w:t>, devendo ser realizado por representante formal da licitante.</w:t>
      </w:r>
    </w:p>
    <w:p w14:paraId="14DF7156" w14:textId="6351AECD" w:rsidR="00461F6D" w:rsidRPr="00067C62" w:rsidRDefault="00461F6D" w:rsidP="00576736">
      <w:pPr>
        <w:pStyle w:val="PargrafodaLista"/>
        <w:numPr>
          <w:ilvl w:val="1"/>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hAnsi="Arial Narrow"/>
          <w:u w:color="000000"/>
          <w:lang w:val="pt-PT"/>
        </w:rPr>
        <w:t xml:space="preserve">O recurso </w:t>
      </w:r>
      <w:r w:rsidRPr="00067C62">
        <w:rPr>
          <w:rFonts w:ascii="Arial Narrow" w:eastAsia="Arial" w:hAnsi="Arial Narrow" w:cs="Arial"/>
          <w:u w:color="000000"/>
        </w:rPr>
        <w:t>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3E0EFD09" w14:textId="297769D6" w:rsidR="00575FCA" w:rsidRPr="00067C62" w:rsidRDefault="00575FCA" w:rsidP="00576736">
      <w:pPr>
        <w:pStyle w:val="PargrafodaLista"/>
        <w:numPr>
          <w:ilvl w:val="2"/>
          <w:numId w:val="15"/>
        </w:numPr>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Na elaboração de suas decisões, a autoridade competente poderá solicitar auxílio pelo órgão de assessoramento jurídico, que deverá dirimir dúvidas e subsidiá-la com as informações necessárias. E caso a autoridade competente solicite, o prazo para proferir a decisão ficará suspenso.</w:t>
      </w:r>
    </w:p>
    <w:p w14:paraId="67CE4470" w14:textId="27612541" w:rsidR="00461F6D" w:rsidRPr="00067C62" w:rsidRDefault="00461F6D"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eastAsia="Arial" w:hAnsi="Arial Narrow" w:cs="Arial"/>
          <w:u w:color="000000"/>
        </w:rPr>
      </w:pPr>
      <w:r w:rsidRPr="00067C62">
        <w:rPr>
          <w:rFonts w:ascii="Arial Narrow" w:hAnsi="Arial Narrow"/>
          <w:u w:color="000000"/>
          <w:lang w:val="pt-PT"/>
        </w:rPr>
        <w:t xml:space="preserve">Os recursos </w:t>
      </w:r>
      <w:r w:rsidRPr="00067C62">
        <w:rPr>
          <w:rFonts w:ascii="Arial Narrow" w:eastAsia="Arial" w:hAnsi="Arial Narrow" w:cs="Arial"/>
          <w:u w:color="000000"/>
        </w:rPr>
        <w:t xml:space="preserve">interpostos fora do prazo não serão conhecidos. </w:t>
      </w:r>
    </w:p>
    <w:p w14:paraId="62659034" w14:textId="4BE2A2D3" w:rsidR="00461F6D" w:rsidRPr="00067C62" w:rsidRDefault="00461F6D"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 xml:space="preserve"> 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2EE07DAD" w14:textId="72DE421C" w:rsidR="00461F6D" w:rsidRPr="00067C62" w:rsidRDefault="00461F6D"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eastAsia="Arial" w:hAnsi="Arial Narrow" w:cs="Arial"/>
          <w:u w:color="000000"/>
        </w:rPr>
      </w:pPr>
      <w:r w:rsidRPr="00067C62">
        <w:rPr>
          <w:rFonts w:ascii="Arial Narrow" w:eastAsia="Arial" w:hAnsi="Arial Narrow" w:cs="Arial"/>
          <w:u w:color="000000"/>
        </w:rPr>
        <w:t xml:space="preserve"> O recurso e o pedido de reconsideração terão efeito suspensivo do ato ou da decisão recorrida até que sobrevenha decisão final da autoridade competente. </w:t>
      </w:r>
    </w:p>
    <w:p w14:paraId="67F6E254" w14:textId="7DFEFDE7" w:rsidR="00290395" w:rsidRPr="00067C62" w:rsidRDefault="00461F6D"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hAnsi="Arial Narrow" w:cstheme="minorHAnsi"/>
        </w:rPr>
      </w:pPr>
      <w:r w:rsidRPr="00067C62">
        <w:rPr>
          <w:rFonts w:ascii="Arial Narrow" w:eastAsia="Arial" w:hAnsi="Arial Narrow" w:cs="Arial"/>
          <w:u w:color="000000"/>
        </w:rPr>
        <w:t xml:space="preserve">Na </w:t>
      </w:r>
      <w:r w:rsidR="00290395" w:rsidRPr="00067C62">
        <w:rPr>
          <w:rFonts w:ascii="Arial Narrow" w:hAnsi="Arial Narrow" w:cstheme="minorHAnsi"/>
        </w:rPr>
        <w:t>hipótese de adoção da inversão de fases prevista no § 1º do art. 17 da Lei n.º 14.133, de 2021, o prazo para apresentação das razões recursais será iniciado na data da ata de julgamento.</w:t>
      </w:r>
    </w:p>
    <w:p w14:paraId="3E983776" w14:textId="1258FBE6" w:rsidR="00290395" w:rsidRPr="00067C62" w:rsidRDefault="00575FCA"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Fica assegurada </w:t>
      </w:r>
      <w:r w:rsidR="00290395" w:rsidRPr="00067C62">
        <w:rPr>
          <w:rFonts w:ascii="Arial Narrow" w:eastAsia="Times New Roman" w:hAnsi="Arial Narrow" w:cs="Arial"/>
          <w:color w:val="000000"/>
          <w:lang w:eastAsia="ar-SA"/>
        </w:rPr>
        <w:t xml:space="preserve">vista imediata dos autos do pregão, aos interessados, no sítio eletrônico </w:t>
      </w:r>
      <w:r w:rsidR="00D5226E" w:rsidRPr="00067C62">
        <w:rPr>
          <w:rFonts w:ascii="Arial Narrow" w:hAnsi="Arial Narrow"/>
        </w:rPr>
        <w:t>www.porecatu.pr.gov.br</w:t>
      </w:r>
      <w:r w:rsidR="00290395" w:rsidRPr="00067C62">
        <w:rPr>
          <w:rFonts w:ascii="Arial Narrow" w:eastAsia="Times New Roman" w:hAnsi="Arial Narrow" w:cs="Arial"/>
          <w:color w:val="000000"/>
          <w:lang w:eastAsia="ar-SA"/>
        </w:rPr>
        <w:t>, com a finalidade de subsidiar a preparação de recursos e de contrarrazões.</w:t>
      </w:r>
    </w:p>
    <w:p w14:paraId="334A47F1" w14:textId="7CF6FF86" w:rsidR="00290395" w:rsidRDefault="00575FCA" w:rsidP="00576736">
      <w:pPr>
        <w:pStyle w:val="PargrafodaLista"/>
        <w:numPr>
          <w:ilvl w:val="1"/>
          <w:numId w:val="1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firstLine="0"/>
        <w:contextualSpacing w:val="0"/>
        <w:jc w:val="both"/>
        <w:rPr>
          <w:rFonts w:ascii="Arial Narrow" w:hAnsi="Arial Narrow" w:cstheme="minorHAnsi"/>
        </w:rPr>
      </w:pPr>
      <w:r w:rsidRPr="00067C62">
        <w:rPr>
          <w:rFonts w:ascii="Arial Narrow" w:eastAsia="Times New Roman" w:hAnsi="Arial Narrow" w:cs="Arial"/>
          <w:color w:val="000000"/>
          <w:lang w:eastAsia="ar-SA"/>
        </w:rPr>
        <w:t xml:space="preserve">O acolhimento </w:t>
      </w:r>
      <w:r w:rsidR="00290395" w:rsidRPr="00067C62">
        <w:rPr>
          <w:rFonts w:ascii="Arial Narrow" w:hAnsi="Arial Narrow" w:cstheme="minorHAnsi"/>
        </w:rPr>
        <w:t>do recurso invalida tão somente os atos insuscetíveis de aproveitamento.</w:t>
      </w:r>
    </w:p>
    <w:p w14:paraId="2EAA34FB" w14:textId="77777777" w:rsidR="007C7046" w:rsidRDefault="007C7046" w:rsidP="007C7046">
      <w:pPr>
        <w:pStyle w:val="PargrafodaLis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ind w:left="0" w:right="-425"/>
        <w:contextualSpacing w:val="0"/>
        <w:jc w:val="both"/>
        <w:rPr>
          <w:rFonts w:ascii="Arial Narrow" w:hAnsi="Arial Narrow" w:cstheme="minorHAnsi"/>
        </w:rPr>
      </w:pPr>
    </w:p>
    <w:p w14:paraId="43B6C4A3" w14:textId="189C2929" w:rsidR="00290395" w:rsidRPr="00067C62" w:rsidRDefault="00290395" w:rsidP="00576736">
      <w:pPr>
        <w:pStyle w:val="Ttulo1"/>
        <w:numPr>
          <w:ilvl w:val="0"/>
          <w:numId w:val="15"/>
        </w:numPr>
        <w:spacing w:before="0" w:line="360" w:lineRule="auto"/>
        <w:ind w:right="-425"/>
        <w:rPr>
          <w:rFonts w:ascii="Arial Narrow" w:hAnsi="Arial Narrow" w:cstheme="minorHAnsi"/>
          <w:b/>
          <w:bCs/>
          <w:color w:val="auto"/>
          <w:sz w:val="22"/>
          <w:szCs w:val="22"/>
        </w:rPr>
      </w:pPr>
      <w:bookmarkStart w:id="20" w:name="_Toc126007487"/>
      <w:r w:rsidRPr="00067C62">
        <w:rPr>
          <w:rFonts w:ascii="Arial Narrow" w:hAnsi="Arial Narrow" w:cstheme="minorHAnsi"/>
          <w:b/>
          <w:bCs/>
          <w:color w:val="auto"/>
          <w:sz w:val="22"/>
          <w:szCs w:val="22"/>
        </w:rPr>
        <w:t>DO ENCERRAMENTO DA LICITAÇÃO</w:t>
      </w:r>
    </w:p>
    <w:p w14:paraId="55A2841F" w14:textId="708054F8" w:rsidR="00290395" w:rsidRPr="00067C62" w:rsidRDefault="00290395" w:rsidP="00576736">
      <w:pPr>
        <w:pStyle w:val="PargrafodaLista"/>
        <w:numPr>
          <w:ilvl w:val="1"/>
          <w:numId w:val="15"/>
        </w:numPr>
        <w:spacing w:after="0" w:line="360" w:lineRule="auto"/>
        <w:ind w:left="0" w:right="-425" w:firstLine="0"/>
        <w:contextualSpacing w:val="0"/>
        <w:jc w:val="both"/>
        <w:rPr>
          <w:rFonts w:ascii="Arial Narrow" w:hAnsi="Arial Narrow"/>
        </w:rPr>
      </w:pPr>
      <w:r w:rsidRPr="00067C62">
        <w:rPr>
          <w:rFonts w:ascii="Arial Narrow" w:hAnsi="Arial Narrow"/>
        </w:rPr>
        <w:t>Encerradas as fases de julgamento e habilitação e exauridos os recursos administrativos, o pregoeiro deverá elaborar um breve relatório quanto aos fatos e procedimentos do certame, e encaminhar o processo à autoridade superior para que se proceda a adoção de uma das condutas constantes do art. 71 da Lei Federal nº 14.133/2021.</w:t>
      </w:r>
    </w:p>
    <w:p w14:paraId="1532C878" w14:textId="77777777" w:rsidR="00157E80" w:rsidRPr="00067C62" w:rsidRDefault="00157E80" w:rsidP="00157E80">
      <w:pPr>
        <w:pStyle w:val="PargrafodaLista"/>
        <w:spacing w:after="0" w:line="360" w:lineRule="auto"/>
        <w:ind w:left="0" w:right="-425"/>
        <w:contextualSpacing w:val="0"/>
        <w:jc w:val="both"/>
        <w:rPr>
          <w:rFonts w:ascii="Arial Narrow" w:hAnsi="Arial Narrow"/>
        </w:rPr>
      </w:pPr>
    </w:p>
    <w:p w14:paraId="56B36A1C" w14:textId="7FA3832F" w:rsidR="00290395" w:rsidRPr="00067C62" w:rsidRDefault="00290395" w:rsidP="00576736">
      <w:pPr>
        <w:pStyle w:val="Ttulo1"/>
        <w:numPr>
          <w:ilvl w:val="0"/>
          <w:numId w:val="15"/>
        </w:numPr>
        <w:spacing w:before="0" w:line="360" w:lineRule="auto"/>
        <w:ind w:right="-425"/>
        <w:jc w:val="both"/>
        <w:rPr>
          <w:rFonts w:ascii="Arial Narrow" w:hAnsi="Arial Narrow" w:cstheme="minorHAnsi"/>
          <w:b/>
          <w:bCs/>
          <w:color w:val="auto"/>
          <w:sz w:val="22"/>
          <w:szCs w:val="22"/>
        </w:rPr>
      </w:pPr>
      <w:bookmarkStart w:id="21" w:name="_Toc126007492"/>
      <w:r w:rsidRPr="00067C62">
        <w:rPr>
          <w:rFonts w:ascii="Arial Narrow" w:hAnsi="Arial Narrow" w:cstheme="minorHAnsi"/>
          <w:b/>
          <w:bCs/>
          <w:color w:val="auto"/>
          <w:sz w:val="22"/>
          <w:szCs w:val="22"/>
        </w:rPr>
        <w:t xml:space="preserve">DA </w:t>
      </w:r>
      <w:r w:rsidR="008F7F61" w:rsidRPr="00067C62">
        <w:rPr>
          <w:rFonts w:ascii="Arial Narrow" w:hAnsi="Arial Narrow" w:cstheme="minorHAnsi"/>
          <w:b/>
          <w:bCs/>
          <w:color w:val="auto"/>
          <w:sz w:val="22"/>
          <w:szCs w:val="22"/>
        </w:rPr>
        <w:t>EXECUÇÃO</w:t>
      </w:r>
      <w:r w:rsidRPr="00067C62">
        <w:rPr>
          <w:rFonts w:ascii="Arial Narrow" w:hAnsi="Arial Narrow" w:cstheme="minorHAnsi"/>
          <w:b/>
          <w:bCs/>
          <w:color w:val="auto"/>
          <w:sz w:val="22"/>
          <w:szCs w:val="22"/>
        </w:rPr>
        <w:t xml:space="preserve"> DO OBJETO</w:t>
      </w:r>
    </w:p>
    <w:p w14:paraId="3BFA8DA3" w14:textId="7944CD73" w:rsidR="00290395" w:rsidRDefault="00333210" w:rsidP="00333210">
      <w:pPr>
        <w:spacing w:after="0" w:line="360" w:lineRule="auto"/>
        <w:ind w:right="-425"/>
        <w:jc w:val="both"/>
        <w:rPr>
          <w:rFonts w:ascii="Arial Narrow" w:hAnsi="Arial Narrow"/>
          <w:b/>
          <w:iCs/>
        </w:rPr>
      </w:pPr>
      <w:r w:rsidRPr="00067C62">
        <w:rPr>
          <w:rFonts w:ascii="Arial Narrow" w:hAnsi="Arial Narrow"/>
        </w:rPr>
        <w:t xml:space="preserve">11.1. </w:t>
      </w:r>
      <w:r w:rsidR="008F7F61" w:rsidRPr="00067C62">
        <w:rPr>
          <w:rFonts w:ascii="Arial Narrow" w:hAnsi="Arial Narrow"/>
        </w:rPr>
        <w:t>As condições e obrigações referentes a execução do objeto, devem seguir as disposições constantes no item 3 do Termo de Referência (</w:t>
      </w:r>
      <w:r w:rsidR="008F7F61" w:rsidRPr="00067C62">
        <w:rPr>
          <w:rFonts w:ascii="Arial Narrow" w:hAnsi="Arial Narrow"/>
          <w:b/>
          <w:iCs/>
        </w:rPr>
        <w:t>requisitos da contratação).</w:t>
      </w:r>
    </w:p>
    <w:p w14:paraId="16187B69" w14:textId="2399DA30" w:rsidR="00290395" w:rsidRPr="00067C62" w:rsidRDefault="00290395" w:rsidP="00576736">
      <w:pPr>
        <w:pStyle w:val="PargrafodaLista"/>
        <w:numPr>
          <w:ilvl w:val="0"/>
          <w:numId w:val="15"/>
        </w:numPr>
        <w:spacing w:after="0" w:line="360" w:lineRule="auto"/>
        <w:ind w:right="-425"/>
        <w:contextualSpacing w:val="0"/>
        <w:jc w:val="both"/>
        <w:rPr>
          <w:rFonts w:ascii="Arial Narrow" w:hAnsi="Arial Narrow"/>
          <w:b/>
          <w:iCs/>
        </w:rPr>
      </w:pPr>
      <w:r w:rsidRPr="00067C62">
        <w:rPr>
          <w:rFonts w:ascii="Arial Narrow" w:hAnsi="Arial Narrow"/>
          <w:b/>
          <w:iCs/>
        </w:rPr>
        <w:lastRenderedPageBreak/>
        <w:t>DO PAGAMENTO</w:t>
      </w:r>
    </w:p>
    <w:p w14:paraId="444332C7" w14:textId="1DC7FCD2" w:rsidR="00290395" w:rsidRPr="00067C62" w:rsidRDefault="00333210" w:rsidP="00333210">
      <w:pPr>
        <w:pStyle w:val="PargrafodaLista"/>
        <w:widowControl w:val="0"/>
        <w:autoSpaceDE w:val="0"/>
        <w:autoSpaceDN w:val="0"/>
        <w:spacing w:after="0" w:line="360" w:lineRule="auto"/>
        <w:ind w:left="0" w:right="-425"/>
        <w:contextualSpacing w:val="0"/>
        <w:jc w:val="both"/>
        <w:rPr>
          <w:rFonts w:ascii="Arial Narrow" w:hAnsi="Arial Narrow" w:cstheme="minorHAnsi"/>
          <w:bCs/>
          <w:color w:val="0D0D0D" w:themeColor="text1" w:themeTint="F2"/>
        </w:rPr>
      </w:pPr>
      <w:r w:rsidRPr="00067C62">
        <w:rPr>
          <w:rFonts w:ascii="Arial Narrow" w:hAnsi="Arial Narrow"/>
          <w:iCs/>
        </w:rPr>
        <w:t>12.1</w:t>
      </w:r>
      <w:r w:rsidR="00290395" w:rsidRPr="00067C62">
        <w:rPr>
          <w:rFonts w:ascii="Arial Narrow" w:hAnsi="Arial Narrow"/>
          <w:iCs/>
        </w:rPr>
        <w:t>.</w:t>
      </w:r>
      <w:r w:rsidR="00290395" w:rsidRPr="00067C62">
        <w:rPr>
          <w:rFonts w:ascii="Arial Narrow" w:hAnsi="Arial Narrow"/>
          <w:b/>
          <w:iCs/>
        </w:rPr>
        <w:t xml:space="preserve"> </w:t>
      </w:r>
      <w:r w:rsidR="00290395" w:rsidRPr="00067C62">
        <w:rPr>
          <w:rFonts w:ascii="Arial Narrow" w:hAnsi="Arial Narrow"/>
          <w:iCs/>
        </w:rPr>
        <w:t xml:space="preserve">No que tange ao pagamento decorrente </w:t>
      </w:r>
      <w:r w:rsidR="00D32FA4" w:rsidRPr="00067C62">
        <w:rPr>
          <w:rFonts w:ascii="Arial Narrow" w:hAnsi="Arial Narrow"/>
          <w:iCs/>
        </w:rPr>
        <w:t>d</w:t>
      </w:r>
      <w:r w:rsidR="00FD4B1C" w:rsidRPr="00067C62">
        <w:rPr>
          <w:rFonts w:ascii="Arial Narrow" w:hAnsi="Arial Narrow"/>
          <w:iCs/>
        </w:rPr>
        <w:t>o fornecimento</w:t>
      </w:r>
      <w:r w:rsidR="00290395" w:rsidRPr="00067C62">
        <w:rPr>
          <w:rFonts w:ascii="Arial Narrow" w:hAnsi="Arial Narrow"/>
          <w:iCs/>
        </w:rPr>
        <w:t xml:space="preserve"> do objeto, a contratada deverá observar o disposto no item </w:t>
      </w:r>
      <w:r w:rsidR="00D5226E" w:rsidRPr="00067C62">
        <w:rPr>
          <w:rFonts w:ascii="Arial Narrow" w:hAnsi="Arial Narrow"/>
          <w:iCs/>
        </w:rPr>
        <w:t>5</w:t>
      </w:r>
      <w:r w:rsidR="00290395" w:rsidRPr="00067C62">
        <w:rPr>
          <w:rFonts w:ascii="Arial Narrow" w:hAnsi="Arial Narrow"/>
          <w:iCs/>
        </w:rPr>
        <w:t xml:space="preserve"> do Termo de Referência (</w:t>
      </w:r>
      <w:r w:rsidR="00290395" w:rsidRPr="00067C62">
        <w:rPr>
          <w:rFonts w:ascii="Arial Narrow" w:hAnsi="Arial Narrow" w:cstheme="minorHAnsi"/>
          <w:b/>
          <w:bCs/>
          <w:color w:val="0D0D0D" w:themeColor="text1" w:themeTint="F2"/>
        </w:rPr>
        <w:t>dos critérios de medição e pagamento</w:t>
      </w:r>
      <w:r w:rsidR="00290395" w:rsidRPr="00067C62">
        <w:rPr>
          <w:rFonts w:ascii="Arial Narrow" w:hAnsi="Arial Narrow" w:cstheme="minorHAnsi"/>
          <w:bCs/>
          <w:color w:val="0D0D0D" w:themeColor="text1" w:themeTint="F2"/>
        </w:rPr>
        <w:t xml:space="preserve">), em especial o item </w:t>
      </w:r>
      <w:r w:rsidR="00D5226E" w:rsidRPr="00067C62">
        <w:rPr>
          <w:rFonts w:ascii="Arial Narrow" w:hAnsi="Arial Narrow" w:cstheme="minorHAnsi"/>
          <w:bCs/>
          <w:color w:val="0D0D0D" w:themeColor="text1" w:themeTint="F2"/>
        </w:rPr>
        <w:t>5.2</w:t>
      </w:r>
      <w:r w:rsidR="00290395" w:rsidRPr="00067C62">
        <w:rPr>
          <w:rFonts w:ascii="Arial Narrow" w:hAnsi="Arial Narrow" w:cstheme="minorHAnsi"/>
          <w:bCs/>
          <w:color w:val="0D0D0D" w:themeColor="text1" w:themeTint="F2"/>
        </w:rPr>
        <w:t xml:space="preserve"> (</w:t>
      </w:r>
      <w:r w:rsidR="00290395" w:rsidRPr="00067C62">
        <w:rPr>
          <w:rFonts w:ascii="Arial Narrow" w:hAnsi="Arial Narrow" w:cstheme="minorHAnsi"/>
          <w:b/>
          <w:bCs/>
          <w:color w:val="0D0D0D" w:themeColor="text1" w:themeTint="F2"/>
        </w:rPr>
        <w:t>do pagamento</w:t>
      </w:r>
      <w:r w:rsidR="00290395" w:rsidRPr="00067C62">
        <w:rPr>
          <w:rFonts w:ascii="Arial Narrow" w:hAnsi="Arial Narrow" w:cstheme="minorHAnsi"/>
          <w:bCs/>
          <w:color w:val="0D0D0D" w:themeColor="text1" w:themeTint="F2"/>
        </w:rPr>
        <w:t xml:space="preserve">). </w:t>
      </w:r>
    </w:p>
    <w:p w14:paraId="0358C7B3" w14:textId="77777777" w:rsidR="00155184" w:rsidRPr="00067C62" w:rsidRDefault="00155184" w:rsidP="00155184">
      <w:pPr>
        <w:jc w:val="both"/>
        <w:rPr>
          <w:rFonts w:ascii="Arial Narrow" w:hAnsi="Arial Narrow"/>
        </w:rPr>
      </w:pPr>
      <w:r w:rsidRPr="00067C62">
        <w:rPr>
          <w:rFonts w:ascii="Arial Narrow" w:hAnsi="Arial Narrow" w:cstheme="minorHAnsi"/>
          <w:bCs/>
          <w:color w:val="0D0D0D" w:themeColor="text1" w:themeTint="F2"/>
        </w:rPr>
        <w:t xml:space="preserve">12.2. </w:t>
      </w:r>
      <w:r w:rsidRPr="00067C62">
        <w:rPr>
          <w:rFonts w:ascii="Arial Narrow" w:hAnsi="Arial Narrow"/>
        </w:rPr>
        <w:t>A CONTRATADA obriga-se a emitir as notas fiscais ou documentos fiscais equivalentes em conformidade com a legislação vigente, observando-se, obrigatoriamente, o CNPJ da unidade administrativa (Secretaria) responsável pela solicitação e recebimento do objeto contratado.</w:t>
      </w:r>
    </w:p>
    <w:p w14:paraId="7FF1C61C" w14:textId="77777777" w:rsidR="00155184" w:rsidRDefault="00155184" w:rsidP="00155184">
      <w:pPr>
        <w:jc w:val="both"/>
        <w:rPr>
          <w:rFonts w:ascii="Arial Narrow" w:hAnsi="Arial Narrow"/>
        </w:rPr>
      </w:pPr>
      <w:r w:rsidRPr="00067C62">
        <w:rPr>
          <w:rFonts w:ascii="Arial Narrow" w:hAnsi="Arial Narrow"/>
        </w:rPr>
        <w:t>Para cada fornecimento de bens e/ou prestação de serviços realizados em atendimento a solicitações específicas de determinada Secretaria, deverá ser emitida nota fiscal individualizada, contendo:</w:t>
      </w:r>
    </w:p>
    <w:p w14:paraId="794A2731" w14:textId="77777777" w:rsidR="00155184" w:rsidRPr="00067C62" w:rsidRDefault="00155184" w:rsidP="00845E0D">
      <w:pPr>
        <w:pStyle w:val="PargrafodaLista"/>
        <w:numPr>
          <w:ilvl w:val="0"/>
          <w:numId w:val="26"/>
        </w:numPr>
        <w:jc w:val="both"/>
        <w:rPr>
          <w:rFonts w:ascii="Arial Narrow" w:hAnsi="Arial Narrow"/>
        </w:rPr>
      </w:pPr>
      <w:r w:rsidRPr="00067C62">
        <w:rPr>
          <w:rFonts w:ascii="Arial Narrow" w:hAnsi="Arial Narrow"/>
        </w:rPr>
        <w:t>O CNPJ da respectiva Secretaria;</w:t>
      </w:r>
    </w:p>
    <w:p w14:paraId="2CCE68EE" w14:textId="77777777" w:rsidR="00155184" w:rsidRPr="00067C62" w:rsidRDefault="00155184" w:rsidP="00845E0D">
      <w:pPr>
        <w:pStyle w:val="PargrafodaLista"/>
        <w:numPr>
          <w:ilvl w:val="0"/>
          <w:numId w:val="26"/>
        </w:numPr>
        <w:jc w:val="both"/>
        <w:rPr>
          <w:rFonts w:ascii="Arial Narrow" w:hAnsi="Arial Narrow"/>
        </w:rPr>
      </w:pPr>
      <w:r w:rsidRPr="00067C62">
        <w:rPr>
          <w:rFonts w:ascii="Arial Narrow" w:hAnsi="Arial Narrow"/>
        </w:rPr>
        <w:t>A descrição detalhada do objeto fornecido ou serviço prestado;</w:t>
      </w:r>
    </w:p>
    <w:p w14:paraId="059C3C1F" w14:textId="77777777" w:rsidR="00155184" w:rsidRPr="00067C62" w:rsidRDefault="00155184" w:rsidP="00845E0D">
      <w:pPr>
        <w:pStyle w:val="PargrafodaLista"/>
        <w:numPr>
          <w:ilvl w:val="0"/>
          <w:numId w:val="26"/>
        </w:numPr>
        <w:jc w:val="both"/>
        <w:rPr>
          <w:rFonts w:ascii="Arial Narrow" w:hAnsi="Arial Narrow"/>
        </w:rPr>
      </w:pPr>
      <w:r w:rsidRPr="00067C62">
        <w:rPr>
          <w:rFonts w:ascii="Arial Narrow" w:hAnsi="Arial Narrow"/>
        </w:rPr>
        <w:t>O número da ordem de fornecimento, autorização de serviço ou documento equivalente que deu origem à solicitação;</w:t>
      </w:r>
    </w:p>
    <w:p w14:paraId="55BB1394" w14:textId="77777777" w:rsidR="00155184" w:rsidRPr="00067C62" w:rsidRDefault="00155184" w:rsidP="00845E0D">
      <w:pPr>
        <w:pStyle w:val="PargrafodaLista"/>
        <w:numPr>
          <w:ilvl w:val="0"/>
          <w:numId w:val="26"/>
        </w:numPr>
        <w:jc w:val="both"/>
        <w:rPr>
          <w:rFonts w:ascii="Arial Narrow" w:hAnsi="Arial Narrow"/>
        </w:rPr>
      </w:pPr>
      <w:r w:rsidRPr="00067C62">
        <w:rPr>
          <w:rFonts w:ascii="Arial Narrow" w:hAnsi="Arial Narrow"/>
        </w:rPr>
        <w:t>A data da entrega ou da execução do serviço.</w:t>
      </w:r>
    </w:p>
    <w:p w14:paraId="04EAF5F4" w14:textId="77777777" w:rsidR="00155184" w:rsidRPr="00067C62" w:rsidRDefault="00155184" w:rsidP="00EC39A6">
      <w:pPr>
        <w:spacing w:line="360" w:lineRule="auto"/>
        <w:jc w:val="both"/>
        <w:rPr>
          <w:rFonts w:ascii="Arial Narrow" w:hAnsi="Arial Narrow"/>
        </w:rPr>
      </w:pPr>
      <w:r w:rsidRPr="00067C62">
        <w:rPr>
          <w:rFonts w:ascii="Arial Narrow" w:hAnsi="Arial Narrow"/>
        </w:rPr>
        <w:t>A CONTRATANTE se compromete a indicar, em cada solicitação formal, o CNPJ e os dados completos da unidade requisitante, a fim de permitir a correta emissão do documento fiscal.</w:t>
      </w:r>
    </w:p>
    <w:p w14:paraId="44EA354E" w14:textId="77777777" w:rsidR="00155184" w:rsidRDefault="00155184" w:rsidP="00EC39A6">
      <w:pPr>
        <w:spacing w:line="360" w:lineRule="auto"/>
        <w:jc w:val="both"/>
        <w:rPr>
          <w:rFonts w:ascii="Arial Narrow" w:hAnsi="Arial Narrow"/>
        </w:rPr>
      </w:pPr>
      <w:r w:rsidRPr="00067C62">
        <w:rPr>
          <w:rFonts w:ascii="Arial Narrow" w:hAnsi="Arial Narrow"/>
        </w:rPr>
        <w:t>O pagamento somente será processado mediante apresentação da nota fiscal corretamente emitida, conforme disposto nesta cláusula, acompanhada da comprovação do recebimento definitivo do objeto, devidamente atestada pelo setor competente da Secretaria correspondente.</w:t>
      </w:r>
    </w:p>
    <w:bookmarkEnd w:id="21"/>
    <w:p w14:paraId="41AB0646" w14:textId="77777777" w:rsidR="00FD4B1C" w:rsidRPr="00067C62" w:rsidRDefault="00FD4B1C" w:rsidP="00FD4B1C">
      <w:pPr>
        <w:pStyle w:val="PargrafodaLista"/>
        <w:numPr>
          <w:ilvl w:val="0"/>
          <w:numId w:val="15"/>
        </w:numPr>
        <w:spacing w:after="0" w:line="360" w:lineRule="auto"/>
        <w:ind w:right="-425"/>
        <w:contextualSpacing w:val="0"/>
        <w:rPr>
          <w:rFonts w:ascii="Arial Narrow" w:hAnsi="Arial Narrow"/>
        </w:rPr>
      </w:pPr>
      <w:r w:rsidRPr="00067C62">
        <w:rPr>
          <w:rFonts w:ascii="Arial Narrow" w:hAnsi="Arial Narrow" w:cstheme="minorHAnsi"/>
          <w:b/>
          <w:bCs/>
        </w:rPr>
        <w:t>DA CONTRATAÇÃO</w:t>
      </w:r>
    </w:p>
    <w:p w14:paraId="65C505A8" w14:textId="33F84A87" w:rsidR="008822BF" w:rsidRPr="00067C62" w:rsidRDefault="008822BF" w:rsidP="002A1EFC">
      <w:pPr>
        <w:pStyle w:val="PargrafodaLista"/>
        <w:numPr>
          <w:ilvl w:val="1"/>
          <w:numId w:val="15"/>
        </w:numPr>
        <w:spacing w:after="0" w:line="360" w:lineRule="auto"/>
        <w:ind w:left="0" w:right="-425" w:firstLine="0"/>
        <w:contextualSpacing w:val="0"/>
        <w:jc w:val="both"/>
        <w:rPr>
          <w:rFonts w:ascii="Arial Narrow" w:hAnsi="Arial Narrow" w:cstheme="minorHAnsi"/>
        </w:rPr>
      </w:pPr>
      <w:r w:rsidRPr="00067C62">
        <w:rPr>
          <w:rFonts w:ascii="Arial Narrow" w:hAnsi="Arial Narrow"/>
        </w:rPr>
        <w:t>Depois de homologado o resultado deste pregão, a licitante adju</w:t>
      </w:r>
      <w:r w:rsidR="00EA1E57" w:rsidRPr="00067C62">
        <w:rPr>
          <w:rFonts w:ascii="Arial Narrow" w:hAnsi="Arial Narrow"/>
        </w:rPr>
        <w:t>di</w:t>
      </w:r>
      <w:r w:rsidRPr="00067C62">
        <w:rPr>
          <w:rFonts w:ascii="Arial Narrow" w:hAnsi="Arial Narrow"/>
        </w:rPr>
        <w:t xml:space="preserve">catária será convocada para </w:t>
      </w:r>
      <w:r w:rsidRPr="00067C62">
        <w:rPr>
          <w:rFonts w:ascii="Arial Narrow" w:hAnsi="Arial Narrow" w:cstheme="minorHAnsi"/>
        </w:rPr>
        <w:t xml:space="preserve">assinar o termo de contrato ou instrumento substitutivo, cuja minuta constitui o Anexo III do presente instrumento, no prazo de </w:t>
      </w:r>
      <w:r w:rsidR="00157E80" w:rsidRPr="00067C62">
        <w:rPr>
          <w:rFonts w:ascii="Arial Narrow" w:hAnsi="Arial Narrow" w:cstheme="minorHAnsi"/>
        </w:rPr>
        <w:t>05 (cinco)</w:t>
      </w:r>
      <w:r w:rsidRPr="00067C62">
        <w:rPr>
          <w:rFonts w:ascii="Arial Narrow" w:hAnsi="Arial Narrow" w:cstheme="minorHAnsi"/>
          <w:color w:val="FF0000"/>
        </w:rPr>
        <w:t xml:space="preserve"> </w:t>
      </w:r>
      <w:r w:rsidRPr="00067C62">
        <w:rPr>
          <w:rFonts w:ascii="Arial Narrow" w:hAnsi="Arial Narrow" w:cstheme="minorHAnsi"/>
          <w:color w:val="000000" w:themeColor="text1"/>
        </w:rPr>
        <w:t xml:space="preserve">dias úteis, </w:t>
      </w:r>
      <w:r w:rsidRPr="00067C62">
        <w:rPr>
          <w:rFonts w:ascii="Arial Narrow" w:hAnsi="Arial Narrow" w:cstheme="minorHAnsi"/>
        </w:rPr>
        <w:t>contados a partir da data da comunicação formal, podendo ser prorrogado, em conformidade com o disposto no § 1º, do artigo 90, da Lei n.º 14.133, de 2021</w:t>
      </w:r>
      <w:r w:rsidRPr="00067C62">
        <w:rPr>
          <w:rStyle w:val="Refdenotaderodap"/>
          <w:rFonts w:ascii="Arial Narrow" w:hAnsi="Arial Narrow" w:cstheme="minorHAnsi"/>
          <w:b/>
          <w:bCs/>
          <w:color w:val="FF0000"/>
        </w:rPr>
        <w:footnoteReference w:id="1"/>
      </w:r>
      <w:r w:rsidRPr="00067C62">
        <w:rPr>
          <w:rFonts w:ascii="Arial Narrow" w:hAnsi="Arial Narrow" w:cstheme="minorHAnsi"/>
        </w:rPr>
        <w:t>.</w:t>
      </w:r>
    </w:p>
    <w:p w14:paraId="5276F099" w14:textId="77777777" w:rsidR="008822BF" w:rsidRPr="00067C62" w:rsidRDefault="008822BF" w:rsidP="002A1EFC">
      <w:pPr>
        <w:pStyle w:val="PargrafodaLista"/>
        <w:numPr>
          <w:ilvl w:val="1"/>
          <w:numId w:val="15"/>
        </w:numPr>
        <w:spacing w:after="0" w:line="360" w:lineRule="auto"/>
        <w:ind w:left="0" w:right="-425" w:firstLine="0"/>
        <w:contextualSpacing w:val="0"/>
        <w:jc w:val="both"/>
        <w:rPr>
          <w:rFonts w:ascii="Arial Narrow" w:hAnsi="Arial Narrow" w:cs="Arial"/>
          <w:color w:val="000000"/>
        </w:rPr>
      </w:pPr>
      <w:r w:rsidRPr="00067C62">
        <w:rPr>
          <w:rFonts w:ascii="Arial Narrow" w:hAnsi="Arial Narrow" w:cstheme="minorHAnsi"/>
        </w:rPr>
        <w:t xml:space="preserve">Se não ocorrer a convocação para a contratação e decorrer </w:t>
      </w:r>
      <w:r w:rsidRPr="00067C62">
        <w:rPr>
          <w:rFonts w:ascii="Arial Narrow" w:hAnsi="Arial Narrow" w:cs="Arial"/>
          <w:color w:val="000000"/>
        </w:rPr>
        <w:t>o prazo de validade da proposta indicado no edital</w:t>
      </w:r>
      <w:r w:rsidRPr="00067C62">
        <w:rPr>
          <w:rFonts w:ascii="Arial Narrow" w:eastAsia="Times New Roman" w:hAnsi="Arial Narrow" w:cstheme="majorHAnsi"/>
          <w:color w:val="000000" w:themeColor="text1"/>
          <w:lang w:eastAsia="ar-SA"/>
        </w:rPr>
        <w:t>,</w:t>
      </w:r>
      <w:r w:rsidRPr="00067C62">
        <w:rPr>
          <w:rFonts w:ascii="Arial Narrow" w:hAnsi="Arial Narrow" w:cs="Arial"/>
          <w:color w:val="000000"/>
        </w:rPr>
        <w:t xml:space="preserve"> ficarão os licitantes liberados dos compromissos assumidos.</w:t>
      </w:r>
    </w:p>
    <w:p w14:paraId="37F8ED02" w14:textId="77777777" w:rsidR="008822BF" w:rsidRPr="00067C62" w:rsidRDefault="008822BF" w:rsidP="002A1EFC">
      <w:pPr>
        <w:pStyle w:val="PargrafodaLista"/>
        <w:numPr>
          <w:ilvl w:val="1"/>
          <w:numId w:val="15"/>
        </w:numPr>
        <w:spacing w:after="0" w:line="360" w:lineRule="auto"/>
        <w:ind w:left="0" w:right="-425" w:firstLine="0"/>
        <w:contextualSpacing w:val="0"/>
        <w:jc w:val="both"/>
        <w:rPr>
          <w:rFonts w:ascii="Arial Narrow" w:hAnsi="Arial Narrow" w:cstheme="minorHAnsi"/>
        </w:rPr>
      </w:pPr>
      <w:r w:rsidRPr="00067C62">
        <w:rPr>
          <w:rFonts w:ascii="Arial Narrow" w:hAnsi="Arial Narrow" w:cs="Arial"/>
          <w:color w:val="000000"/>
        </w:rPr>
        <w:lastRenderedPageBreak/>
        <w:t>Será admitida a forma eletrônica na celebração de contratos, mediante certificado digital emitido em âmbito da Infraestrutura de Chaves Públicas Brasileira (ICP-Brasil).</w:t>
      </w:r>
    </w:p>
    <w:p w14:paraId="63A92DE1" w14:textId="77777777" w:rsidR="008822BF" w:rsidRPr="00067C62" w:rsidRDefault="008822BF" w:rsidP="002A1EFC">
      <w:pPr>
        <w:pStyle w:val="PargrafodaLista"/>
        <w:numPr>
          <w:ilvl w:val="1"/>
          <w:numId w:val="15"/>
        </w:numPr>
        <w:spacing w:after="0" w:line="360" w:lineRule="auto"/>
        <w:ind w:left="0" w:right="-425" w:firstLine="0"/>
        <w:contextualSpacing w:val="0"/>
        <w:jc w:val="both"/>
        <w:rPr>
          <w:rFonts w:ascii="Arial Narrow" w:hAnsi="Arial Narrow" w:cstheme="minorHAnsi"/>
        </w:rPr>
      </w:pPr>
      <w:r w:rsidRPr="00067C62">
        <w:rPr>
          <w:rFonts w:ascii="Arial Narrow" w:hAnsi="Arial Narrow" w:cs="Arial"/>
          <w:color w:val="000000"/>
        </w:rPr>
        <w:t xml:space="preserve">Na assinatura </w:t>
      </w:r>
      <w:r w:rsidRPr="00067C62">
        <w:rPr>
          <w:rFonts w:ascii="Arial Narrow" w:hAnsi="Arial Narrow"/>
        </w:rPr>
        <w:t>do contrato, será exigida para a licitante, a comprovação das condições de habilitação fiscal e trabalhista consignadas no edital de licitação, e</w:t>
      </w:r>
      <w:r w:rsidRPr="00067C62">
        <w:rPr>
          <w:rFonts w:ascii="Arial Narrow" w:hAnsi="Arial Narrow" w:cstheme="minorHAnsi"/>
        </w:rPr>
        <w:t xml:space="preserve"> se, por ocasião da formalização do contrato, as certidões de regularidade da Adjudicatária para com a Fazenda Federal, Estadual, Municipal, INSS, FGTS e Justiça do Trabalho estiverem vencidas, o órgão contratante verificará a situação por meio eletrônico hábil de informações, certificando nos autos do processo a regularidade e anexando os documentos comprobatórios da respectiva consulta, salvo impossibilidade devidamente justificada.</w:t>
      </w:r>
    </w:p>
    <w:p w14:paraId="6C520DDE" w14:textId="77777777" w:rsidR="008822BF" w:rsidRPr="00067C62" w:rsidRDefault="008822BF" w:rsidP="002A1EFC">
      <w:pPr>
        <w:pStyle w:val="PargrafodaLista"/>
        <w:numPr>
          <w:ilvl w:val="1"/>
          <w:numId w:val="15"/>
        </w:numPr>
        <w:spacing w:after="0" w:line="360" w:lineRule="auto"/>
        <w:ind w:left="0" w:right="-425" w:firstLine="0"/>
        <w:contextualSpacing w:val="0"/>
        <w:jc w:val="both"/>
        <w:rPr>
          <w:rFonts w:ascii="Arial Narrow" w:hAnsi="Arial Narrow" w:cstheme="minorHAnsi"/>
        </w:rPr>
      </w:pPr>
      <w:r w:rsidRPr="00067C62">
        <w:rPr>
          <w:rFonts w:ascii="Arial Narrow" w:hAnsi="Arial Narrow" w:cstheme="minorHAnsi"/>
        </w:rPr>
        <w:t xml:space="preserve">Se o vencedor </w:t>
      </w:r>
      <w:r w:rsidRPr="00067C62">
        <w:rPr>
          <w:rFonts w:ascii="Arial Narrow" w:hAnsi="Arial Narrow"/>
        </w:rPr>
        <w:t xml:space="preserve">da licitação não comprovar as condições de habilitação consignadas no edital, se recusar a assinar o contrato ou não retirar o instrumento equivalente, é </w:t>
      </w:r>
      <w:r w:rsidRPr="00067C62">
        <w:rPr>
          <w:rFonts w:ascii="Arial Narrow" w:hAnsi="Arial Narrow" w:cstheme="minorHAnsi"/>
        </w:rPr>
        <w:t>facultado à Administração convocar os licitantes remanescentes, na ordem de classificação, para celebrar o contrato nas mesmas condições propostas pelo vencedor.</w:t>
      </w:r>
    </w:p>
    <w:p w14:paraId="22EAE487" w14:textId="21D02F40" w:rsidR="008822BF" w:rsidRPr="00067C62" w:rsidRDefault="008822BF" w:rsidP="008822BF">
      <w:pPr>
        <w:pStyle w:val="PargrafodaLista"/>
        <w:spacing w:after="0" w:line="360" w:lineRule="auto"/>
        <w:ind w:left="0" w:right="-425"/>
        <w:contextualSpacing w:val="0"/>
        <w:jc w:val="both"/>
        <w:rPr>
          <w:rFonts w:ascii="Arial Narrow" w:hAnsi="Arial Narrow"/>
        </w:rPr>
      </w:pPr>
      <w:r w:rsidRPr="00067C62">
        <w:rPr>
          <w:rFonts w:ascii="Arial Narrow" w:hAnsi="Arial Narrow" w:cstheme="minorHAnsi"/>
        </w:rPr>
        <w:t xml:space="preserve">13.5.1. </w:t>
      </w:r>
      <w:r w:rsidRPr="00067C62">
        <w:rPr>
          <w:rFonts w:ascii="Arial Narrow" w:hAnsi="Arial Narrow" w:cstheme="minorHAnsi"/>
        </w:rPr>
        <w:tab/>
        <w:t>Caso nenhum dos licitantes remanescentes aceit</w:t>
      </w:r>
      <w:r w:rsidR="00371226" w:rsidRPr="00067C62">
        <w:rPr>
          <w:rFonts w:ascii="Arial Narrow" w:hAnsi="Arial Narrow" w:cstheme="minorHAnsi"/>
        </w:rPr>
        <w:t>e</w:t>
      </w:r>
      <w:r w:rsidRPr="00067C62">
        <w:rPr>
          <w:rFonts w:ascii="Arial Narrow" w:hAnsi="Arial Narrow" w:cstheme="minorHAnsi"/>
        </w:rPr>
        <w:t xml:space="preserve"> a contratação nos termos do 13.5, a Administração </w:t>
      </w:r>
      <w:r w:rsidRPr="00067C62">
        <w:rPr>
          <w:rFonts w:ascii="Arial Narrow" w:hAnsi="Arial Narrow" w:cs="Arial"/>
          <w:color w:val="000000"/>
        </w:rPr>
        <w:t xml:space="preserve">poderá </w:t>
      </w:r>
      <w:r w:rsidRPr="00067C62">
        <w:rPr>
          <w:rFonts w:ascii="Arial Narrow" w:hAnsi="Arial Narrow"/>
        </w:rPr>
        <w:t>convocar os licitantes remanescentes para negociação, na ordem de classificação, com vistas à obtenção de preço melhor, mesmo que acima do preço do adjudicatário.</w:t>
      </w:r>
    </w:p>
    <w:p w14:paraId="609E9BB1" w14:textId="77777777" w:rsidR="008822BF" w:rsidRPr="00067C62" w:rsidRDefault="008822BF" w:rsidP="008822BF">
      <w:pPr>
        <w:spacing w:after="0" w:line="360" w:lineRule="auto"/>
        <w:ind w:right="-425"/>
        <w:jc w:val="both"/>
        <w:rPr>
          <w:rFonts w:ascii="Arial Narrow" w:hAnsi="Arial Narrow" w:cs="Arial"/>
          <w:color w:val="000000"/>
        </w:rPr>
      </w:pPr>
      <w:r w:rsidRPr="00067C62">
        <w:rPr>
          <w:rFonts w:ascii="Arial Narrow" w:hAnsi="Arial Narrow" w:cs="Arial"/>
          <w:color w:val="000000"/>
        </w:rPr>
        <w:t xml:space="preserve">13.5.2. </w:t>
      </w:r>
      <w:r w:rsidRPr="00067C62">
        <w:rPr>
          <w:rFonts w:ascii="Arial Narrow" w:hAnsi="Arial Narrow" w:cs="Arial"/>
          <w:color w:val="000000"/>
        </w:rPr>
        <w:tab/>
        <w:t>Se restar frustrada a negociação de melhor condição de preço que trata o 13.5, a Administração poderá adjudicar e celebrar o contrato nas condições ofertadas pelos licitantes remanescentes, atendida a ordem classificatória.</w:t>
      </w:r>
    </w:p>
    <w:p w14:paraId="3FC7BDAD" w14:textId="77777777" w:rsidR="008822BF" w:rsidRPr="00067C62" w:rsidRDefault="008822BF" w:rsidP="008822BF">
      <w:pPr>
        <w:spacing w:after="0" w:line="360" w:lineRule="auto"/>
        <w:ind w:right="-425"/>
        <w:jc w:val="both"/>
        <w:rPr>
          <w:rFonts w:ascii="Arial Narrow" w:hAnsi="Arial Narrow" w:cs="Arial"/>
          <w:color w:val="000000"/>
        </w:rPr>
      </w:pPr>
      <w:r w:rsidRPr="00067C62">
        <w:rPr>
          <w:rFonts w:ascii="Arial Narrow" w:hAnsi="Arial Narrow" w:cs="Arial"/>
          <w:color w:val="000000"/>
        </w:rPr>
        <w:t xml:space="preserve">13.5.3. </w:t>
      </w:r>
      <w:r w:rsidRPr="00067C62">
        <w:rPr>
          <w:rFonts w:ascii="Arial Narrow" w:hAnsi="Arial Narrow" w:cs="Arial"/>
          <w:color w:val="000000"/>
        </w:rPr>
        <w:tab/>
        <w:t xml:space="preserve">Na adoção dos procedimentos descritos nos itens 13.5 à 13.5.2, a Administração </w:t>
      </w:r>
      <w:r w:rsidRPr="00067C62">
        <w:rPr>
          <w:rFonts w:ascii="Arial Narrow" w:hAnsi="Arial Narrow" w:cs="Arial"/>
          <w:b/>
          <w:color w:val="000000"/>
        </w:rPr>
        <w:t>não</w:t>
      </w:r>
      <w:r w:rsidRPr="00067C62">
        <w:rPr>
          <w:rFonts w:ascii="Arial Narrow" w:hAnsi="Arial Narrow" w:cs="Arial"/>
          <w:color w:val="000000"/>
        </w:rPr>
        <w:t xml:space="preserve"> poderá aceitar propostas/lances superiores ao</w:t>
      </w:r>
      <w:r w:rsidRPr="00067C62">
        <w:rPr>
          <w:rFonts w:ascii="Arial Narrow" w:hAnsi="Arial Narrow"/>
        </w:rPr>
        <w:t xml:space="preserve"> valor estimado da contratação, observado</w:t>
      </w:r>
      <w:r w:rsidRPr="00067C62">
        <w:rPr>
          <w:rFonts w:ascii="Arial Narrow" w:hAnsi="Arial Narrow" w:cs="Arial"/>
          <w:color w:val="000000"/>
        </w:rPr>
        <w:t xml:space="preserve"> o índice de atualização de preços correspondente.</w:t>
      </w:r>
    </w:p>
    <w:p w14:paraId="6CC470A9" w14:textId="32E90E26" w:rsidR="008822BF" w:rsidRPr="00067C62" w:rsidRDefault="008822BF" w:rsidP="008822BF">
      <w:pPr>
        <w:pStyle w:val="PargrafodaLista"/>
        <w:spacing w:after="0" w:line="360" w:lineRule="auto"/>
        <w:ind w:left="0" w:right="-425"/>
        <w:jc w:val="both"/>
        <w:rPr>
          <w:rFonts w:ascii="Arial Narrow" w:hAnsi="Arial Narrow" w:cs="Arial"/>
          <w:color w:val="000000"/>
        </w:rPr>
      </w:pPr>
      <w:r w:rsidRPr="00067C62">
        <w:rPr>
          <w:rFonts w:ascii="Arial Narrow" w:hAnsi="Arial Narrow" w:cs="Arial"/>
          <w:color w:val="000000"/>
        </w:rPr>
        <w:t xml:space="preserve">13.6. A recusa injustificada do adjudicatário em assinar o contrato ou em aceitar ou retirar o instrumento equivalente no prazo estabelecido no subitem 13.1 deste Edital caracterizará a conduta tipificada no inciso VI do art. 155 da Lei Federal nº 14.133, de 2021 e o sujeitará à penalidade prevista neste Edital e à imediata perda da garantia de proposta em favor do órgão ou entidade licitante, </w:t>
      </w:r>
      <w:r w:rsidRPr="00067C62">
        <w:rPr>
          <w:rFonts w:ascii="Arial Narrow" w:hAnsi="Arial Narrow" w:cs="Arial"/>
          <w:bCs/>
        </w:rPr>
        <w:t>se houver.</w:t>
      </w:r>
    </w:p>
    <w:p w14:paraId="39AC312D" w14:textId="77777777" w:rsidR="008822BF" w:rsidRPr="00067C62" w:rsidRDefault="008822BF" w:rsidP="008822BF">
      <w:pPr>
        <w:pStyle w:val="PargrafodaLista"/>
        <w:spacing w:after="0" w:line="360" w:lineRule="auto"/>
        <w:ind w:left="0" w:right="-425"/>
        <w:contextualSpacing w:val="0"/>
        <w:jc w:val="both"/>
        <w:rPr>
          <w:rFonts w:ascii="Arial Narrow" w:hAnsi="Arial Narrow"/>
        </w:rPr>
      </w:pPr>
    </w:p>
    <w:p w14:paraId="432F1DC1"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57C65B07"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419FDD92"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101B0922"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6A647B7E"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28C1D377"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08FC8406"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6E58971C"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3157330E"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50D3BFD9"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04B9940E"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42D297DE"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6DEB7949" w14:textId="77777777" w:rsidR="00333210" w:rsidRPr="00067C62" w:rsidRDefault="00333210" w:rsidP="00576736">
      <w:pPr>
        <w:pStyle w:val="PargrafodaLista"/>
        <w:numPr>
          <w:ilvl w:val="0"/>
          <w:numId w:val="16"/>
        </w:numPr>
        <w:spacing w:after="0" w:line="360" w:lineRule="auto"/>
        <w:ind w:right="-425"/>
        <w:contextualSpacing w:val="0"/>
        <w:jc w:val="both"/>
        <w:rPr>
          <w:rFonts w:ascii="Arial Narrow" w:hAnsi="Arial Narrow"/>
          <w:vanish/>
        </w:rPr>
      </w:pPr>
    </w:p>
    <w:p w14:paraId="5FECAF8C" w14:textId="05DDDDE4" w:rsidR="00290395" w:rsidRPr="00067C62" w:rsidRDefault="00290395" w:rsidP="00576736">
      <w:pPr>
        <w:pStyle w:val="PargrafodaLista"/>
        <w:numPr>
          <w:ilvl w:val="0"/>
          <w:numId w:val="16"/>
        </w:numPr>
        <w:spacing w:after="0" w:line="360" w:lineRule="auto"/>
        <w:ind w:right="-425"/>
        <w:rPr>
          <w:rFonts w:ascii="Arial Narrow" w:hAnsi="Arial Narrow" w:cstheme="minorHAnsi"/>
          <w:b/>
          <w:bCs/>
          <w:color w:val="0D0D0D" w:themeColor="text1" w:themeTint="F2"/>
        </w:rPr>
      </w:pPr>
      <w:r w:rsidRPr="00067C62">
        <w:rPr>
          <w:rFonts w:ascii="Arial Narrow" w:hAnsi="Arial Narrow" w:cstheme="minorHAnsi"/>
          <w:b/>
          <w:bCs/>
        </w:rPr>
        <w:t xml:space="preserve">EXECUÇÃO E </w:t>
      </w:r>
      <w:r w:rsidRPr="00067C62">
        <w:rPr>
          <w:rFonts w:ascii="Arial Narrow" w:hAnsi="Arial Narrow" w:cstheme="minorHAnsi"/>
          <w:b/>
          <w:bCs/>
          <w:color w:val="0D0D0D" w:themeColor="text1" w:themeTint="F2"/>
        </w:rPr>
        <w:t xml:space="preserve">GESTÃO </w:t>
      </w:r>
      <w:r w:rsidR="00FD4B1C" w:rsidRPr="00067C62">
        <w:rPr>
          <w:rFonts w:ascii="Arial Narrow" w:hAnsi="Arial Narrow" w:cstheme="minorHAnsi"/>
          <w:b/>
          <w:bCs/>
          <w:color w:val="0D0D0D" w:themeColor="text1" w:themeTint="F2"/>
        </w:rPr>
        <w:t>DO C</w:t>
      </w:r>
      <w:r w:rsidR="00D65411" w:rsidRPr="00067C62">
        <w:rPr>
          <w:rFonts w:ascii="Arial Narrow" w:hAnsi="Arial Narrow" w:cstheme="minorHAnsi"/>
          <w:b/>
          <w:bCs/>
          <w:color w:val="0D0D0D" w:themeColor="text1" w:themeTint="F2"/>
        </w:rPr>
        <w:t>ONTRATO</w:t>
      </w:r>
    </w:p>
    <w:p w14:paraId="71D96328" w14:textId="77777777" w:rsidR="004D22B9" w:rsidRPr="00067C62" w:rsidRDefault="004D22B9" w:rsidP="004D22B9">
      <w:pPr>
        <w:pStyle w:val="Nivel2"/>
        <w:numPr>
          <w:ilvl w:val="1"/>
          <w:numId w:val="16"/>
        </w:numPr>
        <w:spacing w:before="0" w:after="0" w:line="360" w:lineRule="auto"/>
        <w:ind w:left="0" w:right="-1" w:firstLine="0"/>
        <w:rPr>
          <w:rFonts w:ascii="Arial Narrow" w:hAnsi="Arial Narrow"/>
          <w:sz w:val="22"/>
          <w:szCs w:val="22"/>
        </w:rPr>
      </w:pPr>
      <w:r w:rsidRPr="00067C62">
        <w:rPr>
          <w:rFonts w:ascii="Arial Narrow" w:hAnsi="Arial Narrow"/>
          <w:sz w:val="22"/>
          <w:szCs w:val="22"/>
        </w:rPr>
        <w:t>Conforme identificado no item “Do Gerenciamento de Riscos” do relatório do Estudo Técnico Preliminar, serão observadas na gestão e fiscalização do contrato, além das ações previstas no Plano Básico de Fiscalização, as ações específicas para o objeto contratado, conforme abaixo descrito:</w:t>
      </w:r>
    </w:p>
    <w:p w14:paraId="3BBDE387" w14:textId="7CA1D202" w:rsidR="004D22B9" w:rsidRPr="00067C62" w:rsidRDefault="00C42B6F" w:rsidP="004D22B9">
      <w:pPr>
        <w:pStyle w:val="Nivel2"/>
        <w:numPr>
          <w:ilvl w:val="1"/>
          <w:numId w:val="16"/>
        </w:numPr>
        <w:spacing w:before="0" w:after="0" w:line="360" w:lineRule="auto"/>
        <w:ind w:left="0" w:right="-1" w:firstLine="0"/>
        <w:rPr>
          <w:rFonts w:ascii="Arial Narrow" w:hAnsi="Arial Narrow"/>
          <w:sz w:val="22"/>
          <w:szCs w:val="22"/>
        </w:rPr>
      </w:pPr>
      <w:r w:rsidRPr="00C42B6F">
        <w:rPr>
          <w:rFonts w:ascii="Arial Narrow" w:eastAsia="Georgia" w:hAnsi="Arial Narrow"/>
          <w:sz w:val="22"/>
          <w:szCs w:val="22"/>
        </w:rPr>
        <w:lastRenderedPageBreak/>
        <w:t xml:space="preserve">Exigir atestado de capacidade técnica que comprove a prestação de serviços de </w:t>
      </w:r>
      <w:r w:rsidRPr="00C42B6F">
        <w:rPr>
          <w:rFonts w:ascii="Arial Narrow" w:eastAsia="Georgia" w:hAnsi="Arial Narrow"/>
          <w:b/>
          <w:bCs/>
          <w:sz w:val="22"/>
          <w:szCs w:val="22"/>
        </w:rPr>
        <w:t>Vigilância, Vigia ou Segurança</w:t>
      </w:r>
      <w:r w:rsidRPr="00C42B6F">
        <w:rPr>
          <w:rFonts w:ascii="Arial Narrow" w:eastAsia="Georgia" w:hAnsi="Arial Narrow"/>
          <w:sz w:val="22"/>
          <w:szCs w:val="22"/>
        </w:rPr>
        <w:t>, para garantir que a empresa possui expertise no manejo de postos de trabalho e controle de acesso</w:t>
      </w:r>
      <w:r w:rsidR="004D22B9" w:rsidRPr="00067C62">
        <w:rPr>
          <w:rFonts w:ascii="Arial Narrow" w:eastAsia="Georgia" w:hAnsi="Arial Narrow"/>
          <w:sz w:val="22"/>
          <w:szCs w:val="22"/>
          <w:lang w:val="pt-PT"/>
        </w:rPr>
        <w:t>;</w:t>
      </w:r>
    </w:p>
    <w:p w14:paraId="7ECE7E64" w14:textId="77777777" w:rsidR="004D22B9" w:rsidRPr="00067C62" w:rsidRDefault="004D22B9" w:rsidP="004D22B9">
      <w:pPr>
        <w:pStyle w:val="Nivel2"/>
        <w:numPr>
          <w:ilvl w:val="1"/>
          <w:numId w:val="16"/>
        </w:numPr>
        <w:spacing w:before="0" w:after="0" w:line="360" w:lineRule="auto"/>
        <w:ind w:left="0" w:right="-1" w:firstLine="0"/>
        <w:rPr>
          <w:rFonts w:ascii="Arial Narrow" w:hAnsi="Arial Narrow"/>
          <w:sz w:val="22"/>
          <w:szCs w:val="22"/>
        </w:rPr>
      </w:pPr>
      <w:r w:rsidRPr="00067C62">
        <w:rPr>
          <w:rFonts w:ascii="Arial Narrow" w:eastAsia="Georgia" w:hAnsi="Arial Narrow"/>
          <w:sz w:val="22"/>
          <w:szCs w:val="22"/>
        </w:rPr>
        <w:t>S</w:t>
      </w:r>
      <w:r w:rsidRPr="00067C62">
        <w:rPr>
          <w:rFonts w:ascii="Arial Narrow" w:eastAsia="Georgia" w:hAnsi="Arial Narrow"/>
          <w:sz w:val="22"/>
          <w:szCs w:val="22"/>
          <w:lang w:val="pt-PT"/>
        </w:rPr>
        <w:t>olicitar relatório semestral de pagamento de verbas trabalhistas e rescisórias, de forma que a empresa demonstre estar cumprindo com as obrigações trabalhistas da contratação. Ações a serem observadas pelos fiscais no processo de fiscalização, para que não ocorra o risco de que as verbas trabalhistas recaíam sobre o município.</w:t>
      </w:r>
    </w:p>
    <w:p w14:paraId="52D3C60D" w14:textId="77777777" w:rsidR="004D22B9" w:rsidRPr="00067C62" w:rsidRDefault="004D22B9" w:rsidP="004D22B9">
      <w:pPr>
        <w:pStyle w:val="Nivel2"/>
        <w:numPr>
          <w:ilvl w:val="1"/>
          <w:numId w:val="16"/>
        </w:numPr>
        <w:tabs>
          <w:tab w:val="left" w:pos="0"/>
        </w:tabs>
        <w:spacing w:before="0" w:after="0" w:line="360" w:lineRule="auto"/>
        <w:ind w:left="0" w:right="-1" w:hanging="6"/>
        <w:rPr>
          <w:rFonts w:ascii="Arial Narrow" w:hAnsi="Arial Narrow"/>
          <w:sz w:val="22"/>
          <w:szCs w:val="22"/>
        </w:rPr>
      </w:pPr>
      <w:r w:rsidRPr="00067C62">
        <w:rPr>
          <w:rFonts w:ascii="Arial Narrow" w:eastAsia="Georgia" w:hAnsi="Arial Narrow"/>
          <w:sz w:val="22"/>
          <w:szCs w:val="22"/>
          <w:lang w:val="pt-PT"/>
        </w:rPr>
        <w:t>Não dispensar a reunião inicial do processo de fiscalização e se atentar para o acompanhamento da execução do objeto por meio do fiscal em interação constante com o preposto da empresa, para que não ocorra dificuldade na prestação de contas e na execução dos serviços.</w:t>
      </w:r>
    </w:p>
    <w:p w14:paraId="2161C727" w14:textId="77777777" w:rsidR="004D22B9" w:rsidRPr="00067C62" w:rsidRDefault="004D22B9" w:rsidP="004D22B9">
      <w:pPr>
        <w:pStyle w:val="PargrafodaLista"/>
        <w:widowControl w:val="0"/>
        <w:tabs>
          <w:tab w:val="left" w:pos="1573"/>
        </w:tabs>
        <w:autoSpaceDE w:val="0"/>
        <w:autoSpaceDN w:val="0"/>
        <w:spacing w:before="137" w:after="0" w:line="360" w:lineRule="auto"/>
        <w:ind w:left="0" w:right="-1"/>
        <w:contextualSpacing w:val="0"/>
        <w:jc w:val="both"/>
        <w:rPr>
          <w:rFonts w:ascii="Arial Narrow" w:hAnsi="Arial Narrow" w:cs="Arial"/>
          <w:w w:val="110"/>
        </w:rPr>
      </w:pPr>
      <w:r w:rsidRPr="00067C62">
        <w:rPr>
          <w:rFonts w:ascii="Arial Narrow" w:hAnsi="Arial Narrow"/>
          <w:bCs/>
        </w:rPr>
        <w:t>14.5.</w:t>
      </w:r>
      <w:r w:rsidRPr="00067C62">
        <w:rPr>
          <w:rFonts w:ascii="Arial Narrow" w:hAnsi="Arial Narrow"/>
        </w:rPr>
        <w:t xml:space="preserve"> </w:t>
      </w:r>
      <w:r w:rsidRPr="00067C62">
        <w:rPr>
          <w:rFonts w:ascii="Arial Narrow" w:hAnsi="Arial Narrow" w:cs="Arial"/>
          <w:w w:val="110"/>
        </w:rPr>
        <w:t>Para os serviços, objetos desta contratação, identificamos os riscos descritos nos itens acima, porém não sugerimos a formalização da matriz de riscos, e sim a adoção das ações mitigadoras apontadas, sendo assim, a divisão de riscos entre as partes não se mostra necessária.</w:t>
      </w:r>
    </w:p>
    <w:p w14:paraId="67C3431D" w14:textId="41BFC0F2" w:rsidR="005B514A" w:rsidRPr="00067C62" w:rsidRDefault="005B514A" w:rsidP="004D22B9">
      <w:pPr>
        <w:pStyle w:val="PargrafodaLista"/>
        <w:widowControl w:val="0"/>
        <w:tabs>
          <w:tab w:val="left" w:pos="1573"/>
        </w:tabs>
        <w:autoSpaceDE w:val="0"/>
        <w:autoSpaceDN w:val="0"/>
        <w:spacing w:before="137" w:after="0" w:line="360" w:lineRule="auto"/>
        <w:ind w:left="0" w:right="-1"/>
        <w:contextualSpacing w:val="0"/>
        <w:jc w:val="both"/>
        <w:rPr>
          <w:rFonts w:ascii="Arial Narrow" w:hAnsi="Arial Narrow" w:cs="Arial"/>
        </w:rPr>
      </w:pPr>
      <w:r w:rsidRPr="00067C62">
        <w:rPr>
          <w:rFonts w:ascii="Arial Narrow" w:hAnsi="Arial Narrow" w:cs="Arial"/>
        </w:rPr>
        <w:t>14.6.</w:t>
      </w:r>
      <w:r w:rsidRPr="00067C62">
        <w:rPr>
          <w:rFonts w:ascii="Arial Narrow" w:hAnsi="Arial Narrow"/>
        </w:rPr>
        <w:t xml:space="preserve"> </w:t>
      </w:r>
      <w:r w:rsidRPr="00067C62">
        <w:rPr>
          <w:rFonts w:ascii="Arial Narrow" w:hAnsi="Arial Narrow" w:cs="Arial"/>
        </w:rPr>
        <w:t>Comprovação de enquadramento da licitante como Microempresa, Empresa de Pequeno Porte ou equiparada, por meio de documento emitido pela Receita Federal (com indicação de porte), CCMEI ou documento equivalente, conforme o caso.</w:t>
      </w:r>
    </w:p>
    <w:p w14:paraId="792EF62D"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39CE6CAE"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19A326C1"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172812D4"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488C2E47"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35D718CD"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68C3184E"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4E50511E"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39CA87B2"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7673437F"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4AFAB456"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09AE37B9"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3BAF85D3"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3D57A3A4" w14:textId="77777777" w:rsidR="00D65411" w:rsidRPr="00067C62" w:rsidRDefault="00D65411" w:rsidP="00845E0D">
      <w:pPr>
        <w:pStyle w:val="PargrafodaLista"/>
        <w:numPr>
          <w:ilvl w:val="0"/>
          <w:numId w:val="18"/>
        </w:numPr>
        <w:spacing w:after="0" w:line="360" w:lineRule="auto"/>
        <w:ind w:right="-425"/>
        <w:contextualSpacing w:val="0"/>
        <w:jc w:val="both"/>
        <w:rPr>
          <w:rFonts w:ascii="Arial Narrow" w:eastAsiaTheme="minorEastAsia" w:hAnsi="Arial Narrow" w:cstheme="minorHAnsi"/>
          <w:bCs/>
          <w:vanish/>
          <w:color w:val="0D0D0D" w:themeColor="text1" w:themeTint="F2"/>
          <w:lang w:eastAsia="pt-BR"/>
        </w:rPr>
      </w:pPr>
    </w:p>
    <w:p w14:paraId="6C87983C" w14:textId="77777777" w:rsidR="000E4343" w:rsidRPr="00067C62" w:rsidRDefault="000E4343" w:rsidP="000E4343">
      <w:pPr>
        <w:pStyle w:val="Nivel2"/>
        <w:spacing w:before="0" w:after="0" w:line="360" w:lineRule="auto"/>
        <w:ind w:left="792" w:right="-425"/>
        <w:rPr>
          <w:rFonts w:ascii="Arial Narrow" w:hAnsi="Arial Narrow" w:cstheme="minorHAnsi"/>
          <w:bCs/>
          <w:color w:val="0D0D0D" w:themeColor="text1" w:themeTint="F2"/>
          <w:sz w:val="22"/>
          <w:szCs w:val="22"/>
        </w:rPr>
      </w:pPr>
    </w:p>
    <w:p w14:paraId="03D21B83" w14:textId="047D0AAB" w:rsidR="00290395" w:rsidRPr="00067C62" w:rsidRDefault="00290395" w:rsidP="00576736">
      <w:pPr>
        <w:pStyle w:val="Ttulo1"/>
        <w:numPr>
          <w:ilvl w:val="0"/>
          <w:numId w:val="16"/>
        </w:numPr>
        <w:spacing w:before="0" w:line="360" w:lineRule="auto"/>
        <w:ind w:right="-425"/>
        <w:rPr>
          <w:rFonts w:ascii="Arial Narrow" w:hAnsi="Arial Narrow" w:cstheme="minorHAnsi"/>
          <w:b/>
          <w:bCs/>
          <w:color w:val="auto"/>
          <w:sz w:val="22"/>
          <w:szCs w:val="22"/>
        </w:rPr>
      </w:pPr>
      <w:r w:rsidRPr="00067C62">
        <w:rPr>
          <w:rFonts w:ascii="Arial Narrow" w:hAnsi="Arial Narrow" w:cstheme="minorHAnsi"/>
          <w:b/>
          <w:bCs/>
          <w:color w:val="auto"/>
          <w:sz w:val="22"/>
          <w:szCs w:val="22"/>
        </w:rPr>
        <w:t>DAS INFRAÇÕES ADMINISTRATIVAS E DAS SANÇÕES</w:t>
      </w:r>
      <w:bookmarkEnd w:id="20"/>
    </w:p>
    <w:p w14:paraId="2E7614B5" w14:textId="781914E3" w:rsidR="00290395" w:rsidRPr="00067C62" w:rsidRDefault="009A7D2C" w:rsidP="00844C70">
      <w:pPr>
        <w:pStyle w:val="PargrafodaLista"/>
        <w:spacing w:after="0" w:line="360" w:lineRule="auto"/>
        <w:ind w:left="0" w:right="-425"/>
        <w:contextualSpacing w:val="0"/>
        <w:jc w:val="both"/>
        <w:rPr>
          <w:rFonts w:ascii="Arial Narrow" w:hAnsi="Arial Narrow" w:cs="Arial"/>
          <w:b/>
          <w:bCs/>
        </w:rPr>
      </w:pPr>
      <w:r w:rsidRPr="00067C62">
        <w:rPr>
          <w:rFonts w:ascii="Arial Narrow" w:hAnsi="Arial Narrow" w:cs="Arial"/>
          <w:bCs/>
        </w:rPr>
        <w:t>15</w:t>
      </w:r>
      <w:r w:rsidR="00290395" w:rsidRPr="00067C62">
        <w:rPr>
          <w:rFonts w:ascii="Arial Narrow" w:hAnsi="Arial Narrow" w:cs="Arial"/>
          <w:bCs/>
        </w:rPr>
        <w:t>.1</w:t>
      </w:r>
      <w:r w:rsidR="00290395" w:rsidRPr="00067C62">
        <w:rPr>
          <w:rFonts w:ascii="Arial Narrow" w:hAnsi="Arial Narrow" w:cs="Arial"/>
          <w:b/>
          <w:bCs/>
        </w:rPr>
        <w:t xml:space="preserve"> Comete infração administrativa o fornecedor que infringir as disposições previstas no art. 155 da Lei nº 14.133/2021, quais sejam:</w:t>
      </w:r>
    </w:p>
    <w:p w14:paraId="03052C5D" w14:textId="2CA7689E" w:rsidR="00290395" w:rsidRPr="00067C62" w:rsidRDefault="009A7D2C" w:rsidP="00844C70">
      <w:pPr>
        <w:pStyle w:val="PargrafodaLista"/>
        <w:spacing w:after="0" w:line="360" w:lineRule="auto"/>
        <w:ind w:left="0" w:right="-425"/>
        <w:contextualSpacing w:val="0"/>
        <w:jc w:val="both"/>
        <w:rPr>
          <w:rFonts w:ascii="Arial Narrow" w:hAnsi="Arial Narrow" w:cs="Arial"/>
          <w:bCs/>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.1.1.</w:t>
      </w:r>
      <w:r w:rsidR="00290395" w:rsidRPr="00067C62">
        <w:rPr>
          <w:rFonts w:ascii="Arial Narrow" w:hAnsi="Arial Narrow" w:cs="Arial"/>
          <w:bCs/>
          <w:color w:val="0D0D0D" w:themeColor="text1" w:themeTint="F2"/>
        </w:rPr>
        <w:t xml:space="preserve"> dar causa à inexecução parcial do contrato;</w:t>
      </w:r>
    </w:p>
    <w:p w14:paraId="78839FA2" w14:textId="53240835"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22" w:name="art155ii"/>
      <w:bookmarkEnd w:id="22"/>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.1.2.</w:t>
      </w:r>
      <w:r w:rsidR="00290395" w:rsidRPr="00067C62">
        <w:rPr>
          <w:rFonts w:ascii="Arial Narrow" w:hAnsi="Arial Narrow" w:cs="Arial"/>
          <w:bCs/>
          <w:color w:val="0D0D0D" w:themeColor="text1" w:themeTint="F2"/>
        </w:rPr>
        <w:t xml:space="preserve"> dar causa à inexecução parcial do contrato que cause grave dano à Administração, ao funcionamento dos serviços públicos ou ao interesse coletivo;</w:t>
      </w:r>
      <w:bookmarkStart w:id="23" w:name="art155iii"/>
      <w:bookmarkEnd w:id="23"/>
    </w:p>
    <w:p w14:paraId="6C8FFE5D" w14:textId="73680EEF"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.1.3.</w:t>
      </w:r>
      <w:r w:rsidR="00290395" w:rsidRPr="00067C62">
        <w:rPr>
          <w:rFonts w:ascii="Arial Narrow" w:hAnsi="Arial Narrow" w:cs="Arial"/>
          <w:bCs/>
          <w:color w:val="0D0D0D" w:themeColor="text1" w:themeTint="F2"/>
        </w:rPr>
        <w:t xml:space="preserve"> dar causa à inexecução total do contrato;</w:t>
      </w:r>
    </w:p>
    <w:p w14:paraId="6B1E37EF" w14:textId="534F9C3A"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24" w:name="art155iv"/>
      <w:bookmarkEnd w:id="24"/>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.1.4.</w:t>
      </w:r>
      <w:r w:rsidR="00290395" w:rsidRPr="00067C62">
        <w:rPr>
          <w:rFonts w:ascii="Arial Narrow" w:hAnsi="Arial Narrow" w:cs="Arial"/>
          <w:bCs/>
          <w:color w:val="0D0D0D" w:themeColor="text1" w:themeTint="F2"/>
        </w:rPr>
        <w:t xml:space="preserve"> deixar de entregar a documentação exigida para o certame;</w:t>
      </w:r>
      <w:bookmarkStart w:id="25" w:name="art155v"/>
      <w:bookmarkEnd w:id="25"/>
    </w:p>
    <w:p w14:paraId="0154B94C" w14:textId="39FED9DD"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.1.5.</w:t>
      </w:r>
      <w:r w:rsidR="00290395" w:rsidRPr="00067C62">
        <w:rPr>
          <w:rFonts w:ascii="Arial Narrow" w:hAnsi="Arial Narrow" w:cs="Arial"/>
          <w:bCs/>
          <w:color w:val="0D0D0D" w:themeColor="text1" w:themeTint="F2"/>
        </w:rPr>
        <w:t xml:space="preserve"> não manter a proposta, salvo em decorrência de fato superveniente devidamente justificado;</w:t>
      </w:r>
      <w:bookmarkStart w:id="26" w:name="art155vi"/>
      <w:bookmarkEnd w:id="26"/>
    </w:p>
    <w:p w14:paraId="2A555A9F" w14:textId="55FDF530"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.1.6.</w:t>
      </w:r>
      <w:r w:rsidR="00290395" w:rsidRPr="00067C62">
        <w:rPr>
          <w:rFonts w:ascii="Arial Narrow" w:hAnsi="Arial Narrow" w:cs="Arial"/>
          <w:bCs/>
          <w:color w:val="0D0D0D" w:themeColor="text1" w:themeTint="F2"/>
        </w:rPr>
        <w:t xml:space="preserve"> não celebrar o contrato ou não entregar a documentação exigida para a contratação, quando convocado dentro do prazo de validade de sua proposta;</w:t>
      </w:r>
    </w:p>
    <w:p w14:paraId="27826094" w14:textId="462D6AC6"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27" w:name="art155vii"/>
      <w:bookmarkEnd w:id="27"/>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.1.7.</w:t>
      </w:r>
      <w:r w:rsidR="00290395" w:rsidRPr="00067C62">
        <w:rPr>
          <w:rFonts w:ascii="Arial Narrow" w:hAnsi="Arial Narrow" w:cs="Arial"/>
          <w:bCs/>
          <w:color w:val="0D0D0D" w:themeColor="text1" w:themeTint="F2"/>
        </w:rPr>
        <w:t xml:space="preserve"> ensejar o retardamento da execução ou da entrega do objeto da licitação sem motivo justificado;</w:t>
      </w:r>
    </w:p>
    <w:p w14:paraId="4FBFD270" w14:textId="0592CE48"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28" w:name="art155viii"/>
      <w:bookmarkEnd w:id="28"/>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.1.8.</w:t>
      </w:r>
      <w:r w:rsidR="00290395" w:rsidRPr="00067C62">
        <w:rPr>
          <w:rFonts w:ascii="Arial Narrow" w:hAnsi="Arial Narrow" w:cs="Arial"/>
          <w:bCs/>
          <w:color w:val="0D0D0D" w:themeColor="text1" w:themeTint="F2"/>
        </w:rPr>
        <w:t xml:space="preserve"> apresentar declaração ou documentação falsa exigida para o certame ou prestar declaração falsa durante a </w:t>
      </w:r>
      <w:r w:rsidR="00290395" w:rsidRPr="00067C62">
        <w:rPr>
          <w:rFonts w:ascii="Arial Narrow" w:hAnsi="Arial Narrow" w:cs="Arial"/>
          <w:bCs/>
          <w:color w:val="0D0D0D" w:themeColor="text1" w:themeTint="F2"/>
        </w:rPr>
        <w:lastRenderedPageBreak/>
        <w:t>licitação ou a execução do contrato;</w:t>
      </w:r>
    </w:p>
    <w:p w14:paraId="0CF8EB85" w14:textId="3C4DD5D9"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29" w:name="art155ix"/>
      <w:bookmarkEnd w:id="29"/>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.1.9.</w:t>
      </w:r>
      <w:r w:rsidR="00290395" w:rsidRPr="00067C62">
        <w:rPr>
          <w:rFonts w:ascii="Arial Narrow" w:hAnsi="Arial Narrow" w:cs="Arial"/>
          <w:bCs/>
          <w:color w:val="0D0D0D" w:themeColor="text1" w:themeTint="F2"/>
        </w:rPr>
        <w:t xml:space="preserve"> fraudar a licitação ou praticar ato fraudulento na execução do contrato;</w:t>
      </w:r>
    </w:p>
    <w:p w14:paraId="446FFA6C" w14:textId="015428A9"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30" w:name="art155x"/>
      <w:bookmarkEnd w:id="30"/>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.1.10.</w:t>
      </w:r>
      <w:r w:rsidR="00290395" w:rsidRPr="00067C62">
        <w:rPr>
          <w:rFonts w:ascii="Arial Narrow" w:hAnsi="Arial Narrow" w:cs="Arial"/>
          <w:bCs/>
          <w:color w:val="0D0D0D" w:themeColor="text1" w:themeTint="F2"/>
        </w:rPr>
        <w:t xml:space="preserve"> comportar-se de modo inidôneo ou cometer fraude de qualquer natureza;</w:t>
      </w:r>
    </w:p>
    <w:p w14:paraId="16E6E86A" w14:textId="2E08F418"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31" w:name="_Hlk132821982"/>
      <w:r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.1.10.1. considera-se comportamento inidôneo, entre outros, a declaração falsa quanto às condições de participação, quanto ao enquadramento como ME/EPP ou o conluio entre os fornecedores, em qualquer momento da licitação, mesmo após o encerramento da fase de lances.</w:t>
      </w:r>
    </w:p>
    <w:p w14:paraId="336EE28E" w14:textId="0B2288D7"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bookmarkStart w:id="32" w:name="art155xi"/>
      <w:bookmarkEnd w:id="31"/>
      <w:bookmarkEnd w:id="32"/>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.1.11.</w:t>
      </w:r>
      <w:r w:rsidR="00290395" w:rsidRPr="00067C62">
        <w:rPr>
          <w:rFonts w:ascii="Arial Narrow" w:hAnsi="Arial Narrow" w:cs="Arial"/>
          <w:bCs/>
          <w:color w:val="0D0D0D" w:themeColor="text1" w:themeTint="F2"/>
        </w:rPr>
        <w:t xml:space="preserve"> praticar atos ilícitos com vistas a frustrar os objetivos desta licitação;</w:t>
      </w:r>
    </w:p>
    <w:p w14:paraId="3FF63655" w14:textId="6C94E641"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i/>
          <w:i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.1.12.</w:t>
      </w:r>
      <w:r w:rsidR="00290395" w:rsidRPr="00067C62">
        <w:rPr>
          <w:rFonts w:ascii="Arial Narrow" w:hAnsi="Arial Narrow" w:cs="Arial"/>
          <w:bCs/>
          <w:color w:val="0D0D0D" w:themeColor="text1" w:themeTint="F2"/>
        </w:rPr>
        <w:t xml:space="preserve"> praticar ato lesivo previsto no </w:t>
      </w:r>
      <w:hyperlink r:id="rId31" w:anchor="art5" w:history="1">
        <w:r w:rsidR="00290395" w:rsidRPr="00067C62">
          <w:rPr>
            <w:rStyle w:val="Hyperlink"/>
            <w:rFonts w:ascii="Arial Narrow" w:hAnsi="Arial Narrow" w:cs="Arial"/>
            <w:bCs/>
            <w:i/>
            <w:iCs/>
            <w:color w:val="0D0D0D" w:themeColor="text1" w:themeTint="F2"/>
          </w:rPr>
          <w:t>art. 5º da Lei nº 12.846, de 1º de agosto de 2013.</w:t>
        </w:r>
      </w:hyperlink>
    </w:p>
    <w:p w14:paraId="638F1F10" w14:textId="27D89E05"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
        </w:rPr>
      </w:pPr>
      <w:r w:rsidRPr="00067C62">
        <w:rPr>
          <w:rFonts w:ascii="Arial Narrow" w:hAnsi="Arial Narrow" w:cs="Arial"/>
          <w:b/>
          <w:color w:val="0D0D0D" w:themeColor="text1" w:themeTint="F2"/>
        </w:rPr>
        <w:t>15</w:t>
      </w:r>
      <w:r w:rsidR="00290395" w:rsidRPr="00067C62">
        <w:rPr>
          <w:rFonts w:ascii="Arial Narrow" w:hAnsi="Arial Narrow" w:cs="Arial"/>
          <w:b/>
          <w:color w:val="0D0D0D" w:themeColor="text1" w:themeTint="F2"/>
        </w:rPr>
        <w:t xml:space="preserve">.2. O fornecedor que cometer qualquer das infrações discriminas nos subitens anteriores, em processo de aplicação de penalidade, estará sujeito, </w:t>
      </w:r>
      <w:r w:rsidR="00290395" w:rsidRPr="00067C62">
        <w:rPr>
          <w:rFonts w:ascii="Arial Narrow" w:hAnsi="Arial Narrow" w:cs="Arial"/>
          <w:b/>
        </w:rPr>
        <w:t>sem prejuízo da responsabilidade civil e criminal, às seguintes sanções:</w:t>
      </w:r>
    </w:p>
    <w:p w14:paraId="04A78DE5" w14:textId="2C179CAC" w:rsidR="00290395" w:rsidRPr="00067C62" w:rsidRDefault="00290395" w:rsidP="00844C70">
      <w:pPr>
        <w:pStyle w:val="PargrafodaLista"/>
        <w:widowControl w:val="0"/>
        <w:autoSpaceDE w:val="0"/>
        <w:autoSpaceDN w:val="0"/>
        <w:spacing w:after="0" w:line="360" w:lineRule="auto"/>
        <w:ind w:left="0" w:right="-425"/>
        <w:contextualSpacing w:val="0"/>
        <w:jc w:val="both"/>
        <w:rPr>
          <w:rFonts w:ascii="Arial Narrow" w:hAnsi="Arial Narrow" w:cs="Arial"/>
          <w:bCs/>
        </w:rPr>
      </w:pPr>
      <w:r w:rsidRPr="00067C62">
        <w:rPr>
          <w:rFonts w:ascii="Arial Narrow" w:hAnsi="Arial Narrow" w:cs="Arial"/>
          <w:bCs/>
        </w:rPr>
        <w:t xml:space="preserve">a) Advertência pela falta do subitem </w:t>
      </w:r>
      <w:r w:rsidR="009A7D2C" w:rsidRPr="00067C62">
        <w:rPr>
          <w:rFonts w:ascii="Arial Narrow" w:hAnsi="Arial Narrow" w:cs="Arial"/>
          <w:bCs/>
        </w:rPr>
        <w:t>15</w:t>
      </w:r>
      <w:r w:rsidRPr="00067C62">
        <w:rPr>
          <w:rFonts w:ascii="Arial Narrow" w:hAnsi="Arial Narrow" w:cs="Arial"/>
          <w:bCs/>
        </w:rPr>
        <w:t>.1.1, quando não se justificar a imposição de penalidade mais grave;</w:t>
      </w:r>
    </w:p>
    <w:p w14:paraId="2AFB3EF1" w14:textId="7EE30CE0" w:rsidR="00290395" w:rsidRDefault="00290395" w:rsidP="00844C70">
      <w:pPr>
        <w:pStyle w:val="PargrafodaLista"/>
        <w:widowControl w:val="0"/>
        <w:autoSpaceDE w:val="0"/>
        <w:autoSpaceDN w:val="0"/>
        <w:spacing w:after="0" w:line="360" w:lineRule="auto"/>
        <w:ind w:left="0" w:right="-425"/>
        <w:contextualSpacing w:val="0"/>
        <w:jc w:val="both"/>
        <w:rPr>
          <w:rFonts w:ascii="Arial Narrow" w:hAnsi="Arial Narrow" w:cstheme="minorHAnsi"/>
        </w:rPr>
      </w:pPr>
      <w:r w:rsidRPr="00067C62">
        <w:rPr>
          <w:rFonts w:ascii="Arial Narrow" w:hAnsi="Arial Narrow" w:cs="Arial"/>
          <w:bCs/>
        </w:rPr>
        <w:t xml:space="preserve">b) </w:t>
      </w:r>
      <w:r w:rsidR="00C64480" w:rsidRPr="00C64480">
        <w:rPr>
          <w:rFonts w:ascii="Arial Narrow" w:hAnsi="Arial Narrow" w:cstheme="minorHAnsi"/>
        </w:rPr>
        <w:t>Multa Moratória: de 0,2% (dois décimos por cento) por dia de atraso injustificado sobre o valor da parcela inadimplida, limitada a 20 (vinte) dias;</w:t>
      </w:r>
    </w:p>
    <w:p w14:paraId="01088BFC" w14:textId="584935BD" w:rsidR="00C64480" w:rsidRPr="00C64480" w:rsidRDefault="00C64480" w:rsidP="00844C70">
      <w:pPr>
        <w:pStyle w:val="PargrafodaLista"/>
        <w:widowControl w:val="0"/>
        <w:autoSpaceDE w:val="0"/>
        <w:autoSpaceDN w:val="0"/>
        <w:spacing w:after="0" w:line="360" w:lineRule="auto"/>
        <w:ind w:left="0" w:right="-425"/>
        <w:contextualSpacing w:val="0"/>
        <w:jc w:val="both"/>
        <w:rPr>
          <w:rFonts w:ascii="Arial Narrow" w:hAnsi="Arial Narrow" w:cs="Arial"/>
        </w:rPr>
      </w:pPr>
      <w:r w:rsidRPr="00C64480">
        <w:rPr>
          <w:rFonts w:ascii="Arial Narrow" w:hAnsi="Arial Narrow" w:cs="Arial"/>
        </w:rPr>
        <w:t>c) Multa Compensatória: de 10% (dez por cento) sobre o valor estimado do(s) item(s) prejudicado(s) pela conduta do fornecedor, por qualquer das infrações dos subitens 15.1.1 a 15.1.12 (exceto o atraso previsto na alínea "b");</w:t>
      </w:r>
    </w:p>
    <w:p w14:paraId="03AA7899" w14:textId="5750F202" w:rsidR="00290395" w:rsidRPr="00067C62" w:rsidRDefault="00C64480"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Pr>
          <w:rFonts w:ascii="Arial Narrow" w:hAnsi="Arial Narrow" w:cs="Arial"/>
          <w:bCs/>
        </w:rPr>
        <w:t>d</w:t>
      </w:r>
      <w:r w:rsidR="00290395" w:rsidRPr="00067C62">
        <w:rPr>
          <w:rFonts w:ascii="Arial Narrow" w:hAnsi="Arial Narrow" w:cs="Arial"/>
          <w:bCs/>
        </w:rPr>
        <w:t xml:space="preserve">) Impedimento de licitar e contratar no </w:t>
      </w:r>
      <w:r w:rsidR="00290395" w:rsidRPr="00067C62">
        <w:rPr>
          <w:rFonts w:ascii="Arial Narrow" w:hAnsi="Arial Narrow" w:cs="Arial"/>
          <w:bCs/>
          <w:color w:val="0D0D0D" w:themeColor="text1" w:themeTint="F2"/>
        </w:rPr>
        <w:t xml:space="preserve">âmbito da Administração Pública direta e indireta do ente federativo que tiver aplicado a sanção, pelo prazo máximo de 3 (três) anos, nos casos dos subitens </w:t>
      </w:r>
      <w:r w:rsidR="009A7D2C"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 xml:space="preserve">.1.2 a </w:t>
      </w:r>
      <w:r w:rsidR="009A7D2C"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.1.7, quando não se justificar a imposição de penalidade mais grave;</w:t>
      </w:r>
    </w:p>
    <w:p w14:paraId="3DE13F47" w14:textId="4240F6C9" w:rsidR="00290395" w:rsidRPr="00067C62" w:rsidRDefault="00C64480"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Pr>
          <w:rFonts w:ascii="Arial Narrow" w:hAnsi="Arial Narrow" w:cs="Arial"/>
          <w:bCs/>
          <w:color w:val="0D0D0D" w:themeColor="text1" w:themeTint="F2"/>
        </w:rPr>
        <w:t>e</w:t>
      </w:r>
      <w:r w:rsidR="00290395" w:rsidRPr="00067C62">
        <w:rPr>
          <w:rFonts w:ascii="Arial Narrow" w:hAnsi="Arial Narrow" w:cs="Arial"/>
          <w:bCs/>
          <w:color w:val="0D0D0D" w:themeColor="text1" w:themeTint="F2"/>
        </w:rPr>
        <w:t xml:space="preserve">) Declaração de inidoneidade para licitar ou contratar, que impedirá o responsável de licitar ou contratar no âmbito da Administração Pública direta e indireta de todos os entes municipais, pelo prazo mínimo de 3 (três) anos e máximo de 6 (seis) anos, nos casos dos subitens </w:t>
      </w:r>
      <w:r w:rsidR="009A7D2C"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 xml:space="preserve">.1.8 a </w:t>
      </w:r>
      <w:r w:rsidR="009A7D2C"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.1.12, bem como nos demais casos que justifiquem a imposição da penalidade mais grave;</w:t>
      </w:r>
    </w:p>
    <w:p w14:paraId="05455B64" w14:textId="177CB0C7"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.3. Na aplicação das sanções serão considerados:</w:t>
      </w:r>
    </w:p>
    <w:p w14:paraId="50CFC193" w14:textId="77777777" w:rsidR="00290395" w:rsidRPr="00067C62" w:rsidRDefault="00290395" w:rsidP="00844C70">
      <w:pPr>
        <w:pStyle w:val="PargrafodaLista"/>
        <w:widowControl w:val="0"/>
        <w:numPr>
          <w:ilvl w:val="2"/>
          <w:numId w:val="3"/>
        </w:numPr>
        <w:autoSpaceDE w:val="0"/>
        <w:autoSpaceDN w:val="0"/>
        <w:spacing w:after="0" w:line="360" w:lineRule="auto"/>
        <w:ind w:left="0" w:right="-425" w:firstLine="0"/>
        <w:contextualSpacing w:val="0"/>
        <w:jc w:val="both"/>
        <w:rPr>
          <w:rFonts w:ascii="Arial Narrow" w:hAnsi="Arial Narrow" w:cs="Arial"/>
          <w:bCs/>
          <w:color w:val="0D0D0D" w:themeColor="text1" w:themeTint="F2"/>
        </w:rPr>
      </w:pPr>
      <w:r w:rsidRPr="00067C62">
        <w:rPr>
          <w:rFonts w:ascii="Arial Narrow" w:hAnsi="Arial Narrow" w:cs="Arial"/>
          <w:bCs/>
          <w:color w:val="0D0D0D" w:themeColor="text1" w:themeTint="F2"/>
        </w:rPr>
        <w:t>a natureza e a gravidade da infração cometida;</w:t>
      </w:r>
    </w:p>
    <w:p w14:paraId="4D4211B9" w14:textId="77777777" w:rsidR="00290395" w:rsidRPr="00067C62" w:rsidRDefault="00290395" w:rsidP="00844C70">
      <w:pPr>
        <w:pStyle w:val="PargrafodaLista"/>
        <w:widowControl w:val="0"/>
        <w:numPr>
          <w:ilvl w:val="2"/>
          <w:numId w:val="3"/>
        </w:numPr>
        <w:autoSpaceDE w:val="0"/>
        <w:autoSpaceDN w:val="0"/>
        <w:spacing w:after="0" w:line="360" w:lineRule="auto"/>
        <w:ind w:left="0" w:right="-425" w:firstLine="0"/>
        <w:contextualSpacing w:val="0"/>
        <w:jc w:val="both"/>
        <w:rPr>
          <w:rFonts w:ascii="Arial Narrow" w:hAnsi="Arial Narrow" w:cs="Arial"/>
          <w:bCs/>
          <w:color w:val="0D0D0D" w:themeColor="text1" w:themeTint="F2"/>
        </w:rPr>
      </w:pPr>
      <w:r w:rsidRPr="00067C62">
        <w:rPr>
          <w:rFonts w:ascii="Arial Narrow" w:hAnsi="Arial Narrow" w:cs="Arial"/>
          <w:bCs/>
          <w:color w:val="0D0D0D" w:themeColor="text1" w:themeTint="F2"/>
        </w:rPr>
        <w:t>as peculiaridades do caso concreto;</w:t>
      </w:r>
    </w:p>
    <w:p w14:paraId="7AAEC091" w14:textId="77777777" w:rsidR="00290395" w:rsidRPr="00067C62" w:rsidRDefault="00290395" w:rsidP="00844C70">
      <w:pPr>
        <w:pStyle w:val="PargrafodaLista"/>
        <w:widowControl w:val="0"/>
        <w:numPr>
          <w:ilvl w:val="2"/>
          <w:numId w:val="3"/>
        </w:numPr>
        <w:autoSpaceDE w:val="0"/>
        <w:autoSpaceDN w:val="0"/>
        <w:spacing w:after="0" w:line="360" w:lineRule="auto"/>
        <w:ind w:left="0" w:right="-425" w:firstLine="0"/>
        <w:contextualSpacing w:val="0"/>
        <w:jc w:val="both"/>
        <w:rPr>
          <w:rFonts w:ascii="Arial Narrow" w:hAnsi="Arial Narrow" w:cs="Arial"/>
          <w:bCs/>
          <w:color w:val="0D0D0D" w:themeColor="text1" w:themeTint="F2"/>
        </w:rPr>
      </w:pPr>
      <w:r w:rsidRPr="00067C62">
        <w:rPr>
          <w:rFonts w:ascii="Arial Narrow" w:hAnsi="Arial Narrow" w:cs="Arial"/>
          <w:bCs/>
          <w:color w:val="0D0D0D" w:themeColor="text1" w:themeTint="F2"/>
        </w:rPr>
        <w:t>as circunstâncias agravantes ou atenuantes;</w:t>
      </w:r>
    </w:p>
    <w:p w14:paraId="1D1E7D21" w14:textId="77777777" w:rsidR="00290395" w:rsidRPr="00067C62" w:rsidRDefault="00290395" w:rsidP="00844C70">
      <w:pPr>
        <w:pStyle w:val="PargrafodaLista"/>
        <w:widowControl w:val="0"/>
        <w:numPr>
          <w:ilvl w:val="2"/>
          <w:numId w:val="3"/>
        </w:numPr>
        <w:autoSpaceDE w:val="0"/>
        <w:autoSpaceDN w:val="0"/>
        <w:spacing w:after="0" w:line="360" w:lineRule="auto"/>
        <w:ind w:left="0" w:right="-425" w:firstLine="0"/>
        <w:contextualSpacing w:val="0"/>
        <w:jc w:val="both"/>
        <w:rPr>
          <w:rFonts w:ascii="Arial Narrow" w:hAnsi="Arial Narrow" w:cs="Arial"/>
          <w:bCs/>
          <w:color w:val="0D0D0D" w:themeColor="text1" w:themeTint="F2"/>
        </w:rPr>
      </w:pPr>
      <w:r w:rsidRPr="00067C62">
        <w:rPr>
          <w:rFonts w:ascii="Arial Narrow" w:hAnsi="Arial Narrow" w:cs="Arial"/>
          <w:bCs/>
          <w:color w:val="0D0D0D" w:themeColor="text1" w:themeTint="F2"/>
        </w:rPr>
        <w:t>os danos que dela provierem para a Administração Pública;</w:t>
      </w:r>
    </w:p>
    <w:p w14:paraId="35B3179B" w14:textId="77777777" w:rsidR="00290395" w:rsidRPr="00067C62" w:rsidRDefault="00290395" w:rsidP="00844C70">
      <w:pPr>
        <w:pStyle w:val="PargrafodaLista"/>
        <w:widowControl w:val="0"/>
        <w:numPr>
          <w:ilvl w:val="2"/>
          <w:numId w:val="3"/>
        </w:numPr>
        <w:autoSpaceDE w:val="0"/>
        <w:autoSpaceDN w:val="0"/>
        <w:spacing w:after="0" w:line="360" w:lineRule="auto"/>
        <w:ind w:left="0" w:right="-425" w:firstLine="0"/>
        <w:contextualSpacing w:val="0"/>
        <w:jc w:val="both"/>
        <w:rPr>
          <w:rFonts w:ascii="Arial Narrow" w:hAnsi="Arial Narrow" w:cs="Arial"/>
          <w:bCs/>
          <w:color w:val="0D0D0D" w:themeColor="text1" w:themeTint="F2"/>
        </w:rPr>
      </w:pPr>
      <w:r w:rsidRPr="00067C62">
        <w:rPr>
          <w:rFonts w:ascii="Arial Narrow" w:hAnsi="Arial Narrow" w:cs="Arial"/>
          <w:bCs/>
          <w:color w:val="0D0D0D" w:themeColor="text1" w:themeTint="F2"/>
        </w:rPr>
        <w:t>a implantação ou o aperfeiçoamento de programa de integridade, conforme normas e orientações dos órgãos de controle.</w:t>
      </w:r>
    </w:p>
    <w:p w14:paraId="329D6D20" w14:textId="270993D4"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lastRenderedPageBreak/>
        <w:t>15</w:t>
      </w:r>
      <w:r w:rsidR="00290395" w:rsidRPr="00067C62">
        <w:rPr>
          <w:rFonts w:ascii="Arial Narrow" w:hAnsi="Arial Narrow" w:cs="Arial"/>
          <w:color w:val="0D0D0D" w:themeColor="text1" w:themeTint="F2"/>
        </w:rPr>
        <w:t>.4.</w:t>
      </w:r>
      <w:r w:rsidR="00290395" w:rsidRPr="00067C62">
        <w:rPr>
          <w:rFonts w:ascii="Arial Narrow" w:hAnsi="Arial Narrow" w:cs="Arial"/>
          <w:bCs/>
          <w:color w:val="0D0D0D" w:themeColor="text1" w:themeTint="F2"/>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5C7039F8" w14:textId="237D172E"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.5.</w:t>
      </w:r>
      <w:r w:rsidR="00290395" w:rsidRPr="00067C62">
        <w:rPr>
          <w:rFonts w:ascii="Arial Narrow" w:hAnsi="Arial Narrow" w:cs="Arial"/>
          <w:bCs/>
          <w:color w:val="0D0D0D" w:themeColor="text1" w:themeTint="F2"/>
        </w:rPr>
        <w:t xml:space="preserve"> A aplicação das sanções previstas neste Termo não exclui, em hipótese alguma, a obrigação de reparação integral do dano causado à Administração Pública.</w:t>
      </w:r>
    </w:p>
    <w:p w14:paraId="586CB4A9" w14:textId="4A87375E" w:rsidR="00290395" w:rsidRPr="00067C62" w:rsidRDefault="00290395"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w:t>
      </w:r>
      <w:r w:rsidR="0078506F" w:rsidRPr="00067C62">
        <w:rPr>
          <w:rFonts w:ascii="Arial Narrow" w:hAnsi="Arial Narrow" w:cs="Arial"/>
          <w:color w:val="0D0D0D" w:themeColor="text1" w:themeTint="F2"/>
        </w:rPr>
        <w:t>5</w:t>
      </w:r>
      <w:r w:rsidRPr="00067C62">
        <w:rPr>
          <w:rFonts w:ascii="Arial Narrow" w:hAnsi="Arial Narrow" w:cs="Arial"/>
          <w:color w:val="0D0D0D" w:themeColor="text1" w:themeTint="F2"/>
        </w:rPr>
        <w:t>.6.</w:t>
      </w:r>
      <w:r w:rsidRPr="00067C62">
        <w:rPr>
          <w:rFonts w:ascii="Arial Narrow" w:hAnsi="Arial Narrow" w:cs="Arial"/>
          <w:bCs/>
          <w:color w:val="0D0D0D" w:themeColor="text1" w:themeTint="F2"/>
        </w:rPr>
        <w:t xml:space="preserve"> Na aplicação da sanção prevista na alínea “</w:t>
      </w:r>
      <w:r w:rsidR="00F5735D" w:rsidRPr="00067C62">
        <w:rPr>
          <w:rFonts w:ascii="Arial Narrow" w:hAnsi="Arial Narrow" w:cs="Arial"/>
          <w:bCs/>
          <w:color w:val="0D0D0D" w:themeColor="text1" w:themeTint="F2"/>
        </w:rPr>
        <w:t xml:space="preserve">b” </w:t>
      </w:r>
      <w:r w:rsidR="00F5735D">
        <w:rPr>
          <w:rFonts w:ascii="Arial Narrow" w:hAnsi="Arial Narrow" w:cs="Arial"/>
          <w:bCs/>
          <w:color w:val="0D0D0D" w:themeColor="text1" w:themeTint="F2"/>
        </w:rPr>
        <w:t xml:space="preserve">e “c” </w:t>
      </w:r>
      <w:r w:rsidRPr="00067C62">
        <w:rPr>
          <w:rFonts w:ascii="Arial Narrow" w:hAnsi="Arial Narrow" w:cs="Arial"/>
          <w:bCs/>
          <w:color w:val="0D0D0D" w:themeColor="text1" w:themeTint="F2"/>
        </w:rPr>
        <w:t xml:space="preserve">do item </w:t>
      </w:r>
      <w:r w:rsidR="009A7D2C" w:rsidRPr="00067C62">
        <w:rPr>
          <w:rFonts w:ascii="Arial Narrow" w:hAnsi="Arial Narrow" w:cs="Arial"/>
          <w:bCs/>
          <w:color w:val="0D0D0D" w:themeColor="text1" w:themeTint="F2"/>
        </w:rPr>
        <w:t>15</w:t>
      </w:r>
      <w:r w:rsidRPr="00067C62">
        <w:rPr>
          <w:rFonts w:ascii="Arial Narrow" w:hAnsi="Arial Narrow" w:cs="Arial"/>
          <w:bCs/>
          <w:color w:val="0D0D0D" w:themeColor="text1" w:themeTint="F2"/>
        </w:rPr>
        <w:t>.2 deste Edital, será facultada a defesa do interessado no prazo de 15 (quinze) dias úteis, contado da data de sua intimação.</w:t>
      </w:r>
    </w:p>
    <w:p w14:paraId="5D5BA1DE" w14:textId="3006617E"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.7.</w:t>
      </w:r>
      <w:r w:rsidR="00290395" w:rsidRPr="00067C62">
        <w:rPr>
          <w:rFonts w:ascii="Arial Narrow" w:hAnsi="Arial Narrow" w:cs="Arial"/>
          <w:bCs/>
          <w:color w:val="0D0D0D" w:themeColor="text1" w:themeTint="F2"/>
        </w:rPr>
        <w:t xml:space="preserve"> Para aplicação das sanções previstas nas alíneas “</w:t>
      </w:r>
      <w:r w:rsidR="00F5735D">
        <w:rPr>
          <w:rFonts w:ascii="Arial Narrow" w:hAnsi="Arial Narrow" w:cs="Arial"/>
          <w:bCs/>
          <w:color w:val="0D0D0D" w:themeColor="text1" w:themeTint="F2"/>
        </w:rPr>
        <w:t>d</w:t>
      </w:r>
      <w:r w:rsidR="00290395" w:rsidRPr="00067C62">
        <w:rPr>
          <w:rFonts w:ascii="Arial Narrow" w:hAnsi="Arial Narrow" w:cs="Arial"/>
          <w:bCs/>
          <w:color w:val="0D0D0D" w:themeColor="text1" w:themeTint="F2"/>
        </w:rPr>
        <w:t>” e “</w:t>
      </w:r>
      <w:r w:rsidR="00F5735D">
        <w:rPr>
          <w:rFonts w:ascii="Arial Narrow" w:hAnsi="Arial Narrow" w:cs="Arial"/>
          <w:bCs/>
          <w:color w:val="0D0D0D" w:themeColor="text1" w:themeTint="F2"/>
        </w:rPr>
        <w:t>e</w:t>
      </w:r>
      <w:r w:rsidR="00290395" w:rsidRPr="00067C62">
        <w:rPr>
          <w:rFonts w:ascii="Arial Narrow" w:hAnsi="Arial Narrow" w:cs="Arial"/>
          <w:bCs/>
          <w:color w:val="0D0D0D" w:themeColor="text1" w:themeTint="F2"/>
        </w:rPr>
        <w:t xml:space="preserve">” do item </w:t>
      </w:r>
      <w:r w:rsidRPr="00067C62">
        <w:rPr>
          <w:rFonts w:ascii="Arial Narrow" w:hAnsi="Arial Narrow" w:cs="Arial"/>
          <w:bCs/>
          <w:color w:val="0D0D0D" w:themeColor="text1" w:themeTint="F2"/>
        </w:rPr>
        <w:t>15</w:t>
      </w:r>
      <w:r w:rsidR="00290395" w:rsidRPr="00067C62">
        <w:rPr>
          <w:rFonts w:ascii="Arial Narrow" w:hAnsi="Arial Narrow" w:cs="Arial"/>
          <w:bCs/>
          <w:color w:val="0D0D0D" w:themeColor="text1" w:themeTint="F2"/>
        </w:rPr>
        <w:t>.2 deste Edital será instaurado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F5D9FC3" w14:textId="4A437FB4"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.8.</w:t>
      </w:r>
      <w:r w:rsidR="00290395" w:rsidRPr="00067C62">
        <w:rPr>
          <w:rFonts w:ascii="Arial Narrow" w:hAnsi="Arial Narrow" w:cs="Arial"/>
          <w:bCs/>
          <w:color w:val="0D0D0D" w:themeColor="text1" w:themeTint="F2"/>
        </w:rPr>
        <w:t xml:space="preserve"> Quando o quadro funcional não </w:t>
      </w:r>
      <w:r w:rsidR="006E119D" w:rsidRPr="00067C62">
        <w:rPr>
          <w:rFonts w:ascii="Arial Narrow" w:hAnsi="Arial Narrow" w:cs="Arial"/>
          <w:bCs/>
          <w:color w:val="0D0D0D" w:themeColor="text1" w:themeTint="F2"/>
        </w:rPr>
        <w:t>dispuser</w:t>
      </w:r>
      <w:r w:rsidR="00290395" w:rsidRPr="00067C62">
        <w:rPr>
          <w:rFonts w:ascii="Arial Narrow" w:hAnsi="Arial Narrow" w:cs="Arial"/>
          <w:bCs/>
          <w:color w:val="0D0D0D" w:themeColor="text1" w:themeTint="F2"/>
        </w:rPr>
        <w:t xml:space="preserve"> de servidores estatutários, a comissão a que se refere o item anterior será composta de 2 (dois) ou mais empregados públicos pertencentes aos seus quadros permanentes, preferencialmente com, no mínimo, 3 (três) anos de tempo de serviço no órgão ou entidade. </w:t>
      </w:r>
    </w:p>
    <w:p w14:paraId="65C6B4B5" w14:textId="37029060" w:rsidR="00290395" w:rsidRPr="00067C62" w:rsidRDefault="009A7D2C" w:rsidP="00844C70">
      <w:pPr>
        <w:pStyle w:val="PargrafodaLista"/>
        <w:widowControl w:val="0"/>
        <w:autoSpaceDE w:val="0"/>
        <w:autoSpaceDN w:val="0"/>
        <w:spacing w:after="0" w:line="360" w:lineRule="auto"/>
        <w:ind w:left="0" w:right="-425"/>
        <w:contextualSpacing w:val="0"/>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.9.</w:t>
      </w:r>
      <w:r w:rsidR="00290395" w:rsidRPr="00067C62">
        <w:rPr>
          <w:rFonts w:ascii="Arial Narrow" w:hAnsi="Arial Narrow" w:cs="Arial"/>
          <w:bCs/>
          <w:color w:val="0D0D0D" w:themeColor="text1" w:themeTint="F2"/>
        </w:rPr>
        <w:t xml:space="preserve"> A penalidade de multa pode ser aplicada cumulativamente com as demais sanções.</w:t>
      </w:r>
    </w:p>
    <w:p w14:paraId="130F7ECA" w14:textId="614B4314" w:rsidR="00290395" w:rsidRDefault="009A7D2C" w:rsidP="00844C70">
      <w:pPr>
        <w:spacing w:after="0" w:line="360" w:lineRule="auto"/>
        <w:ind w:right="-425"/>
        <w:jc w:val="both"/>
        <w:rPr>
          <w:rFonts w:ascii="Arial Narrow" w:hAnsi="Arial Narrow" w:cs="Arial"/>
          <w:bCs/>
          <w:color w:val="0D0D0D" w:themeColor="text1" w:themeTint="F2"/>
        </w:rPr>
      </w:pPr>
      <w:r w:rsidRPr="00067C62">
        <w:rPr>
          <w:rFonts w:ascii="Arial Narrow" w:hAnsi="Arial Narrow" w:cs="Arial"/>
          <w:color w:val="0D0D0D" w:themeColor="text1" w:themeTint="F2"/>
        </w:rPr>
        <w:t>15</w:t>
      </w:r>
      <w:r w:rsidR="00290395" w:rsidRPr="00067C62">
        <w:rPr>
          <w:rFonts w:ascii="Arial Narrow" w:hAnsi="Arial Narrow" w:cs="Arial"/>
          <w:color w:val="0D0D0D" w:themeColor="text1" w:themeTint="F2"/>
        </w:rPr>
        <w:t>.10.</w:t>
      </w:r>
      <w:r w:rsidR="00290395" w:rsidRPr="00067C62">
        <w:rPr>
          <w:rFonts w:ascii="Arial Narrow" w:hAnsi="Arial Narrow" w:cs="Arial"/>
          <w:bCs/>
          <w:color w:val="0D0D0D" w:themeColor="text1" w:themeTint="F2"/>
        </w:rPr>
        <w:t xml:space="preserve"> A aplicação de qualquer das penalidades previstas realizar-se-á em processo administrativo que assegurará o contraditório e a ampla defesa ao fornecedor/adjudicatário, observando-se os demais procedimentos previstos na Lei nº 14.133/2021.</w:t>
      </w:r>
    </w:p>
    <w:p w14:paraId="6A13F709" w14:textId="77777777" w:rsidR="00BA1541" w:rsidRDefault="00BA1541" w:rsidP="00844C70">
      <w:pPr>
        <w:spacing w:after="0" w:line="360" w:lineRule="auto"/>
        <w:ind w:right="-425"/>
        <w:jc w:val="both"/>
        <w:rPr>
          <w:rFonts w:ascii="Arial Narrow" w:hAnsi="Arial Narrow" w:cs="Arial"/>
          <w:bCs/>
          <w:color w:val="0D0D0D" w:themeColor="text1" w:themeTint="F2"/>
        </w:rPr>
      </w:pPr>
    </w:p>
    <w:p w14:paraId="547FC899" w14:textId="11C8CEAF" w:rsidR="00290395" w:rsidRPr="00067C62" w:rsidRDefault="00290395" w:rsidP="00576736">
      <w:pPr>
        <w:pStyle w:val="Ttulo1"/>
        <w:numPr>
          <w:ilvl w:val="0"/>
          <w:numId w:val="16"/>
        </w:numPr>
        <w:spacing w:before="0" w:line="360" w:lineRule="auto"/>
        <w:ind w:right="-425"/>
        <w:rPr>
          <w:rFonts w:ascii="Arial Narrow" w:hAnsi="Arial Narrow" w:cstheme="minorHAnsi"/>
          <w:b/>
          <w:bCs/>
          <w:color w:val="auto"/>
          <w:sz w:val="22"/>
          <w:szCs w:val="22"/>
        </w:rPr>
      </w:pPr>
      <w:bookmarkStart w:id="33" w:name="art131"/>
      <w:bookmarkStart w:id="34" w:name="art132"/>
      <w:bookmarkStart w:id="35" w:name="_Toc126007494"/>
      <w:bookmarkEnd w:id="33"/>
      <w:bookmarkEnd w:id="34"/>
      <w:r w:rsidRPr="00067C62">
        <w:rPr>
          <w:rFonts w:ascii="Arial Narrow" w:hAnsi="Arial Narrow" w:cstheme="minorHAnsi"/>
          <w:b/>
          <w:bCs/>
          <w:color w:val="auto"/>
          <w:sz w:val="22"/>
          <w:szCs w:val="22"/>
        </w:rPr>
        <w:t>DAS DISPOSIÇÕES GERAIS</w:t>
      </w:r>
      <w:bookmarkEnd w:id="35"/>
    </w:p>
    <w:p w14:paraId="128E05C3"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57554C31"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33DAEFF4"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79758864"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35161628"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217984A1"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6B6D6D21"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0FCEC9CA"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672F3D83"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320C21F3"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290C236E"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17E1FEEC"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39DF1A97"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471F9EDD"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5D9AF3FA"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2A39A812" w14:textId="77777777" w:rsidR="009A7D2C" w:rsidRPr="00067C62" w:rsidRDefault="009A7D2C" w:rsidP="00576736">
      <w:pPr>
        <w:pStyle w:val="PargrafodaLista"/>
        <w:numPr>
          <w:ilvl w:val="0"/>
          <w:numId w:val="17"/>
        </w:numPr>
        <w:spacing w:after="0" w:line="360" w:lineRule="auto"/>
        <w:ind w:right="-425"/>
        <w:jc w:val="both"/>
        <w:rPr>
          <w:rFonts w:ascii="Arial Narrow" w:hAnsi="Arial Narrow" w:cstheme="minorHAnsi"/>
          <w:vanish/>
        </w:rPr>
      </w:pPr>
    </w:p>
    <w:p w14:paraId="453F7EC8" w14:textId="7701A738" w:rsidR="00290395" w:rsidRPr="00067C62" w:rsidRDefault="00290395"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Todas as referências de tempo no Edital, no aviso e durante a sessão pública observarão o horário de </w:t>
      </w:r>
      <w:r w:rsidR="00D5226E" w:rsidRPr="00067C62">
        <w:rPr>
          <w:rFonts w:ascii="Arial Narrow" w:hAnsi="Arial Narrow" w:cstheme="minorHAnsi"/>
          <w:b/>
          <w:bCs/>
        </w:rPr>
        <w:t>Porecatu/PR</w:t>
      </w:r>
      <w:r w:rsidR="009A7D2C" w:rsidRPr="00067C62">
        <w:rPr>
          <w:rFonts w:ascii="Arial Narrow" w:hAnsi="Arial Narrow" w:cstheme="minorHAnsi"/>
          <w:b/>
          <w:bCs/>
        </w:rPr>
        <w:t>.</w:t>
      </w:r>
    </w:p>
    <w:p w14:paraId="2FEF9965" w14:textId="12A4D989" w:rsidR="00290395" w:rsidRPr="00067C62" w:rsidRDefault="009A7D2C"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Será </w:t>
      </w:r>
      <w:r w:rsidR="00290395" w:rsidRPr="00067C62">
        <w:rPr>
          <w:rFonts w:ascii="Arial Narrow" w:hAnsi="Arial Narrow" w:cstheme="minorHAnsi"/>
        </w:rPr>
        <w:t>divulgada ata da sessão pública no s</w:t>
      </w:r>
      <w:r w:rsidR="00EF0FC6" w:rsidRPr="00067C62">
        <w:rPr>
          <w:rFonts w:ascii="Arial Narrow" w:hAnsi="Arial Narrow" w:cstheme="minorHAnsi"/>
        </w:rPr>
        <w:t xml:space="preserve">ítio </w:t>
      </w:r>
      <w:r w:rsidR="000F1A1F" w:rsidRPr="00067C62">
        <w:rPr>
          <w:rFonts w:ascii="Arial Narrow" w:hAnsi="Arial Narrow" w:cstheme="minorHAnsi"/>
        </w:rPr>
        <w:t>eletrônico oficial.</w:t>
      </w:r>
    </w:p>
    <w:p w14:paraId="49970247" w14:textId="03026FE2" w:rsidR="00290395" w:rsidRPr="00067C62" w:rsidRDefault="00290395"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32272944" w14:textId="3C310EB9" w:rsidR="00EF0FC6" w:rsidRPr="00067C62" w:rsidRDefault="009A7D2C"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A </w:t>
      </w:r>
      <w:r w:rsidR="00EF0FC6" w:rsidRPr="00067C62">
        <w:rPr>
          <w:rFonts w:ascii="Arial Narrow" w:hAnsi="Arial Narrow" w:cstheme="minorHAnsi"/>
        </w:rPr>
        <w:t>licitante que abandonar o certame, tanto na fase de proposta ou de habilitação, conforme previsto neste instrumento, será desclassificada/inabilitada, conforme o caso, e sujeitar-se-á às sanções previstas neste Edital.</w:t>
      </w:r>
    </w:p>
    <w:p w14:paraId="413F3084" w14:textId="743C235E" w:rsidR="00290395" w:rsidRPr="00067C62" w:rsidRDefault="009A7D2C"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lastRenderedPageBreak/>
        <w:t xml:space="preserve">As normas </w:t>
      </w:r>
      <w:r w:rsidR="00290395" w:rsidRPr="00067C62">
        <w:rPr>
          <w:rFonts w:ascii="Arial Narrow" w:hAnsi="Arial Narrow" w:cstheme="minorHAnsi"/>
        </w:rPr>
        <w:t xml:space="preserve">disciplinadoras da licitação serão sempre interpretadas em favor da ampliação da disputa entre os interessados, desde que não comprometam o interesse da Administração, o princípio da isonomia, a finalidade e a segurança da contratação. </w:t>
      </w:r>
    </w:p>
    <w:p w14:paraId="3034FFD0" w14:textId="3A691A02" w:rsidR="00290395" w:rsidRPr="00067C62" w:rsidRDefault="009A7D2C"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Os </w:t>
      </w:r>
      <w:r w:rsidR="00290395" w:rsidRPr="00067C62">
        <w:rPr>
          <w:rFonts w:ascii="Arial Narrow" w:hAnsi="Arial Narrow" w:cstheme="minorHAnsi"/>
        </w:rPr>
        <w:t>licitantes assumem todos os custos de preparação e apresentação de suas propostas e a Administração não será, em nenhum caso, responsável por esses custos, independentemente da condução ou do resultado do processo licitatório.</w:t>
      </w:r>
    </w:p>
    <w:p w14:paraId="7C468974" w14:textId="4B1F13C6" w:rsidR="00290395" w:rsidRPr="00067C62" w:rsidRDefault="009A7D2C"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Na contagem d</w:t>
      </w:r>
      <w:r w:rsidR="00290395" w:rsidRPr="00067C62">
        <w:rPr>
          <w:rFonts w:ascii="Arial Narrow" w:hAnsi="Arial Narrow" w:cstheme="minorHAnsi"/>
        </w:rPr>
        <w:t>os prazos estabelecidos neste Edital e seus Anexos, deverão ser observadas as regras previstas no art. 183 da Lei Federal nº 14.133, de 2021.</w:t>
      </w:r>
    </w:p>
    <w:p w14:paraId="39141E81" w14:textId="7C88DEC7" w:rsidR="00290395" w:rsidRPr="00067C62" w:rsidRDefault="00400A50"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O </w:t>
      </w:r>
      <w:r w:rsidR="00290395" w:rsidRPr="00067C62">
        <w:rPr>
          <w:rFonts w:ascii="Arial Narrow" w:hAnsi="Arial Narrow" w:cstheme="minorHAnsi"/>
        </w:rPr>
        <w:t>desatendimento de exigências formais não essenciais não importará o afastamento do licitante, desde que seja possível o aproveitamento do ato, observados os princípios da isonomia e do interesse público.</w:t>
      </w:r>
    </w:p>
    <w:p w14:paraId="53E2FBFA" w14:textId="0DDC7BAB" w:rsidR="00290395" w:rsidRPr="00067C62" w:rsidRDefault="00400A50"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Em </w:t>
      </w:r>
      <w:r w:rsidR="00290395" w:rsidRPr="00067C62">
        <w:rPr>
          <w:rFonts w:ascii="Arial Narrow" w:hAnsi="Arial Narrow" w:cstheme="minorHAnsi"/>
        </w:rPr>
        <w:t>caso de divergência entre disposições deste Edital e de seus anexos ou demais peças que compõem o processo, prevalecerá as deste Edital.</w:t>
      </w:r>
    </w:p>
    <w:p w14:paraId="45E979BD" w14:textId="7E0C8715" w:rsidR="00290395" w:rsidRPr="000B3CA2" w:rsidRDefault="00400A50" w:rsidP="00576736">
      <w:pPr>
        <w:pStyle w:val="PargrafodaLista"/>
        <w:numPr>
          <w:ilvl w:val="1"/>
          <w:numId w:val="17"/>
        </w:numPr>
        <w:spacing w:after="0" w:line="360" w:lineRule="auto"/>
        <w:ind w:left="0" w:right="-425" w:firstLine="0"/>
        <w:jc w:val="both"/>
        <w:rPr>
          <w:rFonts w:ascii="Arial Narrow" w:hAnsi="Arial Narrow" w:cstheme="minorHAnsi"/>
        </w:rPr>
      </w:pPr>
      <w:r w:rsidRPr="00067C62">
        <w:rPr>
          <w:rFonts w:ascii="Arial Narrow" w:hAnsi="Arial Narrow" w:cstheme="minorHAnsi"/>
        </w:rPr>
        <w:t xml:space="preserve">O </w:t>
      </w:r>
      <w:r w:rsidR="00290395" w:rsidRPr="00067C62">
        <w:rPr>
          <w:rFonts w:ascii="Arial Narrow" w:hAnsi="Arial Narrow" w:cstheme="minorHAnsi"/>
        </w:rPr>
        <w:t xml:space="preserve">Edital e seus anexos estão disponíveis, na íntegra, </w:t>
      </w:r>
      <w:r w:rsidRPr="00067C62">
        <w:rPr>
          <w:rFonts w:ascii="Arial Narrow" w:hAnsi="Arial Narrow" w:cstheme="minorHAnsi"/>
        </w:rPr>
        <w:t xml:space="preserve">no sítio eletrônico oficial do </w:t>
      </w:r>
      <w:hyperlink r:id="rId32" w:history="1">
        <w:r w:rsidR="00D5226E" w:rsidRPr="00067C62">
          <w:rPr>
            <w:rStyle w:val="Hyperlink"/>
            <w:rFonts w:ascii="Arial Narrow" w:hAnsi="Arial Narrow"/>
          </w:rPr>
          <w:t>www.porecatu.pr.gov.br</w:t>
        </w:r>
      </w:hyperlink>
    </w:p>
    <w:p w14:paraId="42F6C5DC" w14:textId="77777777" w:rsidR="000B3CA2" w:rsidRDefault="000B3CA2" w:rsidP="000B3CA2">
      <w:pPr>
        <w:spacing w:after="0" w:line="360" w:lineRule="auto"/>
        <w:ind w:right="-425"/>
        <w:jc w:val="both"/>
        <w:rPr>
          <w:rFonts w:ascii="Arial Narrow" w:hAnsi="Arial Narrow" w:cstheme="minorHAnsi"/>
        </w:rPr>
      </w:pPr>
    </w:p>
    <w:p w14:paraId="5BE8A3D7" w14:textId="77777777" w:rsidR="000B3CA2" w:rsidRDefault="000B3CA2" w:rsidP="000B3CA2">
      <w:pPr>
        <w:spacing w:after="0" w:line="360" w:lineRule="auto"/>
        <w:ind w:right="-425"/>
        <w:jc w:val="both"/>
        <w:rPr>
          <w:rFonts w:ascii="Arial Narrow" w:hAnsi="Arial Narrow" w:cstheme="minorHAnsi"/>
        </w:rPr>
      </w:pPr>
    </w:p>
    <w:p w14:paraId="28F03249" w14:textId="6DAD7185" w:rsidR="00290395" w:rsidRPr="00067C62" w:rsidRDefault="00290395" w:rsidP="00576736">
      <w:pPr>
        <w:pStyle w:val="Ttulo1"/>
        <w:numPr>
          <w:ilvl w:val="0"/>
          <w:numId w:val="17"/>
        </w:numPr>
        <w:spacing w:before="0" w:line="360" w:lineRule="auto"/>
        <w:ind w:right="-425"/>
        <w:rPr>
          <w:rFonts w:ascii="Arial Narrow" w:hAnsi="Arial Narrow" w:cstheme="minorHAnsi"/>
          <w:b/>
          <w:bCs/>
          <w:color w:val="auto"/>
          <w:sz w:val="22"/>
          <w:szCs w:val="22"/>
        </w:rPr>
      </w:pPr>
      <w:bookmarkStart w:id="36" w:name="_Toc126007495"/>
      <w:r w:rsidRPr="00067C62">
        <w:rPr>
          <w:rFonts w:ascii="Arial Narrow" w:hAnsi="Arial Narrow" w:cstheme="minorHAnsi"/>
          <w:b/>
          <w:bCs/>
          <w:color w:val="auto"/>
          <w:sz w:val="22"/>
          <w:szCs w:val="22"/>
        </w:rPr>
        <w:t>DO FORO</w:t>
      </w:r>
      <w:bookmarkEnd w:id="36"/>
    </w:p>
    <w:p w14:paraId="21C5E034" w14:textId="1354AAC8" w:rsidR="00290395" w:rsidRPr="00067C62" w:rsidRDefault="00BA1CC0" w:rsidP="00BA1CC0">
      <w:pPr>
        <w:spacing w:after="0" w:line="360" w:lineRule="auto"/>
        <w:ind w:right="-425"/>
        <w:jc w:val="both"/>
        <w:rPr>
          <w:rFonts w:ascii="Arial Narrow" w:hAnsi="Arial Narrow" w:cstheme="minorHAnsi"/>
        </w:rPr>
      </w:pPr>
      <w:r w:rsidRPr="00067C62">
        <w:rPr>
          <w:rFonts w:ascii="Arial Narrow" w:hAnsi="Arial Narrow" w:cstheme="minorHAnsi"/>
        </w:rPr>
        <w:t>17.</w:t>
      </w:r>
      <w:r w:rsidR="00FD4B1C" w:rsidRPr="00067C62">
        <w:rPr>
          <w:rFonts w:ascii="Arial Narrow" w:hAnsi="Arial Narrow" w:cstheme="minorHAnsi"/>
        </w:rPr>
        <w:t>1. Fica</w:t>
      </w:r>
      <w:r w:rsidR="00290395" w:rsidRPr="00067C62">
        <w:rPr>
          <w:rFonts w:ascii="Arial Narrow" w:hAnsi="Arial Narrow" w:cstheme="minorHAnsi"/>
        </w:rPr>
        <w:t xml:space="preserve"> eleito, para dirimir as questões divergentes oriundas do presente Edital e seus anexos, que não forem resolvidas na esfera administrativa, o foro da comarca de</w:t>
      </w:r>
      <w:r w:rsidR="00290395" w:rsidRPr="00067C62">
        <w:rPr>
          <w:rFonts w:ascii="Arial Narrow" w:hAnsi="Arial Narrow" w:cstheme="minorHAnsi"/>
          <w:color w:val="FF0000"/>
        </w:rPr>
        <w:t xml:space="preserve"> </w:t>
      </w:r>
      <w:r w:rsidR="00D5226E" w:rsidRPr="00067C62">
        <w:rPr>
          <w:rFonts w:ascii="Arial Narrow" w:hAnsi="Arial Narrow" w:cstheme="minorHAnsi"/>
          <w:b/>
        </w:rPr>
        <w:t>Porecatu/P</w:t>
      </w:r>
      <w:r w:rsidR="002349F9" w:rsidRPr="00067C62">
        <w:rPr>
          <w:rFonts w:ascii="Arial Narrow" w:hAnsi="Arial Narrow" w:cstheme="minorHAnsi"/>
          <w:b/>
        </w:rPr>
        <w:t>R,</w:t>
      </w:r>
      <w:r w:rsidR="00290395" w:rsidRPr="00067C62">
        <w:rPr>
          <w:rFonts w:ascii="Arial Narrow" w:hAnsi="Arial Narrow" w:cstheme="minorHAnsi"/>
          <w:color w:val="FF0000"/>
        </w:rPr>
        <w:t xml:space="preserve"> </w:t>
      </w:r>
      <w:r w:rsidR="00290395" w:rsidRPr="00067C62">
        <w:rPr>
          <w:rFonts w:ascii="Arial Narrow" w:hAnsi="Arial Narrow" w:cstheme="minorHAnsi"/>
        </w:rPr>
        <w:t>renunciando-se a qualquer outro, por mais privilegiado que seja.</w:t>
      </w:r>
    </w:p>
    <w:p w14:paraId="7790001C" w14:textId="77777777" w:rsidR="00BA1CC0" w:rsidRDefault="00BA1CC0" w:rsidP="00BA1CC0">
      <w:pPr>
        <w:spacing w:after="0" w:line="360" w:lineRule="auto"/>
        <w:ind w:right="-425"/>
        <w:jc w:val="both"/>
        <w:rPr>
          <w:rFonts w:ascii="Arial Narrow" w:hAnsi="Arial Narrow" w:cstheme="minorHAnsi"/>
        </w:rPr>
      </w:pPr>
    </w:p>
    <w:p w14:paraId="37CD9325" w14:textId="77777777" w:rsidR="004A5E27" w:rsidRDefault="004A5E27" w:rsidP="00BA1CC0">
      <w:pPr>
        <w:spacing w:after="0" w:line="360" w:lineRule="auto"/>
        <w:ind w:right="-425"/>
        <w:jc w:val="both"/>
        <w:rPr>
          <w:rFonts w:ascii="Arial Narrow" w:hAnsi="Arial Narrow" w:cstheme="minorHAnsi"/>
        </w:rPr>
      </w:pPr>
    </w:p>
    <w:p w14:paraId="08C65A64" w14:textId="77777777" w:rsidR="004A5E27" w:rsidRDefault="004A5E27" w:rsidP="00BA1CC0">
      <w:pPr>
        <w:spacing w:after="0" w:line="360" w:lineRule="auto"/>
        <w:ind w:right="-425"/>
        <w:jc w:val="both"/>
        <w:rPr>
          <w:rFonts w:ascii="Arial Narrow" w:hAnsi="Arial Narrow" w:cstheme="minorHAnsi"/>
        </w:rPr>
      </w:pPr>
    </w:p>
    <w:p w14:paraId="0BAD7EA4" w14:textId="77777777" w:rsidR="004A5E27" w:rsidRDefault="004A5E27" w:rsidP="00BA1CC0">
      <w:pPr>
        <w:spacing w:after="0" w:line="360" w:lineRule="auto"/>
        <w:ind w:right="-425"/>
        <w:jc w:val="both"/>
        <w:rPr>
          <w:rFonts w:ascii="Arial Narrow" w:hAnsi="Arial Narrow" w:cstheme="minorHAnsi"/>
        </w:rPr>
      </w:pPr>
    </w:p>
    <w:p w14:paraId="41481BF1" w14:textId="77777777" w:rsidR="004A5E27" w:rsidRDefault="004A5E27" w:rsidP="00BA1CC0">
      <w:pPr>
        <w:spacing w:after="0" w:line="360" w:lineRule="auto"/>
        <w:ind w:right="-425"/>
        <w:jc w:val="both"/>
        <w:rPr>
          <w:rFonts w:ascii="Arial Narrow" w:hAnsi="Arial Narrow" w:cstheme="minorHAnsi"/>
        </w:rPr>
      </w:pPr>
    </w:p>
    <w:p w14:paraId="638BD6F4" w14:textId="77777777" w:rsidR="004A5E27" w:rsidRDefault="004A5E27" w:rsidP="00BA1CC0">
      <w:pPr>
        <w:spacing w:after="0" w:line="360" w:lineRule="auto"/>
        <w:ind w:right="-425"/>
        <w:jc w:val="both"/>
        <w:rPr>
          <w:rFonts w:ascii="Arial Narrow" w:hAnsi="Arial Narrow" w:cstheme="minorHAnsi"/>
        </w:rPr>
      </w:pPr>
    </w:p>
    <w:p w14:paraId="662F7376" w14:textId="77777777" w:rsidR="004A5E27" w:rsidRDefault="004A5E27" w:rsidP="00BA1CC0">
      <w:pPr>
        <w:spacing w:after="0" w:line="360" w:lineRule="auto"/>
        <w:ind w:right="-425"/>
        <w:jc w:val="both"/>
        <w:rPr>
          <w:rFonts w:ascii="Arial Narrow" w:hAnsi="Arial Narrow" w:cstheme="minorHAnsi"/>
        </w:rPr>
      </w:pPr>
    </w:p>
    <w:p w14:paraId="0DE540F0" w14:textId="77777777" w:rsidR="004A5E27" w:rsidRDefault="004A5E27" w:rsidP="00BA1CC0">
      <w:pPr>
        <w:spacing w:after="0" w:line="360" w:lineRule="auto"/>
        <w:ind w:right="-425"/>
        <w:jc w:val="both"/>
        <w:rPr>
          <w:rFonts w:ascii="Arial Narrow" w:hAnsi="Arial Narrow" w:cstheme="minorHAnsi"/>
        </w:rPr>
      </w:pPr>
    </w:p>
    <w:p w14:paraId="1ED0A79D" w14:textId="77777777" w:rsidR="004A5E27" w:rsidRDefault="004A5E27" w:rsidP="00BA1CC0">
      <w:pPr>
        <w:spacing w:after="0" w:line="360" w:lineRule="auto"/>
        <w:ind w:right="-425"/>
        <w:jc w:val="both"/>
        <w:rPr>
          <w:rFonts w:ascii="Arial Narrow" w:hAnsi="Arial Narrow" w:cstheme="minorHAnsi"/>
        </w:rPr>
      </w:pPr>
    </w:p>
    <w:p w14:paraId="2EE6BA0C" w14:textId="77777777" w:rsidR="004A5E27" w:rsidRDefault="004A5E27" w:rsidP="00BA1CC0">
      <w:pPr>
        <w:spacing w:after="0" w:line="360" w:lineRule="auto"/>
        <w:ind w:right="-425"/>
        <w:jc w:val="both"/>
        <w:rPr>
          <w:rFonts w:ascii="Arial Narrow" w:hAnsi="Arial Narrow" w:cstheme="minorHAnsi"/>
        </w:rPr>
      </w:pPr>
    </w:p>
    <w:p w14:paraId="09A7CF2E" w14:textId="77777777" w:rsidR="004A5E27" w:rsidRDefault="004A5E27" w:rsidP="00BA1CC0">
      <w:pPr>
        <w:spacing w:after="0" w:line="360" w:lineRule="auto"/>
        <w:ind w:right="-425"/>
        <w:jc w:val="both"/>
        <w:rPr>
          <w:rFonts w:ascii="Arial Narrow" w:hAnsi="Arial Narrow" w:cstheme="minorHAnsi"/>
        </w:rPr>
      </w:pPr>
    </w:p>
    <w:p w14:paraId="4148CEF5" w14:textId="77777777" w:rsidR="00BA1541" w:rsidRDefault="00BA1541" w:rsidP="00BA1CC0">
      <w:pPr>
        <w:spacing w:after="0" w:line="360" w:lineRule="auto"/>
        <w:ind w:right="-425"/>
        <w:jc w:val="both"/>
        <w:rPr>
          <w:rFonts w:ascii="Arial Narrow" w:hAnsi="Arial Narrow" w:cstheme="minorHAnsi"/>
        </w:rPr>
      </w:pPr>
    </w:p>
    <w:p w14:paraId="3C501085" w14:textId="7CAC3505" w:rsidR="00290395" w:rsidRPr="00067C62" w:rsidRDefault="001813C5" w:rsidP="00844C70">
      <w:pPr>
        <w:spacing w:after="0" w:line="360" w:lineRule="auto"/>
        <w:ind w:right="-425"/>
        <w:jc w:val="both"/>
        <w:rPr>
          <w:rFonts w:ascii="Arial Narrow" w:hAnsi="Arial Narrow" w:cstheme="minorHAnsi"/>
          <w:b/>
        </w:rPr>
      </w:pPr>
      <w:r w:rsidRPr="00067C62">
        <w:rPr>
          <w:rFonts w:ascii="Arial Narrow" w:hAnsi="Arial Narrow" w:cstheme="minorHAnsi"/>
          <w:bCs/>
        </w:rPr>
        <w:t>17.2.</w:t>
      </w:r>
      <w:r w:rsidRPr="00067C62">
        <w:rPr>
          <w:rFonts w:ascii="Arial Narrow" w:hAnsi="Arial Narrow" w:cstheme="minorHAnsi"/>
          <w:b/>
        </w:rPr>
        <w:t xml:space="preserve"> </w:t>
      </w:r>
      <w:r w:rsidR="00290395" w:rsidRPr="00067C62">
        <w:rPr>
          <w:rFonts w:ascii="Arial Narrow" w:hAnsi="Arial Narrow" w:cstheme="minorHAnsi"/>
          <w:b/>
        </w:rPr>
        <w:t>Integram este Edital, para todos os fins e efeitos, os seguintes anexos:</w:t>
      </w:r>
    </w:p>
    <w:p w14:paraId="66969ADA" w14:textId="77777777" w:rsidR="00290395" w:rsidRPr="00067C62" w:rsidRDefault="00290395"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ANEXO I - Termo de Referência;</w:t>
      </w:r>
    </w:p>
    <w:p w14:paraId="290C7E36" w14:textId="165364E0" w:rsidR="00035432" w:rsidRPr="00067C62" w:rsidRDefault="00035432"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APENDICE DO ANEXO I – ETP (Estudo Técnico Preliminar);</w:t>
      </w:r>
    </w:p>
    <w:p w14:paraId="60267058" w14:textId="77777777" w:rsidR="00290395" w:rsidRPr="00067C62" w:rsidRDefault="00290395" w:rsidP="00844C70">
      <w:pPr>
        <w:pStyle w:val="PargrafodaLista"/>
        <w:spacing w:after="0" w:line="360" w:lineRule="auto"/>
        <w:ind w:left="0" w:right="-425"/>
        <w:jc w:val="both"/>
        <w:rPr>
          <w:rFonts w:ascii="Arial Narrow" w:hAnsi="Arial Narrow" w:cstheme="minorHAnsi"/>
        </w:rPr>
      </w:pPr>
      <w:r w:rsidRPr="00067C62">
        <w:rPr>
          <w:rFonts w:ascii="Arial Narrow" w:hAnsi="Arial Narrow" w:cstheme="minorHAnsi"/>
        </w:rPr>
        <w:t>ANEXO II – Modelo Proposta de Preços</w:t>
      </w:r>
    </w:p>
    <w:p w14:paraId="7DE86093" w14:textId="79642550" w:rsidR="00C73BDE" w:rsidRPr="00067C62" w:rsidRDefault="00C73BDE" w:rsidP="00C73BDE">
      <w:pPr>
        <w:pStyle w:val="PargrafodaLista"/>
        <w:spacing w:after="120" w:line="360" w:lineRule="auto"/>
        <w:ind w:left="0" w:right="-1"/>
        <w:jc w:val="both"/>
        <w:rPr>
          <w:rFonts w:ascii="Arial Narrow" w:hAnsi="Arial Narrow" w:cstheme="minorHAnsi"/>
        </w:rPr>
      </w:pPr>
      <w:r w:rsidRPr="00067C62">
        <w:rPr>
          <w:rFonts w:ascii="Arial Narrow" w:hAnsi="Arial Narrow" w:cstheme="minorHAnsi"/>
        </w:rPr>
        <w:t xml:space="preserve">ANEXO III - </w:t>
      </w:r>
      <w:r w:rsidR="00FD4B1C" w:rsidRPr="00067C62">
        <w:rPr>
          <w:rFonts w:ascii="Arial Narrow" w:hAnsi="Arial Narrow" w:cstheme="minorHAnsi"/>
        </w:rPr>
        <w:t>Minuta de Termo de Contrato</w:t>
      </w:r>
      <w:r w:rsidRPr="00067C62">
        <w:rPr>
          <w:rFonts w:ascii="Arial Narrow" w:hAnsi="Arial Narrow" w:cstheme="minorHAnsi"/>
        </w:rPr>
        <w:t>;</w:t>
      </w:r>
    </w:p>
    <w:p w14:paraId="3662DE3A" w14:textId="3E704EEE" w:rsidR="00C73BDE" w:rsidRPr="00067C62" w:rsidRDefault="00C73BDE" w:rsidP="00C73BDE">
      <w:pPr>
        <w:pStyle w:val="PargrafodaLista"/>
        <w:spacing w:after="120" w:line="360" w:lineRule="auto"/>
        <w:ind w:left="0" w:right="-1"/>
        <w:jc w:val="both"/>
        <w:rPr>
          <w:rFonts w:ascii="Arial Narrow" w:hAnsi="Arial Narrow" w:cstheme="minorHAnsi"/>
          <w:b/>
          <w:color w:val="FF0000"/>
        </w:rPr>
      </w:pPr>
      <w:r w:rsidRPr="00067C62">
        <w:rPr>
          <w:rFonts w:ascii="Arial Narrow" w:hAnsi="Arial Narrow" w:cstheme="minorHAnsi"/>
        </w:rPr>
        <w:t>ANEXO IV – Modelo Declaração - Enquadramento ME ou EPP;</w:t>
      </w:r>
    </w:p>
    <w:p w14:paraId="06662CE0" w14:textId="7590E6D0" w:rsidR="00C70A8E" w:rsidRPr="00067C62" w:rsidRDefault="00C73BDE" w:rsidP="00C70A8E">
      <w:pPr>
        <w:pStyle w:val="PargrafodaLista"/>
        <w:spacing w:after="120" w:line="360" w:lineRule="auto"/>
        <w:ind w:left="0" w:right="-1"/>
        <w:jc w:val="both"/>
        <w:rPr>
          <w:rFonts w:ascii="Arial Narrow" w:hAnsi="Arial Narrow" w:cstheme="minorHAnsi"/>
        </w:rPr>
      </w:pPr>
      <w:r w:rsidRPr="00067C62">
        <w:rPr>
          <w:rFonts w:ascii="Arial Narrow" w:hAnsi="Arial Narrow" w:cstheme="minorHAnsi"/>
        </w:rPr>
        <w:t>ANEXO V – Modelo de Declaração Unificada;</w:t>
      </w:r>
    </w:p>
    <w:p w14:paraId="1137A764" w14:textId="56C198C9" w:rsidR="009D6A69" w:rsidRDefault="00C73BDE" w:rsidP="00A01FCB">
      <w:pPr>
        <w:pStyle w:val="PargrafodaLista"/>
        <w:spacing w:after="120" w:line="360" w:lineRule="auto"/>
        <w:ind w:left="0" w:right="-1"/>
        <w:jc w:val="both"/>
        <w:rPr>
          <w:rFonts w:ascii="Arial Narrow" w:hAnsi="Arial Narrow" w:cstheme="minorHAnsi"/>
          <w:bCs/>
        </w:rPr>
      </w:pPr>
      <w:r w:rsidRPr="00067C62">
        <w:rPr>
          <w:rFonts w:ascii="Arial Narrow" w:hAnsi="Arial Narrow" w:cstheme="minorHAnsi"/>
        </w:rPr>
        <w:t xml:space="preserve">ANEXO VI – Modelo de </w:t>
      </w:r>
      <w:r w:rsidRPr="00067C62">
        <w:rPr>
          <w:rFonts w:ascii="Arial Narrow" w:hAnsi="Arial Narrow" w:cstheme="minorHAnsi"/>
          <w:bCs/>
        </w:rPr>
        <w:t>Termo de Nomeação de Preposto</w:t>
      </w:r>
      <w:r w:rsidR="00E6346C">
        <w:rPr>
          <w:rFonts w:ascii="Arial Narrow" w:hAnsi="Arial Narrow" w:cstheme="minorHAnsi"/>
          <w:bCs/>
        </w:rPr>
        <w:t>;</w:t>
      </w:r>
    </w:p>
    <w:p w14:paraId="34C159E5" w14:textId="77777777" w:rsidR="00EA615C" w:rsidRDefault="00EA615C" w:rsidP="009D6A69">
      <w:pPr>
        <w:pStyle w:val="PargrafodaLista"/>
        <w:spacing w:after="120" w:line="360" w:lineRule="auto"/>
        <w:ind w:left="0" w:right="-1"/>
        <w:jc w:val="both"/>
        <w:rPr>
          <w:rFonts w:ascii="Arial Narrow" w:hAnsi="Arial Narrow" w:cstheme="minorHAnsi"/>
          <w:bCs/>
        </w:rPr>
      </w:pPr>
    </w:p>
    <w:p w14:paraId="7E74AA6D" w14:textId="77777777" w:rsidR="00BA1541" w:rsidRDefault="00BA1541" w:rsidP="009D6A69">
      <w:pPr>
        <w:pStyle w:val="PargrafodaLista"/>
        <w:spacing w:after="120" w:line="360" w:lineRule="auto"/>
        <w:ind w:left="0" w:right="-1"/>
        <w:jc w:val="both"/>
        <w:rPr>
          <w:rFonts w:ascii="Arial Narrow" w:hAnsi="Arial Narrow" w:cstheme="minorHAnsi"/>
          <w:bCs/>
        </w:rPr>
      </w:pPr>
    </w:p>
    <w:p w14:paraId="1119BED0" w14:textId="77777777" w:rsidR="00BA1541" w:rsidRDefault="00BA1541" w:rsidP="009D6A69">
      <w:pPr>
        <w:pStyle w:val="PargrafodaLista"/>
        <w:spacing w:after="120" w:line="360" w:lineRule="auto"/>
        <w:ind w:left="0" w:right="-1"/>
        <w:jc w:val="both"/>
        <w:rPr>
          <w:rFonts w:ascii="Arial Narrow" w:hAnsi="Arial Narrow" w:cstheme="minorHAnsi"/>
          <w:bCs/>
        </w:rPr>
      </w:pPr>
    </w:p>
    <w:p w14:paraId="09FD2847" w14:textId="77777777" w:rsidR="00EA615C" w:rsidRPr="00067C62" w:rsidRDefault="00EA615C" w:rsidP="009D6A69">
      <w:pPr>
        <w:pStyle w:val="PargrafodaLista"/>
        <w:spacing w:after="120" w:line="360" w:lineRule="auto"/>
        <w:ind w:left="0" w:right="-1"/>
        <w:jc w:val="both"/>
        <w:rPr>
          <w:rFonts w:ascii="Arial Narrow" w:hAnsi="Arial Narrow" w:cstheme="minorHAnsi"/>
          <w:bCs/>
        </w:rPr>
      </w:pPr>
    </w:p>
    <w:p w14:paraId="16E050DE" w14:textId="0C1027E9" w:rsidR="009D6A69" w:rsidRDefault="009D6A69" w:rsidP="009D6A69">
      <w:pPr>
        <w:pStyle w:val="PargrafodaLista"/>
        <w:spacing w:after="120" w:line="360" w:lineRule="auto"/>
        <w:ind w:left="0" w:right="-1"/>
        <w:jc w:val="both"/>
        <w:rPr>
          <w:rFonts w:ascii="Arial Narrow" w:hAnsi="Arial Narrow" w:cstheme="minorHAnsi"/>
          <w:bCs/>
        </w:rPr>
      </w:pPr>
      <w:r w:rsidRPr="00067C62">
        <w:rPr>
          <w:rFonts w:ascii="Arial Narrow" w:hAnsi="Arial Narrow" w:cstheme="minorHAnsi"/>
          <w:bCs/>
        </w:rPr>
        <w:t xml:space="preserve">Porecatu, </w:t>
      </w:r>
      <w:r w:rsidR="007C7046">
        <w:rPr>
          <w:rFonts w:ascii="Arial Narrow" w:hAnsi="Arial Narrow" w:cstheme="minorHAnsi"/>
          <w:bCs/>
        </w:rPr>
        <w:t>11</w:t>
      </w:r>
      <w:r w:rsidR="00551CA8" w:rsidRPr="00067C62">
        <w:rPr>
          <w:rFonts w:ascii="Arial Narrow" w:hAnsi="Arial Narrow" w:cstheme="minorHAnsi"/>
          <w:bCs/>
        </w:rPr>
        <w:t xml:space="preserve"> de</w:t>
      </w:r>
      <w:r w:rsidRPr="00067C62">
        <w:rPr>
          <w:rFonts w:ascii="Arial Narrow" w:hAnsi="Arial Narrow" w:cstheme="minorHAnsi"/>
          <w:bCs/>
        </w:rPr>
        <w:t xml:space="preserve"> </w:t>
      </w:r>
      <w:r w:rsidR="007C7046">
        <w:rPr>
          <w:rFonts w:ascii="Arial Narrow" w:hAnsi="Arial Narrow" w:cstheme="minorHAnsi"/>
          <w:bCs/>
        </w:rPr>
        <w:t>março</w:t>
      </w:r>
      <w:r w:rsidRPr="00067C62">
        <w:rPr>
          <w:rFonts w:ascii="Arial Narrow" w:hAnsi="Arial Narrow" w:cstheme="minorHAnsi"/>
          <w:bCs/>
        </w:rPr>
        <w:t xml:space="preserve"> de 202</w:t>
      </w:r>
      <w:r w:rsidR="00F46367" w:rsidRPr="00067C62">
        <w:rPr>
          <w:rFonts w:ascii="Arial Narrow" w:hAnsi="Arial Narrow" w:cstheme="minorHAnsi"/>
          <w:bCs/>
        </w:rPr>
        <w:t>6</w:t>
      </w:r>
      <w:r w:rsidRPr="00067C62">
        <w:rPr>
          <w:rFonts w:ascii="Arial Narrow" w:hAnsi="Arial Narrow" w:cstheme="minorHAnsi"/>
          <w:bCs/>
        </w:rPr>
        <w:t>.</w:t>
      </w:r>
    </w:p>
    <w:p w14:paraId="274918E0" w14:textId="77777777" w:rsidR="00BA1541" w:rsidRDefault="00BA1541" w:rsidP="009D6A69">
      <w:pPr>
        <w:pStyle w:val="PargrafodaLista"/>
        <w:spacing w:after="120" w:line="360" w:lineRule="auto"/>
        <w:ind w:left="0" w:right="-1"/>
        <w:jc w:val="both"/>
        <w:rPr>
          <w:rFonts w:ascii="Arial Narrow" w:hAnsi="Arial Narrow" w:cstheme="minorHAnsi"/>
          <w:bCs/>
        </w:rPr>
      </w:pPr>
    </w:p>
    <w:p w14:paraId="15D035B7" w14:textId="77777777" w:rsidR="00BA1541" w:rsidRPr="00067C62" w:rsidRDefault="00BA1541" w:rsidP="009D6A69">
      <w:pPr>
        <w:pStyle w:val="PargrafodaLista"/>
        <w:spacing w:after="120" w:line="360" w:lineRule="auto"/>
        <w:ind w:left="0" w:right="-1"/>
        <w:jc w:val="both"/>
        <w:rPr>
          <w:rFonts w:ascii="Arial Narrow" w:hAnsi="Arial Narrow" w:cstheme="minorHAnsi"/>
          <w:bCs/>
        </w:rPr>
      </w:pPr>
    </w:p>
    <w:p w14:paraId="42F86024" w14:textId="77777777" w:rsidR="000E4343" w:rsidRPr="00067C62" w:rsidRDefault="000E4343" w:rsidP="009D6A69">
      <w:pPr>
        <w:pStyle w:val="PargrafodaLista"/>
        <w:spacing w:after="120" w:line="360" w:lineRule="auto"/>
        <w:ind w:left="0" w:right="-1"/>
        <w:jc w:val="both"/>
        <w:rPr>
          <w:rFonts w:ascii="Arial Narrow" w:hAnsi="Arial Narrow" w:cstheme="minorHAnsi"/>
          <w:bCs/>
        </w:rPr>
      </w:pPr>
    </w:p>
    <w:p w14:paraId="3B2FA04D" w14:textId="77777777" w:rsidR="000E4343" w:rsidRPr="00067C62" w:rsidRDefault="000E4343" w:rsidP="009D6A69">
      <w:pPr>
        <w:pStyle w:val="PargrafodaLista"/>
        <w:spacing w:after="120" w:line="360" w:lineRule="auto"/>
        <w:ind w:left="0" w:right="-1"/>
        <w:jc w:val="both"/>
        <w:rPr>
          <w:rFonts w:ascii="Arial Narrow" w:hAnsi="Arial Narrow" w:cstheme="minorHAnsi"/>
          <w:bCs/>
        </w:rPr>
      </w:pPr>
    </w:p>
    <w:p w14:paraId="259C039F" w14:textId="77777777" w:rsidR="000E4343" w:rsidRPr="00067C62" w:rsidRDefault="000E4343" w:rsidP="009D6A69">
      <w:pPr>
        <w:pStyle w:val="PargrafodaLista"/>
        <w:spacing w:after="120" w:line="360" w:lineRule="auto"/>
        <w:ind w:left="0" w:right="-1"/>
        <w:jc w:val="both"/>
        <w:rPr>
          <w:rFonts w:ascii="Arial Narrow" w:hAnsi="Arial Narrow" w:cstheme="minorHAnsi"/>
          <w:bCs/>
        </w:rPr>
      </w:pPr>
    </w:p>
    <w:p w14:paraId="33B74374" w14:textId="77777777" w:rsidR="00AA0C62" w:rsidRPr="00067C62" w:rsidRDefault="00AA0C62" w:rsidP="009D6A69">
      <w:pPr>
        <w:pStyle w:val="PargrafodaLista"/>
        <w:spacing w:after="120" w:line="360" w:lineRule="auto"/>
        <w:ind w:left="0" w:right="-1"/>
        <w:jc w:val="both"/>
        <w:rPr>
          <w:rFonts w:ascii="Arial Narrow" w:hAnsi="Arial Narrow" w:cstheme="minorHAnsi"/>
          <w:bCs/>
        </w:rPr>
      </w:pPr>
    </w:p>
    <w:p w14:paraId="0F30C063" w14:textId="77777777" w:rsidR="009D6A69" w:rsidRPr="00067C62" w:rsidRDefault="009D6A69" w:rsidP="009D6A69">
      <w:pPr>
        <w:pStyle w:val="PargrafodaLista"/>
        <w:spacing w:after="120" w:line="360" w:lineRule="auto"/>
        <w:ind w:left="0" w:right="-1"/>
        <w:jc w:val="both"/>
        <w:rPr>
          <w:rFonts w:ascii="Arial Narrow" w:hAnsi="Arial Narrow" w:cstheme="minorHAnsi"/>
          <w:bCs/>
        </w:rPr>
      </w:pPr>
    </w:p>
    <w:p w14:paraId="29FB5707" w14:textId="77777777" w:rsidR="00BC3E7A" w:rsidRPr="00067C62" w:rsidRDefault="00BC3E7A" w:rsidP="00BC3E7A">
      <w:pPr>
        <w:spacing w:after="0"/>
        <w:jc w:val="center"/>
        <w:rPr>
          <w:rFonts w:ascii="Arial Narrow" w:hAnsi="Arial Narrow"/>
          <w:color w:val="FF0000"/>
          <w:sz w:val="24"/>
          <w:szCs w:val="24"/>
        </w:rPr>
      </w:pPr>
      <w:r w:rsidRPr="00067C62">
        <w:rPr>
          <w:rFonts w:ascii="Arial Narrow" w:hAnsi="Arial Narrow"/>
          <w:sz w:val="24"/>
          <w:szCs w:val="24"/>
        </w:rPr>
        <w:t xml:space="preserve">Agamemnon Augusto Araujo </w:t>
      </w:r>
      <w:proofErr w:type="spellStart"/>
      <w:r w:rsidRPr="00067C62">
        <w:rPr>
          <w:rFonts w:ascii="Arial Narrow" w:hAnsi="Arial Narrow"/>
          <w:sz w:val="24"/>
          <w:szCs w:val="24"/>
        </w:rPr>
        <w:t>Paduan</w:t>
      </w:r>
      <w:proofErr w:type="spellEnd"/>
    </w:p>
    <w:p w14:paraId="4A9F2152" w14:textId="0D4A734C" w:rsidR="00F77DF7" w:rsidRPr="00067C62" w:rsidRDefault="009D6A69" w:rsidP="00BC3E7A">
      <w:pPr>
        <w:pStyle w:val="PargrafodaLista"/>
        <w:spacing w:after="0" w:line="360" w:lineRule="auto"/>
        <w:ind w:left="0" w:right="-1"/>
        <w:jc w:val="center"/>
        <w:rPr>
          <w:rFonts w:ascii="Arial Narrow" w:hAnsi="Arial Narrow" w:cstheme="minorHAnsi"/>
        </w:rPr>
      </w:pPr>
      <w:r w:rsidRPr="00067C62">
        <w:rPr>
          <w:rFonts w:ascii="Arial Narrow" w:hAnsi="Arial Narrow" w:cstheme="minorHAnsi"/>
          <w:bCs/>
        </w:rPr>
        <w:t>Prefeito Municipal</w:t>
      </w:r>
      <w:r w:rsidRPr="00067C62">
        <w:rPr>
          <w:rFonts w:ascii="Arial Narrow" w:hAnsi="Arial Narrow" w:cstheme="minorHAnsi"/>
        </w:rPr>
        <w:t xml:space="preserve"> </w:t>
      </w:r>
      <w:r w:rsidR="00F77DF7" w:rsidRPr="00067C62">
        <w:rPr>
          <w:rFonts w:ascii="Arial Narrow" w:hAnsi="Arial Narrow" w:cstheme="minorHAnsi"/>
        </w:rPr>
        <w:br w:type="page"/>
      </w:r>
    </w:p>
    <w:p w14:paraId="55CE2F76" w14:textId="77777777" w:rsidR="007A1244" w:rsidRPr="00067C62" w:rsidRDefault="007A1244" w:rsidP="007A1244">
      <w:pPr>
        <w:pStyle w:val="Standard"/>
        <w:pBdr>
          <w:top w:val="single" w:sz="4" w:space="1" w:color="auto"/>
          <w:between w:val="single" w:sz="4" w:space="1" w:color="auto"/>
        </w:pBdr>
        <w:tabs>
          <w:tab w:val="left" w:pos="952"/>
          <w:tab w:val="left" w:pos="1237"/>
          <w:tab w:val="left" w:pos="1537"/>
          <w:tab w:val="left" w:pos="1792"/>
          <w:tab w:val="left" w:pos="2047"/>
          <w:tab w:val="left" w:pos="2362"/>
          <w:tab w:val="left" w:pos="2617"/>
          <w:tab w:val="left" w:leader="underscore" w:pos="7733"/>
        </w:tabs>
        <w:spacing w:line="276" w:lineRule="auto"/>
        <w:ind w:left="397"/>
        <w:jc w:val="center"/>
        <w:rPr>
          <w:rFonts w:ascii="Arial Narrow" w:hAnsi="Arial Narrow" w:cstheme="minorHAnsi"/>
          <w:b/>
          <w:bCs/>
          <w:color w:val="000000" w:themeColor="text1"/>
        </w:rPr>
      </w:pPr>
      <w:r w:rsidRPr="00067C62">
        <w:rPr>
          <w:rFonts w:ascii="Arial Narrow" w:hAnsi="Arial Narrow" w:cstheme="minorHAnsi"/>
          <w:b/>
          <w:bCs/>
          <w:color w:val="000000" w:themeColor="text1"/>
        </w:rPr>
        <w:lastRenderedPageBreak/>
        <w:t>ANEXO I</w:t>
      </w:r>
    </w:p>
    <w:p w14:paraId="61FFB88D" w14:textId="77777777" w:rsidR="007A1244" w:rsidRPr="00067C62" w:rsidRDefault="007A1244" w:rsidP="007A1244">
      <w:pPr>
        <w:pStyle w:val="Standard"/>
        <w:pBdr>
          <w:top w:val="single" w:sz="4" w:space="1" w:color="auto"/>
          <w:between w:val="single" w:sz="4" w:space="1" w:color="auto"/>
        </w:pBdr>
        <w:tabs>
          <w:tab w:val="left" w:pos="952"/>
          <w:tab w:val="left" w:pos="1237"/>
          <w:tab w:val="left" w:pos="1537"/>
          <w:tab w:val="left" w:pos="1792"/>
          <w:tab w:val="left" w:pos="2047"/>
          <w:tab w:val="left" w:pos="2362"/>
          <w:tab w:val="left" w:pos="2617"/>
          <w:tab w:val="left" w:leader="underscore" w:pos="7733"/>
        </w:tabs>
        <w:spacing w:line="276" w:lineRule="auto"/>
        <w:ind w:left="397"/>
        <w:jc w:val="center"/>
        <w:rPr>
          <w:rFonts w:ascii="Arial Narrow" w:hAnsi="Arial Narrow" w:cstheme="minorHAnsi"/>
          <w:b/>
          <w:bCs/>
          <w:color w:val="000000" w:themeColor="text1"/>
          <w:sz w:val="28"/>
          <w:szCs w:val="28"/>
        </w:rPr>
      </w:pPr>
      <w:r w:rsidRPr="00067C62">
        <w:rPr>
          <w:rFonts w:ascii="Arial Narrow" w:hAnsi="Arial Narrow" w:cstheme="minorHAnsi"/>
          <w:b/>
          <w:bCs/>
          <w:color w:val="000000" w:themeColor="text1"/>
        </w:rPr>
        <w:t>TERMO DE REFERÊNCIA</w:t>
      </w:r>
    </w:p>
    <w:p w14:paraId="2A57EEA3" w14:textId="77777777" w:rsidR="007A1244" w:rsidRPr="00067C62" w:rsidRDefault="007A1244" w:rsidP="007A1244">
      <w:pPr>
        <w:pStyle w:val="Standard"/>
        <w:pBdr>
          <w:top w:val="single" w:sz="4" w:space="1" w:color="auto"/>
          <w:between w:val="single" w:sz="4" w:space="1" w:color="auto"/>
        </w:pBdr>
        <w:tabs>
          <w:tab w:val="left" w:pos="952"/>
          <w:tab w:val="left" w:pos="1237"/>
          <w:tab w:val="left" w:pos="1537"/>
          <w:tab w:val="left" w:pos="1792"/>
          <w:tab w:val="left" w:pos="2047"/>
          <w:tab w:val="left" w:pos="2362"/>
          <w:tab w:val="left" w:pos="2617"/>
          <w:tab w:val="left" w:leader="underscore" w:pos="7733"/>
        </w:tabs>
        <w:spacing w:line="276" w:lineRule="auto"/>
        <w:ind w:left="397"/>
        <w:jc w:val="center"/>
        <w:rPr>
          <w:rFonts w:ascii="Arial Narrow" w:hAnsi="Arial Narrow" w:cstheme="minorHAnsi"/>
          <w:b/>
          <w:bCs/>
          <w:color w:val="000000" w:themeColor="text1"/>
        </w:rPr>
      </w:pPr>
    </w:p>
    <w:p w14:paraId="1D41DB7C" w14:textId="77777777" w:rsidR="007F6013" w:rsidRPr="007F6013" w:rsidRDefault="007F6013" w:rsidP="007F6013">
      <w:pPr>
        <w:spacing w:after="120" w:line="240" w:lineRule="auto"/>
        <w:ind w:right="-1"/>
        <w:jc w:val="both"/>
        <w:rPr>
          <w:rFonts w:ascii="Arial Narrow" w:hAnsi="Arial Narrow"/>
          <w:b/>
          <w:bCs/>
          <w:sz w:val="24"/>
          <w:szCs w:val="24"/>
        </w:rPr>
      </w:pPr>
      <w:r w:rsidRPr="007F6013">
        <w:rPr>
          <w:rFonts w:ascii="Arial Narrow" w:hAnsi="Arial Narrow"/>
          <w:b/>
          <w:bCs/>
          <w:sz w:val="24"/>
          <w:szCs w:val="24"/>
        </w:rPr>
        <w:t>PROCESSO ADMINISTRATIVO Nº: 18/2025</w:t>
      </w:r>
    </w:p>
    <w:p w14:paraId="028DD833" w14:textId="77777777" w:rsidR="007F6013" w:rsidRPr="007F6013" w:rsidRDefault="007F6013" w:rsidP="007F6013">
      <w:pPr>
        <w:spacing w:after="120" w:line="240" w:lineRule="auto"/>
        <w:ind w:right="-1"/>
        <w:jc w:val="both"/>
        <w:rPr>
          <w:rFonts w:ascii="Arial Narrow" w:hAnsi="Arial Narrow"/>
          <w:b/>
          <w:bCs/>
          <w:sz w:val="24"/>
          <w:szCs w:val="24"/>
        </w:rPr>
      </w:pPr>
      <w:r w:rsidRPr="007F6013">
        <w:rPr>
          <w:rFonts w:ascii="Arial Narrow" w:hAnsi="Arial Narrow"/>
          <w:b/>
          <w:bCs/>
          <w:sz w:val="24"/>
          <w:szCs w:val="24"/>
        </w:rPr>
        <w:t xml:space="preserve">PREGÃO PRESENCIAL N°: 06/2025 </w:t>
      </w:r>
    </w:p>
    <w:p w14:paraId="16ABE031" w14:textId="77777777" w:rsidR="007F6013" w:rsidRPr="007F6013" w:rsidRDefault="007F6013" w:rsidP="007F6013">
      <w:pPr>
        <w:spacing w:after="120" w:line="240" w:lineRule="auto"/>
        <w:ind w:right="-1"/>
        <w:jc w:val="both"/>
        <w:rPr>
          <w:rFonts w:ascii="Arial Narrow" w:hAnsi="Arial Narrow"/>
          <w:b/>
          <w:bCs/>
          <w:color w:val="FF0000"/>
          <w:sz w:val="24"/>
          <w:szCs w:val="24"/>
        </w:rPr>
      </w:pPr>
    </w:p>
    <w:p w14:paraId="5AC46C1A" w14:textId="77777777" w:rsidR="007F6013" w:rsidRPr="007F6013" w:rsidRDefault="007F6013" w:rsidP="007F6013">
      <w:pPr>
        <w:spacing w:after="120" w:line="360" w:lineRule="auto"/>
        <w:ind w:right="-1"/>
        <w:jc w:val="both"/>
        <w:rPr>
          <w:rFonts w:ascii="Arial Narrow" w:hAnsi="Arial Narrow" w:cs="Calibri"/>
          <w:bCs/>
          <w:sz w:val="24"/>
          <w:szCs w:val="24"/>
        </w:rPr>
      </w:pPr>
      <w:r w:rsidRPr="007F6013">
        <w:rPr>
          <w:rFonts w:ascii="Arial Narrow" w:hAnsi="Arial Narrow" w:cs="Calibri"/>
          <w:bCs/>
          <w:sz w:val="24"/>
          <w:szCs w:val="24"/>
        </w:rPr>
        <w:t>O presente instrumento foi formalizado com base nos levantamentos efetivados nos estudos técnicos preliminares, utilizando como parâmetro o relatório onde constam as justificativas para as presentes inserções e a materialização do planejamento, encontrando-se este, em anexo.</w:t>
      </w:r>
    </w:p>
    <w:p w14:paraId="3C740A0C" w14:textId="77777777" w:rsidR="007F6013" w:rsidRPr="007F6013" w:rsidRDefault="007F6013" w:rsidP="007F6013">
      <w:pPr>
        <w:spacing w:after="120" w:line="360" w:lineRule="auto"/>
        <w:ind w:right="-1"/>
        <w:jc w:val="both"/>
        <w:rPr>
          <w:rFonts w:ascii="Arial Narrow" w:hAnsi="Arial Narrow" w:cs="Calibri"/>
          <w:bCs/>
          <w:sz w:val="24"/>
          <w:szCs w:val="24"/>
        </w:rPr>
      </w:pPr>
      <w:r w:rsidRPr="007F6013">
        <w:rPr>
          <w:rFonts w:ascii="Arial Narrow" w:hAnsi="Arial Narrow" w:cs="Calibri"/>
          <w:bCs/>
          <w:sz w:val="24"/>
          <w:szCs w:val="24"/>
        </w:rPr>
        <w:t xml:space="preserve">Somado às presentes exigências, deverão ser observados pelos interessados em formalizar propostas, todas as exigências que estarão contidas no Edital. </w:t>
      </w:r>
    </w:p>
    <w:p w14:paraId="4AB237B7" w14:textId="77777777" w:rsidR="007F6013" w:rsidRPr="007F6013" w:rsidRDefault="007F6013" w:rsidP="007F6013">
      <w:pPr>
        <w:pStyle w:val="PargrafodaLista"/>
        <w:widowControl w:val="0"/>
        <w:numPr>
          <w:ilvl w:val="0"/>
          <w:numId w:val="19"/>
        </w:numPr>
        <w:autoSpaceDE w:val="0"/>
        <w:autoSpaceDN w:val="0"/>
        <w:spacing w:after="120" w:line="360" w:lineRule="auto"/>
        <w:ind w:left="0" w:right="-1" w:hanging="11"/>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DO OBJETO</w:t>
      </w:r>
    </w:p>
    <w:p w14:paraId="32103AA7" w14:textId="77777777" w:rsidR="007F6013" w:rsidRPr="007F6013" w:rsidRDefault="007F6013" w:rsidP="007F6013">
      <w:pPr>
        <w:pStyle w:val="PargrafodaLista"/>
        <w:widowControl w:val="0"/>
        <w:numPr>
          <w:ilvl w:val="1"/>
          <w:numId w:val="20"/>
        </w:numPr>
        <w:autoSpaceDE w:val="0"/>
        <w:autoSpaceDN w:val="0"/>
        <w:spacing w:after="120" w:line="360" w:lineRule="auto"/>
        <w:ind w:left="0" w:firstLine="0"/>
        <w:jc w:val="both"/>
        <w:rPr>
          <w:rFonts w:ascii="Arial Narrow" w:hAnsi="Arial Narrow" w:cstheme="minorHAnsi"/>
          <w:bCs/>
          <w:color w:val="0D0D0D" w:themeColor="text1" w:themeTint="F2"/>
          <w:sz w:val="24"/>
          <w:szCs w:val="24"/>
        </w:rPr>
      </w:pPr>
      <w:r w:rsidRPr="007F6013">
        <w:rPr>
          <w:rFonts w:ascii="Arial Narrow" w:eastAsia="Times New Roman" w:hAnsi="Arial Narrow" w:cs="Times New Roman"/>
          <w:sz w:val="24"/>
          <w:szCs w:val="24"/>
          <w:lang w:eastAsia="pt-BR"/>
        </w:rPr>
        <w:t>Contratação de empresas especializadas na prestação de serviços de segurança desarmada para atuação durante as festividades promovidas pela Prefeitura Municipal e Vigia para controle de acesso e portaria em regime contínuo, diurno e noturno, nas dependências do Hospital Municipal de Porecatu – PR</w:t>
      </w:r>
      <w:r w:rsidRPr="007F6013">
        <w:rPr>
          <w:rFonts w:ascii="Arial Narrow" w:hAnsi="Arial Narrow" w:cstheme="minorHAnsi"/>
          <w:bCs/>
          <w:color w:val="0D0D0D" w:themeColor="text1" w:themeTint="F2"/>
          <w:sz w:val="24"/>
          <w:szCs w:val="24"/>
        </w:rPr>
        <w:t>, conforme condições e exigências estabelecidas no item 1.2.</w:t>
      </w:r>
    </w:p>
    <w:p w14:paraId="33A6E3F9" w14:textId="77777777" w:rsidR="007F6013" w:rsidRPr="007F6013" w:rsidRDefault="007F6013" w:rsidP="007F6013">
      <w:pPr>
        <w:pStyle w:val="PargrafodaLista"/>
        <w:widowControl w:val="0"/>
        <w:numPr>
          <w:ilvl w:val="1"/>
          <w:numId w:val="20"/>
        </w:numPr>
        <w:autoSpaceDE w:val="0"/>
        <w:autoSpaceDN w:val="0"/>
        <w:spacing w:after="120" w:line="360" w:lineRule="auto"/>
        <w:ind w:left="0" w:right="-1" w:firstLine="0"/>
        <w:contextualSpacing w:val="0"/>
        <w:jc w:val="both"/>
        <w:rPr>
          <w:rFonts w:ascii="Arial Narrow" w:hAnsi="Arial Narrow" w:cs="Arial"/>
          <w:b/>
          <w:bCs/>
          <w:sz w:val="24"/>
          <w:szCs w:val="24"/>
        </w:rPr>
      </w:pPr>
      <w:r w:rsidRPr="007F6013">
        <w:rPr>
          <w:rFonts w:ascii="Arial Narrow" w:hAnsi="Arial Narrow" w:cstheme="minorHAnsi"/>
          <w:bCs/>
          <w:color w:val="0D0D0D" w:themeColor="text1" w:themeTint="F2"/>
          <w:sz w:val="24"/>
          <w:szCs w:val="24"/>
        </w:rPr>
        <w:t>Definição/Detalhamento do objeto, conforme especificações técnicas, condições, quantidades e exigências estabelecidas neste instrumento, abaixo discriminadas:</w:t>
      </w:r>
    </w:p>
    <w:tbl>
      <w:tblPr>
        <w:tblStyle w:val="Tabelacomgrade2"/>
        <w:tblW w:w="10632" w:type="dxa"/>
        <w:tblInd w:w="-998" w:type="dxa"/>
        <w:tblLook w:val="04A0" w:firstRow="1" w:lastRow="0" w:firstColumn="1" w:lastColumn="0" w:noHBand="0" w:noVBand="1"/>
      </w:tblPr>
      <w:tblGrid>
        <w:gridCol w:w="848"/>
        <w:gridCol w:w="2612"/>
        <w:gridCol w:w="987"/>
        <w:gridCol w:w="1120"/>
        <w:gridCol w:w="1221"/>
        <w:gridCol w:w="1871"/>
        <w:gridCol w:w="1973"/>
      </w:tblGrid>
      <w:tr w:rsidR="007F6013" w:rsidRPr="007F6013" w14:paraId="5D72D367" w14:textId="77777777" w:rsidTr="006B3871">
        <w:tc>
          <w:tcPr>
            <w:tcW w:w="848" w:type="dxa"/>
            <w:vAlign w:val="center"/>
          </w:tcPr>
          <w:p w14:paraId="24848FFD"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Times New Roman"/>
                <w:b/>
                <w:bCs/>
                <w:color w:val="000000"/>
                <w:sz w:val="24"/>
                <w:szCs w:val="24"/>
                <w:lang w:eastAsia="pt-BR"/>
              </w:rPr>
              <w:t>ITEM</w:t>
            </w:r>
          </w:p>
        </w:tc>
        <w:tc>
          <w:tcPr>
            <w:tcW w:w="2612" w:type="dxa"/>
            <w:vAlign w:val="center"/>
          </w:tcPr>
          <w:p w14:paraId="0C94B029" w14:textId="77777777" w:rsidR="007F6013" w:rsidRPr="007F6013" w:rsidRDefault="007F6013" w:rsidP="006B3871">
            <w:pPr>
              <w:spacing w:line="360" w:lineRule="auto"/>
              <w:contextualSpacing/>
              <w:jc w:val="center"/>
              <w:rPr>
                <w:rFonts w:ascii="Arial Narrow" w:hAnsi="Arial Narrow" w:cs="Arial"/>
                <w:b/>
                <w:bCs/>
                <w:sz w:val="24"/>
                <w:szCs w:val="24"/>
                <w:lang w:val="pt-BR"/>
              </w:rPr>
            </w:pPr>
            <w:r w:rsidRPr="007F6013">
              <w:rPr>
                <w:rFonts w:ascii="Arial Narrow" w:hAnsi="Arial Narrow" w:cs="Times New Roman"/>
                <w:b/>
                <w:bCs/>
                <w:color w:val="000000"/>
                <w:sz w:val="24"/>
                <w:szCs w:val="24"/>
                <w:lang w:val="pt-BR" w:eastAsia="pt-BR"/>
              </w:rPr>
              <w:t>DESCRIÇÃO</w:t>
            </w:r>
          </w:p>
        </w:tc>
        <w:tc>
          <w:tcPr>
            <w:tcW w:w="987" w:type="dxa"/>
            <w:vAlign w:val="center"/>
          </w:tcPr>
          <w:p w14:paraId="3F36C0CE"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Calibri"/>
                <w:b/>
                <w:bCs/>
                <w:color w:val="000000"/>
                <w:sz w:val="24"/>
                <w:szCs w:val="24"/>
                <w:lang w:eastAsia="pt-BR"/>
              </w:rPr>
              <w:t>Escala</w:t>
            </w:r>
          </w:p>
        </w:tc>
        <w:tc>
          <w:tcPr>
            <w:tcW w:w="1120" w:type="dxa"/>
            <w:vAlign w:val="center"/>
          </w:tcPr>
          <w:p w14:paraId="328F633F"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Times New Roman"/>
                <w:b/>
                <w:bCs/>
                <w:color w:val="000000"/>
                <w:sz w:val="24"/>
                <w:szCs w:val="24"/>
                <w:lang w:eastAsia="pt-BR"/>
              </w:rPr>
              <w:t>UNID</w:t>
            </w:r>
          </w:p>
        </w:tc>
        <w:tc>
          <w:tcPr>
            <w:tcW w:w="1221" w:type="dxa"/>
            <w:vAlign w:val="center"/>
          </w:tcPr>
          <w:p w14:paraId="41DF3B82"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Times New Roman"/>
                <w:b/>
                <w:bCs/>
                <w:color w:val="000000"/>
                <w:sz w:val="24"/>
                <w:szCs w:val="24"/>
                <w:lang w:eastAsia="pt-BR"/>
              </w:rPr>
              <w:t>QTD</w:t>
            </w:r>
          </w:p>
        </w:tc>
        <w:tc>
          <w:tcPr>
            <w:tcW w:w="1871" w:type="dxa"/>
            <w:vAlign w:val="center"/>
          </w:tcPr>
          <w:p w14:paraId="2BFAB8FA" w14:textId="77777777" w:rsidR="007F6013" w:rsidRPr="007F6013" w:rsidRDefault="007F6013" w:rsidP="006B3871">
            <w:pPr>
              <w:spacing w:line="360" w:lineRule="auto"/>
              <w:contextualSpacing/>
              <w:jc w:val="center"/>
              <w:rPr>
                <w:rFonts w:ascii="Arial Narrow" w:hAnsi="Arial Narrow" w:cs="Times New Roman"/>
                <w:b/>
                <w:bCs/>
                <w:color w:val="000000"/>
                <w:sz w:val="24"/>
                <w:szCs w:val="24"/>
                <w:lang w:eastAsia="pt-BR"/>
              </w:rPr>
            </w:pPr>
            <w:r w:rsidRPr="007F6013">
              <w:rPr>
                <w:rFonts w:ascii="Arial Narrow" w:hAnsi="Arial Narrow" w:cs="Times New Roman"/>
                <w:b/>
                <w:bCs/>
                <w:color w:val="000000"/>
                <w:sz w:val="24"/>
                <w:szCs w:val="24"/>
                <w:lang w:eastAsia="pt-BR"/>
              </w:rPr>
              <w:t>MÉDIA</w:t>
            </w:r>
          </w:p>
        </w:tc>
        <w:tc>
          <w:tcPr>
            <w:tcW w:w="1973" w:type="dxa"/>
            <w:vAlign w:val="center"/>
          </w:tcPr>
          <w:p w14:paraId="4C9724FD" w14:textId="77777777" w:rsidR="007F6013" w:rsidRPr="007F6013" w:rsidRDefault="007F6013" w:rsidP="006B3871">
            <w:pPr>
              <w:spacing w:line="360" w:lineRule="auto"/>
              <w:contextualSpacing/>
              <w:jc w:val="center"/>
              <w:rPr>
                <w:rFonts w:ascii="Arial Narrow" w:hAnsi="Arial Narrow" w:cs="Times New Roman"/>
                <w:b/>
                <w:bCs/>
                <w:color w:val="000000"/>
                <w:sz w:val="24"/>
                <w:szCs w:val="24"/>
                <w:lang w:eastAsia="pt-BR"/>
              </w:rPr>
            </w:pPr>
            <w:r w:rsidRPr="007F6013">
              <w:rPr>
                <w:rFonts w:ascii="Arial Narrow" w:hAnsi="Arial Narrow" w:cs="Times New Roman"/>
                <w:b/>
                <w:bCs/>
                <w:color w:val="000000"/>
                <w:sz w:val="24"/>
                <w:szCs w:val="24"/>
                <w:lang w:eastAsia="pt-BR"/>
              </w:rPr>
              <w:t>VALOR TOTAL</w:t>
            </w:r>
          </w:p>
        </w:tc>
      </w:tr>
      <w:tr w:rsidR="007F6013" w:rsidRPr="007F6013" w14:paraId="47951DFE" w14:textId="77777777" w:rsidTr="006B3871">
        <w:tc>
          <w:tcPr>
            <w:tcW w:w="848" w:type="dxa"/>
            <w:vAlign w:val="center"/>
          </w:tcPr>
          <w:p w14:paraId="1924F9ED"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Times New Roman"/>
                <w:b/>
                <w:bCs/>
                <w:color w:val="000000"/>
                <w:sz w:val="24"/>
                <w:szCs w:val="24"/>
                <w:lang w:eastAsia="pt-BR"/>
              </w:rPr>
              <w:t>1</w:t>
            </w:r>
          </w:p>
        </w:tc>
        <w:tc>
          <w:tcPr>
            <w:tcW w:w="2612" w:type="dxa"/>
            <w:vAlign w:val="center"/>
          </w:tcPr>
          <w:p w14:paraId="3A94B4F7" w14:textId="77777777" w:rsidR="007F6013" w:rsidRPr="007F6013" w:rsidRDefault="007F6013" w:rsidP="006B3871">
            <w:pPr>
              <w:spacing w:line="360" w:lineRule="auto"/>
              <w:contextualSpacing/>
              <w:jc w:val="both"/>
              <w:rPr>
                <w:rFonts w:ascii="Arial Narrow" w:hAnsi="Arial Narrow" w:cs="Arial"/>
                <w:b/>
                <w:bCs/>
                <w:sz w:val="24"/>
                <w:szCs w:val="24"/>
                <w:lang w:val="pt-BR"/>
              </w:rPr>
            </w:pPr>
            <w:r w:rsidRPr="007F6013">
              <w:rPr>
                <w:rFonts w:ascii="Arial Narrow" w:hAnsi="Arial Narrow" w:cs="Times New Roman"/>
                <w:bCs/>
                <w:sz w:val="24"/>
                <w:szCs w:val="24"/>
                <w:lang w:val="pt-BR" w:eastAsia="pt-BR"/>
              </w:rPr>
              <w:t>Prestação de serviço VIGIA, de forma contínua, diurna e noturna, a serem executados nas dependências do Hospital Municipal de Porecatu/PR.</w:t>
            </w:r>
          </w:p>
        </w:tc>
        <w:tc>
          <w:tcPr>
            <w:tcW w:w="987" w:type="dxa"/>
            <w:vAlign w:val="center"/>
          </w:tcPr>
          <w:p w14:paraId="75EF4696"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Calibri"/>
                <w:sz w:val="24"/>
                <w:szCs w:val="24"/>
                <w:lang w:eastAsia="pt-BR"/>
              </w:rPr>
              <w:t>12/36</w:t>
            </w:r>
          </w:p>
        </w:tc>
        <w:tc>
          <w:tcPr>
            <w:tcW w:w="1120" w:type="dxa"/>
            <w:vAlign w:val="center"/>
          </w:tcPr>
          <w:p w14:paraId="7773E70B" w14:textId="77777777" w:rsidR="007F6013" w:rsidRPr="007F6013" w:rsidRDefault="007F6013" w:rsidP="006B3871">
            <w:pPr>
              <w:spacing w:line="360" w:lineRule="auto"/>
              <w:contextualSpacing/>
              <w:jc w:val="center"/>
              <w:rPr>
                <w:rFonts w:ascii="Arial Narrow" w:hAnsi="Arial Narrow" w:cs="Arial"/>
                <w:sz w:val="24"/>
                <w:szCs w:val="24"/>
              </w:rPr>
            </w:pPr>
            <w:r w:rsidRPr="007F6013">
              <w:rPr>
                <w:rFonts w:ascii="Arial Narrow" w:hAnsi="Arial Narrow" w:cs="Arial"/>
                <w:sz w:val="24"/>
                <w:szCs w:val="24"/>
              </w:rPr>
              <w:t>HORA</w:t>
            </w:r>
          </w:p>
        </w:tc>
        <w:tc>
          <w:tcPr>
            <w:tcW w:w="1221" w:type="dxa"/>
            <w:vAlign w:val="center"/>
          </w:tcPr>
          <w:p w14:paraId="34738942"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Times New Roman"/>
                <w:color w:val="000000"/>
                <w:sz w:val="24"/>
                <w:szCs w:val="24"/>
                <w:lang w:eastAsia="pt-BR"/>
              </w:rPr>
              <w:t>8800</w:t>
            </w:r>
          </w:p>
        </w:tc>
        <w:tc>
          <w:tcPr>
            <w:tcW w:w="1871" w:type="dxa"/>
            <w:vAlign w:val="center"/>
          </w:tcPr>
          <w:p w14:paraId="4F6570FB" w14:textId="77777777" w:rsidR="007F6013" w:rsidRPr="007F6013" w:rsidRDefault="007F6013" w:rsidP="006B3871">
            <w:pPr>
              <w:spacing w:line="360" w:lineRule="auto"/>
              <w:contextualSpacing/>
              <w:jc w:val="center"/>
              <w:rPr>
                <w:rFonts w:ascii="Arial Narrow" w:hAnsi="Arial Narrow" w:cs="Times New Roman"/>
                <w:color w:val="000000"/>
                <w:sz w:val="24"/>
                <w:szCs w:val="24"/>
                <w:lang w:eastAsia="pt-BR"/>
              </w:rPr>
            </w:pPr>
            <w:r w:rsidRPr="007F6013">
              <w:rPr>
                <w:rFonts w:ascii="Arial Narrow" w:hAnsi="Arial Narrow" w:cs="Calibri"/>
                <w:b/>
                <w:bCs/>
                <w:color w:val="000000"/>
                <w:sz w:val="24"/>
                <w:szCs w:val="24"/>
              </w:rPr>
              <w:t>R$ 27,45</w:t>
            </w:r>
          </w:p>
        </w:tc>
        <w:tc>
          <w:tcPr>
            <w:tcW w:w="1973" w:type="dxa"/>
            <w:vAlign w:val="center"/>
          </w:tcPr>
          <w:p w14:paraId="01AC3C62" w14:textId="77777777" w:rsidR="007F6013" w:rsidRPr="007F6013" w:rsidRDefault="007F6013" w:rsidP="006B3871">
            <w:pPr>
              <w:spacing w:line="360" w:lineRule="auto"/>
              <w:contextualSpacing/>
              <w:jc w:val="center"/>
              <w:rPr>
                <w:rFonts w:ascii="Arial Narrow" w:hAnsi="Arial Narrow" w:cs="Times New Roman"/>
                <w:color w:val="000000"/>
                <w:sz w:val="24"/>
                <w:szCs w:val="24"/>
                <w:lang w:eastAsia="pt-BR"/>
              </w:rPr>
            </w:pPr>
            <w:r w:rsidRPr="007F6013">
              <w:rPr>
                <w:rFonts w:ascii="Arial Narrow" w:hAnsi="Arial Narrow" w:cs="Calibri"/>
                <w:b/>
                <w:bCs/>
                <w:color w:val="000000"/>
                <w:sz w:val="24"/>
                <w:szCs w:val="24"/>
              </w:rPr>
              <w:t>R$ 241.560,00</w:t>
            </w:r>
          </w:p>
        </w:tc>
      </w:tr>
      <w:tr w:rsidR="007F6013" w:rsidRPr="007F6013" w14:paraId="0A50DCE3" w14:textId="77777777" w:rsidTr="006B3871">
        <w:tc>
          <w:tcPr>
            <w:tcW w:w="848" w:type="dxa"/>
            <w:vAlign w:val="center"/>
          </w:tcPr>
          <w:p w14:paraId="3EAC816D"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Arial"/>
                <w:b/>
                <w:bCs/>
                <w:sz w:val="24"/>
                <w:szCs w:val="24"/>
              </w:rPr>
              <w:t>2</w:t>
            </w:r>
          </w:p>
        </w:tc>
        <w:tc>
          <w:tcPr>
            <w:tcW w:w="2612" w:type="dxa"/>
            <w:vAlign w:val="center"/>
          </w:tcPr>
          <w:p w14:paraId="7AEE0F81" w14:textId="77777777" w:rsidR="007F6013" w:rsidRPr="007F6013" w:rsidRDefault="007F6013" w:rsidP="006B3871">
            <w:pPr>
              <w:spacing w:line="360" w:lineRule="auto"/>
              <w:contextualSpacing/>
              <w:jc w:val="both"/>
              <w:rPr>
                <w:rFonts w:ascii="Arial Narrow" w:hAnsi="Arial Narrow" w:cs="Arial"/>
                <w:b/>
                <w:bCs/>
                <w:sz w:val="24"/>
                <w:szCs w:val="24"/>
                <w:lang w:val="pt-BR"/>
              </w:rPr>
            </w:pPr>
            <w:r w:rsidRPr="007F6013">
              <w:rPr>
                <w:rFonts w:ascii="Arial Narrow" w:hAnsi="Arial Narrow" w:cs="Times New Roman"/>
                <w:bCs/>
                <w:sz w:val="24"/>
                <w:szCs w:val="24"/>
                <w:lang w:val="pt-BR" w:eastAsia="pt-BR"/>
              </w:rPr>
              <w:t xml:space="preserve">Prestação de serviço de segurança desarmada, </w:t>
            </w:r>
            <w:r w:rsidRPr="007F6013">
              <w:rPr>
                <w:rFonts w:ascii="Arial Narrow" w:hAnsi="Arial Narrow" w:cs="Times New Roman"/>
                <w:bCs/>
                <w:sz w:val="24"/>
                <w:szCs w:val="24"/>
                <w:lang w:val="pt-BR" w:eastAsia="pt-BR"/>
              </w:rPr>
              <w:lastRenderedPageBreak/>
              <w:t>com a disponibilização de 06 (seis) seguranças, devidamente uniformizados, identificados e treinados, para atuação durante as festividades do Município de Porecatu. Os profissionais deverão exercer funções de proteção do público, apoio à organização do evento, controle de acesso, prevenção de incidentes, rondas e cobertura das áreas determinadas pela Administração Municipal, conforme escala e orientações previamente definidas. (Diária de 6 seguranças por dia de evento, com jornada de 6 horas)</w:t>
            </w:r>
          </w:p>
        </w:tc>
        <w:tc>
          <w:tcPr>
            <w:tcW w:w="987" w:type="dxa"/>
            <w:vAlign w:val="center"/>
          </w:tcPr>
          <w:p w14:paraId="19D5D10F" w14:textId="77777777" w:rsidR="007F6013" w:rsidRPr="007F6013" w:rsidRDefault="007F6013" w:rsidP="006B3871">
            <w:pPr>
              <w:spacing w:line="360" w:lineRule="auto"/>
              <w:contextualSpacing/>
              <w:jc w:val="center"/>
              <w:rPr>
                <w:rFonts w:ascii="Arial Narrow" w:hAnsi="Arial Narrow" w:cs="Arial"/>
                <w:b/>
                <w:bCs/>
                <w:sz w:val="24"/>
                <w:szCs w:val="24"/>
              </w:rPr>
            </w:pPr>
            <w:r w:rsidRPr="007F6013">
              <w:rPr>
                <w:rFonts w:ascii="Arial Narrow" w:hAnsi="Arial Narrow" w:cs="Arial"/>
                <w:b/>
                <w:bCs/>
                <w:sz w:val="24"/>
                <w:szCs w:val="24"/>
              </w:rPr>
              <w:lastRenderedPageBreak/>
              <w:t>-</w:t>
            </w:r>
          </w:p>
        </w:tc>
        <w:tc>
          <w:tcPr>
            <w:tcW w:w="1120" w:type="dxa"/>
            <w:vAlign w:val="center"/>
          </w:tcPr>
          <w:p w14:paraId="3AC1F667" w14:textId="77777777" w:rsidR="007F6013" w:rsidRPr="007F6013" w:rsidRDefault="007F6013" w:rsidP="006B3871">
            <w:pPr>
              <w:spacing w:line="360" w:lineRule="auto"/>
              <w:contextualSpacing/>
              <w:jc w:val="center"/>
              <w:rPr>
                <w:rFonts w:ascii="Arial Narrow" w:hAnsi="Arial Narrow" w:cs="Arial"/>
                <w:sz w:val="24"/>
                <w:szCs w:val="24"/>
              </w:rPr>
            </w:pPr>
            <w:r w:rsidRPr="007F6013">
              <w:rPr>
                <w:rFonts w:ascii="Arial Narrow" w:hAnsi="Arial Narrow" w:cs="Arial"/>
                <w:sz w:val="24"/>
                <w:szCs w:val="24"/>
              </w:rPr>
              <w:t>DIÁRIA</w:t>
            </w:r>
          </w:p>
        </w:tc>
        <w:tc>
          <w:tcPr>
            <w:tcW w:w="1221" w:type="dxa"/>
            <w:vAlign w:val="center"/>
          </w:tcPr>
          <w:p w14:paraId="3E16B1F9" w14:textId="77777777" w:rsidR="007F6013" w:rsidRPr="007F6013" w:rsidRDefault="007F6013" w:rsidP="006B3871">
            <w:pPr>
              <w:spacing w:line="360" w:lineRule="auto"/>
              <w:contextualSpacing/>
              <w:jc w:val="center"/>
              <w:rPr>
                <w:rFonts w:ascii="Arial Narrow" w:hAnsi="Arial Narrow" w:cs="Arial"/>
                <w:sz w:val="24"/>
                <w:szCs w:val="24"/>
              </w:rPr>
            </w:pPr>
            <w:r w:rsidRPr="007F6013">
              <w:rPr>
                <w:rFonts w:ascii="Arial Narrow" w:hAnsi="Arial Narrow" w:cs="Arial"/>
                <w:sz w:val="24"/>
                <w:szCs w:val="24"/>
              </w:rPr>
              <w:t>20</w:t>
            </w:r>
          </w:p>
        </w:tc>
        <w:tc>
          <w:tcPr>
            <w:tcW w:w="1871" w:type="dxa"/>
            <w:vAlign w:val="center"/>
          </w:tcPr>
          <w:p w14:paraId="07B66E29" w14:textId="77777777" w:rsidR="007F6013" w:rsidRPr="007F6013" w:rsidRDefault="007F6013" w:rsidP="006B3871">
            <w:pPr>
              <w:spacing w:line="360" w:lineRule="auto"/>
              <w:contextualSpacing/>
              <w:jc w:val="center"/>
              <w:rPr>
                <w:rFonts w:ascii="Arial Narrow" w:hAnsi="Arial Narrow" w:cs="Arial"/>
                <w:sz w:val="24"/>
                <w:szCs w:val="24"/>
              </w:rPr>
            </w:pPr>
            <w:r w:rsidRPr="007F6013">
              <w:rPr>
                <w:rFonts w:ascii="Arial Narrow" w:hAnsi="Arial Narrow" w:cs="Calibri"/>
                <w:b/>
                <w:bCs/>
                <w:color w:val="000000"/>
                <w:sz w:val="24"/>
                <w:szCs w:val="24"/>
              </w:rPr>
              <w:t>R$ 2.782,37</w:t>
            </w:r>
          </w:p>
        </w:tc>
        <w:tc>
          <w:tcPr>
            <w:tcW w:w="1973" w:type="dxa"/>
            <w:vAlign w:val="center"/>
          </w:tcPr>
          <w:p w14:paraId="7CACC00E" w14:textId="77777777" w:rsidR="007F6013" w:rsidRPr="007F6013" w:rsidRDefault="007F6013" w:rsidP="006B3871">
            <w:pPr>
              <w:spacing w:line="360" w:lineRule="auto"/>
              <w:contextualSpacing/>
              <w:jc w:val="center"/>
              <w:rPr>
                <w:rFonts w:ascii="Arial Narrow" w:hAnsi="Arial Narrow" w:cs="Arial"/>
                <w:sz w:val="24"/>
                <w:szCs w:val="24"/>
              </w:rPr>
            </w:pPr>
            <w:r w:rsidRPr="007F6013">
              <w:rPr>
                <w:rFonts w:ascii="Arial Narrow" w:hAnsi="Arial Narrow" w:cs="Calibri"/>
                <w:b/>
                <w:bCs/>
                <w:color w:val="000000"/>
                <w:sz w:val="24"/>
                <w:szCs w:val="24"/>
              </w:rPr>
              <w:t>R$ 55.647,40</w:t>
            </w:r>
          </w:p>
        </w:tc>
      </w:tr>
      <w:tr w:rsidR="007F6013" w:rsidRPr="007F6013" w14:paraId="5016BDAB" w14:textId="77777777" w:rsidTr="006B3871">
        <w:tc>
          <w:tcPr>
            <w:tcW w:w="10632" w:type="dxa"/>
            <w:gridSpan w:val="7"/>
            <w:vAlign w:val="center"/>
          </w:tcPr>
          <w:p w14:paraId="5B36B76C" w14:textId="77777777" w:rsidR="007F6013" w:rsidRPr="007F6013" w:rsidRDefault="007F6013" w:rsidP="006B3871">
            <w:pPr>
              <w:spacing w:line="360" w:lineRule="auto"/>
              <w:contextualSpacing/>
              <w:jc w:val="center"/>
              <w:rPr>
                <w:rFonts w:ascii="Arial Narrow" w:hAnsi="Arial Narrow" w:cs="Arial"/>
                <w:b/>
                <w:bCs/>
                <w:sz w:val="24"/>
                <w:szCs w:val="24"/>
                <w:lang w:val="pt-BR"/>
              </w:rPr>
            </w:pPr>
          </w:p>
          <w:p w14:paraId="5D278499" w14:textId="77777777" w:rsidR="007F6013" w:rsidRPr="007F6013" w:rsidRDefault="007F6013" w:rsidP="006B3871">
            <w:pPr>
              <w:spacing w:line="360" w:lineRule="auto"/>
              <w:contextualSpacing/>
              <w:jc w:val="center"/>
              <w:rPr>
                <w:rFonts w:ascii="Arial Narrow" w:hAnsi="Arial Narrow" w:cs="Arial"/>
                <w:b/>
                <w:bCs/>
                <w:sz w:val="24"/>
                <w:szCs w:val="24"/>
                <w:lang w:val="pt-BR"/>
              </w:rPr>
            </w:pPr>
            <w:r w:rsidRPr="007F6013">
              <w:rPr>
                <w:rFonts w:ascii="Arial Narrow" w:hAnsi="Arial Narrow" w:cs="Arial"/>
                <w:b/>
                <w:bCs/>
                <w:sz w:val="24"/>
                <w:szCs w:val="24"/>
                <w:lang w:val="pt-BR"/>
              </w:rPr>
              <w:t>TOTAL GERAL: R$ 297.207,40</w:t>
            </w:r>
          </w:p>
        </w:tc>
      </w:tr>
    </w:tbl>
    <w:p w14:paraId="13772C08"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bCs/>
          <w:color w:val="FF0000"/>
          <w:sz w:val="24"/>
          <w:szCs w:val="24"/>
        </w:rPr>
      </w:pPr>
    </w:p>
    <w:p w14:paraId="5DE0D964"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bCs/>
          <w:color w:val="FF0000"/>
          <w:sz w:val="24"/>
          <w:szCs w:val="24"/>
        </w:rPr>
      </w:pPr>
      <w:r w:rsidRPr="007F6013">
        <w:rPr>
          <w:rFonts w:ascii="Arial Narrow" w:hAnsi="Arial Narrow" w:cstheme="minorHAnsi"/>
          <w:b/>
          <w:bCs/>
          <w:color w:val="0D0D0D" w:themeColor="text1" w:themeTint="F2"/>
          <w:sz w:val="24"/>
          <w:szCs w:val="24"/>
        </w:rPr>
        <w:t>1.2.1.</w:t>
      </w:r>
      <w:r w:rsidRPr="007F6013">
        <w:rPr>
          <w:rFonts w:ascii="Arial Narrow" w:hAnsi="Arial Narrow" w:cstheme="minorHAnsi"/>
          <w:bCs/>
          <w:color w:val="0D0D0D" w:themeColor="text1" w:themeTint="F2"/>
          <w:sz w:val="24"/>
          <w:szCs w:val="24"/>
        </w:rPr>
        <w:t xml:space="preserve"> O objeto desta contratação é caracterizado como bem/serviço comum nos termos do inciso </w:t>
      </w:r>
      <w:r w:rsidRPr="007F6013">
        <w:rPr>
          <w:rFonts w:ascii="Arial Narrow" w:eastAsia="Times New Roman" w:hAnsi="Arial Narrow" w:cs="Arial"/>
          <w:color w:val="000000"/>
          <w:sz w:val="24"/>
          <w:szCs w:val="24"/>
          <w:lang w:eastAsia="pt-BR"/>
        </w:rPr>
        <w:t>XIII do art.6º da Lei Federal nº 14.133/2021</w:t>
      </w:r>
      <w:r w:rsidRPr="007F6013">
        <w:rPr>
          <w:rFonts w:ascii="Arial Narrow" w:hAnsi="Arial Narrow" w:cstheme="minorHAnsi"/>
          <w:bCs/>
          <w:color w:val="0D0D0D" w:themeColor="text1" w:themeTint="F2"/>
          <w:sz w:val="24"/>
          <w:szCs w:val="24"/>
        </w:rPr>
        <w:t xml:space="preserve">, conforme informado na SD originária, e atende as disposições </w:t>
      </w:r>
      <w:r w:rsidRPr="007F6013">
        <w:rPr>
          <w:rFonts w:ascii="Arial Narrow" w:hAnsi="Arial Narrow" w:cstheme="minorHAnsi"/>
          <w:bCs/>
          <w:color w:val="0D0D0D" w:themeColor="text1" w:themeTint="F2"/>
          <w:sz w:val="24"/>
          <w:szCs w:val="24"/>
        </w:rPr>
        <w:lastRenderedPageBreak/>
        <w:t>do Decreto Municipal nº 09/2024,</w:t>
      </w:r>
      <w:r w:rsidRPr="007F6013">
        <w:rPr>
          <w:rFonts w:ascii="Arial Narrow" w:hAnsi="Arial Narrow" w:cstheme="minorHAnsi"/>
          <w:bCs/>
          <w:color w:val="FF0000"/>
          <w:sz w:val="24"/>
          <w:szCs w:val="24"/>
        </w:rPr>
        <w:t xml:space="preserve"> </w:t>
      </w:r>
      <w:r w:rsidRPr="007F6013">
        <w:rPr>
          <w:rFonts w:ascii="Arial Narrow" w:hAnsi="Arial Narrow" w:cstheme="minorHAnsi"/>
          <w:bCs/>
          <w:sz w:val="24"/>
          <w:szCs w:val="24"/>
        </w:rPr>
        <w:t>não se caracterizando como bem de luxo.</w:t>
      </w:r>
    </w:p>
    <w:p w14:paraId="1600AACC" w14:textId="77777777" w:rsidR="007F6013" w:rsidRPr="007F6013" w:rsidRDefault="007F6013" w:rsidP="007F6013">
      <w:pPr>
        <w:snapToGrid w:val="0"/>
        <w:spacing w:after="120" w:line="360" w:lineRule="auto"/>
        <w:ind w:right="-1"/>
        <w:rPr>
          <w:rFonts w:ascii="Arial Narrow" w:hAnsi="Arial Narrow" w:cstheme="minorHAnsi"/>
          <w:b/>
          <w:sz w:val="24"/>
          <w:szCs w:val="24"/>
        </w:rPr>
      </w:pPr>
      <w:r w:rsidRPr="007F6013">
        <w:rPr>
          <w:rFonts w:ascii="Arial Narrow" w:hAnsi="Arial Narrow" w:cstheme="minorHAnsi"/>
          <w:b/>
          <w:bCs/>
          <w:sz w:val="24"/>
          <w:szCs w:val="24"/>
        </w:rPr>
        <w:t xml:space="preserve">1.3. </w:t>
      </w:r>
      <w:r w:rsidRPr="007F6013">
        <w:rPr>
          <w:rFonts w:ascii="Arial Narrow" w:hAnsi="Arial Narrow" w:cstheme="minorHAnsi"/>
          <w:sz w:val="24"/>
          <w:szCs w:val="24"/>
        </w:rPr>
        <w:t>Utilização do catálogo de padronização:</w:t>
      </w:r>
    </w:p>
    <w:p w14:paraId="32A502F1" w14:textId="77777777" w:rsid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sz w:val="24"/>
          <w:szCs w:val="24"/>
        </w:rPr>
      </w:pPr>
      <w:r w:rsidRPr="007F6013">
        <w:rPr>
          <w:rFonts w:ascii="Arial Narrow" w:hAnsi="Arial Narrow" w:cstheme="minorHAnsi"/>
          <w:b/>
          <w:sz w:val="24"/>
          <w:szCs w:val="24"/>
        </w:rPr>
        <w:t>1.3.1.</w:t>
      </w:r>
      <w:r w:rsidRPr="007F6013">
        <w:rPr>
          <w:rFonts w:ascii="Arial Narrow" w:hAnsi="Arial Narrow" w:cstheme="minorHAnsi"/>
          <w:sz w:val="24"/>
          <w:szCs w:val="24"/>
        </w:rPr>
        <w:t xml:space="preserve"> O órgão adotará catálogo próprio e os produtos não estão padronizados até a presente data, sendo utilizada a especificação técnica contida no sistema interno enquanto o catálogo de padronização está sendo construído gradativamente.</w:t>
      </w:r>
    </w:p>
    <w:p w14:paraId="6FEBB1D8"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sz w:val="24"/>
          <w:szCs w:val="24"/>
        </w:rPr>
      </w:pPr>
    </w:p>
    <w:p w14:paraId="7F6E9F2E"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2. DA JUSTIFICATIVA/NECESSIDADE DA CONTRATAÇÃO</w:t>
      </w:r>
    </w:p>
    <w:p w14:paraId="51DD9A6D"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hAnsi="Arial Narrow" w:cstheme="minorHAnsi"/>
          <w:b/>
          <w:bCs/>
          <w:color w:val="0D0D0D" w:themeColor="text1" w:themeTint="F2"/>
          <w:sz w:val="24"/>
          <w:szCs w:val="24"/>
        </w:rPr>
        <w:t xml:space="preserve">2.1. </w:t>
      </w:r>
      <w:r w:rsidRPr="007F6013">
        <w:rPr>
          <w:rFonts w:ascii="Arial Narrow" w:eastAsia="Times New Roman" w:hAnsi="Arial Narrow" w:cs="Times New Roman"/>
          <w:sz w:val="24"/>
          <w:szCs w:val="24"/>
          <w:lang w:eastAsia="pt-BR"/>
        </w:rPr>
        <w:t>A presente contratação tem por objeto a prestação de serviços especializados de segurança desarmada para eventos públicos municipais e de vigia/controle de acesso e portaria em regime contínuo para o Hospital Municipal de Porecatu – PR, atendendo às demandas formalizadas pelas Secretarias Municipais competentes, conforme Solicitações de Demanda anexas.</w:t>
      </w:r>
    </w:p>
    <w:p w14:paraId="3D7A2509"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Embora ambos os objetos estejam inseridos no campo da segurança patrimonial e da proteção de pessoas, trata-se de serviços com naturezas distintas, regimes de execução diversos, riscos operacionais específicos e finalidades administrativas próprias, o que justifica a adequada delimitação técnica no presente Estudo Técnico Preliminar.</w:t>
      </w:r>
    </w:p>
    <w:p w14:paraId="11EB9128" w14:textId="77777777" w:rsidR="007F6013" w:rsidRPr="007F6013" w:rsidRDefault="007F6013" w:rsidP="007F6013">
      <w:pPr>
        <w:spacing w:before="120" w:after="120" w:line="360" w:lineRule="auto"/>
        <w:jc w:val="both"/>
        <w:outlineLvl w:val="0"/>
        <w:rPr>
          <w:rFonts w:ascii="Arial Narrow" w:eastAsia="Times New Roman" w:hAnsi="Arial Narrow" w:cs="Times New Roman"/>
          <w:kern w:val="36"/>
          <w:sz w:val="24"/>
          <w:szCs w:val="24"/>
          <w:lang w:eastAsia="pt-BR"/>
        </w:rPr>
      </w:pPr>
      <w:r w:rsidRPr="007F6013">
        <w:rPr>
          <w:rFonts w:ascii="Arial Narrow" w:eastAsia="Times New Roman" w:hAnsi="Arial Narrow" w:cs="Times New Roman"/>
          <w:kern w:val="36"/>
          <w:sz w:val="24"/>
          <w:szCs w:val="24"/>
          <w:lang w:eastAsia="pt-BR"/>
        </w:rPr>
        <w:t>1. DA NECESSIDADE – SERVIÇO CONTÍNUO DE VIGIA/CONTROLE DE ACESSO</w:t>
      </w:r>
    </w:p>
    <w:p w14:paraId="152C5891" w14:textId="77777777" w:rsidR="007F6013" w:rsidRPr="007F6013" w:rsidRDefault="007F6013" w:rsidP="007F6013">
      <w:pPr>
        <w:spacing w:before="120" w:after="120" w:line="36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Local: Hospital Municipal de Porecatu – PR</w:t>
      </w:r>
      <w:r w:rsidRPr="007F6013">
        <w:rPr>
          <w:rFonts w:ascii="Arial Narrow" w:eastAsia="Times New Roman" w:hAnsi="Arial Narrow" w:cs="Times New Roman"/>
          <w:sz w:val="24"/>
          <w:szCs w:val="24"/>
          <w:lang w:eastAsia="pt-BR"/>
        </w:rPr>
        <w:br/>
        <w:t>Regime: 12x36 – 24 horas ininterruptas</w:t>
      </w:r>
      <w:r w:rsidRPr="007F6013">
        <w:rPr>
          <w:rFonts w:ascii="Arial Narrow" w:eastAsia="Times New Roman" w:hAnsi="Arial Narrow" w:cs="Times New Roman"/>
          <w:sz w:val="24"/>
          <w:szCs w:val="24"/>
          <w:lang w:eastAsia="pt-BR"/>
        </w:rPr>
        <w:br/>
        <w:t>Natureza: Serviço contínuo e essencial</w:t>
      </w:r>
    </w:p>
    <w:p w14:paraId="614E6C85"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Hospital Municipal constitui unidade pública estratégica, responsável por atendimentos de urgência, emergência, internações e demais serviços assistenciais à população. Sua operação é ininterrupta, exigindo funcionamento permanente, inclusive finais de semana e feriados.</w:t>
      </w:r>
    </w:p>
    <w:p w14:paraId="18A60CDA"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ausência de serviço especializado de controle de acesso e portaria gera:</w:t>
      </w:r>
    </w:p>
    <w:p w14:paraId="3547B534" w14:textId="77777777" w:rsidR="007F6013" w:rsidRPr="007F6013" w:rsidRDefault="007F6013" w:rsidP="007F6013">
      <w:pPr>
        <w:numPr>
          <w:ilvl w:val="0"/>
          <w:numId w:val="7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Vulnerabilidade à entrada de pessoas não autorizadas;</w:t>
      </w:r>
    </w:p>
    <w:p w14:paraId="1AFF5399" w14:textId="77777777" w:rsidR="007F6013" w:rsidRPr="007F6013" w:rsidRDefault="007F6013" w:rsidP="007F6013">
      <w:pPr>
        <w:numPr>
          <w:ilvl w:val="0"/>
          <w:numId w:val="7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Risco à integridade física de pacientes, acompanhantes e profissionais de saúde;</w:t>
      </w:r>
    </w:p>
    <w:p w14:paraId="5036E7E7" w14:textId="77777777" w:rsidR="007F6013" w:rsidRPr="007F6013" w:rsidRDefault="007F6013" w:rsidP="007F6013">
      <w:pPr>
        <w:numPr>
          <w:ilvl w:val="0"/>
          <w:numId w:val="7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Exposição do patrimônio público (equipamentos médicos, medicamentos e insumos);</w:t>
      </w:r>
    </w:p>
    <w:p w14:paraId="656B6228" w14:textId="77777777" w:rsidR="007F6013" w:rsidRPr="007F6013" w:rsidRDefault="007F6013" w:rsidP="007F6013">
      <w:pPr>
        <w:numPr>
          <w:ilvl w:val="0"/>
          <w:numId w:val="7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Falhas no registro e rastreamento de acessos;</w:t>
      </w:r>
    </w:p>
    <w:p w14:paraId="63A17F2E" w14:textId="77777777" w:rsidR="007F6013" w:rsidRPr="007F6013" w:rsidRDefault="007F6013" w:rsidP="007F6013">
      <w:pPr>
        <w:numPr>
          <w:ilvl w:val="0"/>
          <w:numId w:val="7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Potencial comprometimento da ordem institucional e da segurança assistencial.</w:t>
      </w:r>
    </w:p>
    <w:p w14:paraId="45990212"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Diferentemente de eventos pontuais, o ambiente hospitalar demanda:</w:t>
      </w:r>
    </w:p>
    <w:p w14:paraId="19F137C5" w14:textId="77777777" w:rsidR="007F6013" w:rsidRPr="007F6013" w:rsidRDefault="007F6013" w:rsidP="007F6013">
      <w:pPr>
        <w:numPr>
          <w:ilvl w:val="0"/>
          <w:numId w:val="7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rigoroso e permanente de fluxo de pessoas e veículos;</w:t>
      </w:r>
    </w:p>
    <w:p w14:paraId="55F54221" w14:textId="77777777" w:rsidR="007F6013" w:rsidRPr="007F6013" w:rsidRDefault="007F6013" w:rsidP="007F6013">
      <w:pPr>
        <w:numPr>
          <w:ilvl w:val="0"/>
          <w:numId w:val="7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Postura preventiva e atuação discreta;</w:t>
      </w:r>
    </w:p>
    <w:p w14:paraId="3CF6C35B" w14:textId="77777777" w:rsidR="007F6013" w:rsidRPr="007F6013" w:rsidRDefault="007F6013" w:rsidP="007F6013">
      <w:pPr>
        <w:numPr>
          <w:ilvl w:val="0"/>
          <w:numId w:val="7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Conhecimento de protocolos internos;</w:t>
      </w:r>
    </w:p>
    <w:p w14:paraId="61B14BF4" w14:textId="77777777" w:rsidR="007F6013" w:rsidRPr="007F6013" w:rsidRDefault="007F6013" w:rsidP="007F6013">
      <w:pPr>
        <w:numPr>
          <w:ilvl w:val="0"/>
          <w:numId w:val="7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Continuidade operacional sem interrupções;</w:t>
      </w:r>
    </w:p>
    <w:p w14:paraId="69BBBDEF" w14:textId="77777777" w:rsidR="007F6013" w:rsidRPr="007F6013" w:rsidRDefault="007F6013" w:rsidP="007F6013">
      <w:pPr>
        <w:numPr>
          <w:ilvl w:val="0"/>
          <w:numId w:val="7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Estabilidade da equipe para manutenção da rotina institucional.</w:t>
      </w:r>
    </w:p>
    <w:p w14:paraId="6272620C"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Trata-se, portanto, de serviço essencial à manutenção da atividade-fim da Administração Pública na área da saúde, com impacto direto na segurança institucional e na qualidade do atendimento prestado à coletividade.</w:t>
      </w:r>
    </w:p>
    <w:p w14:paraId="59285999" w14:textId="77777777" w:rsid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natureza contínua do serviço caracteriza-se pela indispensabilidade permanente, nos termos da Lei nº 14.133/2021, sendo inviável sua interrupção sem prejuízo relevante ao interesse público.</w:t>
      </w:r>
    </w:p>
    <w:p w14:paraId="234BA588"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p>
    <w:p w14:paraId="7C022A5B" w14:textId="77777777" w:rsidR="007F6013" w:rsidRPr="007F6013" w:rsidRDefault="007F6013" w:rsidP="007F6013">
      <w:pPr>
        <w:spacing w:before="120" w:after="120" w:line="360" w:lineRule="auto"/>
        <w:jc w:val="both"/>
        <w:outlineLvl w:val="0"/>
        <w:rPr>
          <w:rFonts w:ascii="Arial Narrow" w:eastAsia="Times New Roman" w:hAnsi="Arial Narrow" w:cs="Times New Roman"/>
          <w:kern w:val="36"/>
          <w:sz w:val="24"/>
          <w:szCs w:val="24"/>
          <w:lang w:eastAsia="pt-BR"/>
        </w:rPr>
      </w:pPr>
      <w:r w:rsidRPr="007F6013">
        <w:rPr>
          <w:rFonts w:ascii="Arial Narrow" w:eastAsia="Times New Roman" w:hAnsi="Arial Narrow" w:cs="Times New Roman"/>
          <w:kern w:val="36"/>
          <w:sz w:val="24"/>
          <w:szCs w:val="24"/>
          <w:lang w:eastAsia="pt-BR"/>
        </w:rPr>
        <w:t>2. DA NECESSIDADE – SEGURANÇA DESARMADA PARA FESTIVIDADES MUNICIPAIS</w:t>
      </w:r>
    </w:p>
    <w:p w14:paraId="7A1FD4D9" w14:textId="77777777" w:rsidR="007F6013" w:rsidRPr="007F6013" w:rsidRDefault="007F6013" w:rsidP="007F6013">
      <w:pPr>
        <w:spacing w:before="120" w:after="120" w:line="36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Local: Espaços públicos destinados a eventos</w:t>
      </w:r>
      <w:r w:rsidRPr="007F6013">
        <w:rPr>
          <w:rFonts w:ascii="Arial Narrow" w:eastAsia="Times New Roman" w:hAnsi="Arial Narrow" w:cs="Times New Roman"/>
          <w:sz w:val="24"/>
          <w:szCs w:val="24"/>
          <w:lang w:eastAsia="pt-BR"/>
        </w:rPr>
        <w:br/>
        <w:t>Natureza: Serviço eventual / sob demanda</w:t>
      </w:r>
    </w:p>
    <w:p w14:paraId="32358956"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Secretaria Municipal de Cultura e Turismo promove eventos oficiais, festividades culturais e celebrações públicas que reúnem grande concentração de pessoas em espaços abertos ou delimitados.</w:t>
      </w:r>
    </w:p>
    <w:p w14:paraId="4AE26F80"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realização desses eventos implica:</w:t>
      </w:r>
    </w:p>
    <w:p w14:paraId="6BDC515F" w14:textId="77777777" w:rsidR="007F6013" w:rsidRPr="007F6013" w:rsidRDefault="007F6013" w:rsidP="007F6013">
      <w:pPr>
        <w:numPr>
          <w:ilvl w:val="0"/>
          <w:numId w:val="7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Aumento expressivo do fluxo populacional;</w:t>
      </w:r>
    </w:p>
    <w:p w14:paraId="7E2A9B79" w14:textId="77777777" w:rsidR="007F6013" w:rsidRPr="007F6013" w:rsidRDefault="007F6013" w:rsidP="007F6013">
      <w:pPr>
        <w:numPr>
          <w:ilvl w:val="0"/>
          <w:numId w:val="7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Potencial ocorrência de conflitos;</w:t>
      </w:r>
    </w:p>
    <w:p w14:paraId="439B7BCD" w14:textId="77777777" w:rsidR="007F6013" w:rsidRPr="007F6013" w:rsidRDefault="007F6013" w:rsidP="007F6013">
      <w:pPr>
        <w:numPr>
          <w:ilvl w:val="0"/>
          <w:numId w:val="7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Necessidade de organização de acesso;</w:t>
      </w:r>
    </w:p>
    <w:p w14:paraId="3EE93147" w14:textId="77777777" w:rsidR="007F6013" w:rsidRPr="007F6013" w:rsidRDefault="007F6013" w:rsidP="007F6013">
      <w:pPr>
        <w:numPr>
          <w:ilvl w:val="0"/>
          <w:numId w:val="7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de áreas restritas;</w:t>
      </w:r>
    </w:p>
    <w:p w14:paraId="1314476A" w14:textId="77777777" w:rsidR="007F6013" w:rsidRPr="007F6013" w:rsidRDefault="007F6013" w:rsidP="007F6013">
      <w:pPr>
        <w:numPr>
          <w:ilvl w:val="0"/>
          <w:numId w:val="7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Apoio à Administração e às forças públicas.</w:t>
      </w:r>
    </w:p>
    <w:p w14:paraId="0C046017"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Diferentemente do serviço hospitalar, a segurança em eventos:</w:t>
      </w:r>
    </w:p>
    <w:p w14:paraId="1EE6F6C6" w14:textId="77777777" w:rsidR="007F6013" w:rsidRPr="007F6013" w:rsidRDefault="007F6013" w:rsidP="007F6013">
      <w:pPr>
        <w:numPr>
          <w:ilvl w:val="0"/>
          <w:numId w:val="7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Possui caráter temporário e sazonal;</w:t>
      </w:r>
    </w:p>
    <w:p w14:paraId="1D95C80C" w14:textId="77777777" w:rsidR="007F6013" w:rsidRPr="007F6013" w:rsidRDefault="007F6013" w:rsidP="007F6013">
      <w:pPr>
        <w:numPr>
          <w:ilvl w:val="0"/>
          <w:numId w:val="7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É dimensionada conforme o porte do evento;</w:t>
      </w:r>
    </w:p>
    <w:p w14:paraId="16283E17" w14:textId="77777777" w:rsidR="007F6013" w:rsidRPr="007F6013" w:rsidRDefault="007F6013" w:rsidP="007F6013">
      <w:pPr>
        <w:numPr>
          <w:ilvl w:val="0"/>
          <w:numId w:val="7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Atua de forma ostensiva e preventiva;</w:t>
      </w:r>
    </w:p>
    <w:p w14:paraId="20E2C802" w14:textId="77777777" w:rsidR="007F6013" w:rsidRPr="007F6013" w:rsidRDefault="007F6013" w:rsidP="007F6013">
      <w:pPr>
        <w:numPr>
          <w:ilvl w:val="0"/>
          <w:numId w:val="7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Exige mobilização pontual de equipe;</w:t>
      </w:r>
    </w:p>
    <w:p w14:paraId="371FAB6D" w14:textId="77777777" w:rsidR="007F6013" w:rsidRPr="007F6013" w:rsidRDefault="007F6013" w:rsidP="007F6013">
      <w:pPr>
        <w:numPr>
          <w:ilvl w:val="0"/>
          <w:numId w:val="7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Está vinculada a cronograma específico.</w:t>
      </w:r>
    </w:p>
    <w:p w14:paraId="55003F00"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objetivo central é garantir:</w:t>
      </w:r>
    </w:p>
    <w:p w14:paraId="057DCB01" w14:textId="77777777" w:rsidR="007F6013" w:rsidRPr="007F6013" w:rsidRDefault="007F6013" w:rsidP="007F6013">
      <w:pPr>
        <w:numPr>
          <w:ilvl w:val="0"/>
          <w:numId w:val="7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Integridade física dos participantes;</w:t>
      </w:r>
    </w:p>
    <w:p w14:paraId="45E19D56" w14:textId="77777777" w:rsidR="007F6013" w:rsidRPr="007F6013" w:rsidRDefault="007F6013" w:rsidP="007F6013">
      <w:pPr>
        <w:numPr>
          <w:ilvl w:val="0"/>
          <w:numId w:val="7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Organização e fluidez do evento;</w:t>
      </w:r>
    </w:p>
    <w:p w14:paraId="7B5DBA04" w14:textId="77777777" w:rsidR="007F6013" w:rsidRPr="007F6013" w:rsidRDefault="007F6013" w:rsidP="007F6013">
      <w:pPr>
        <w:numPr>
          <w:ilvl w:val="0"/>
          <w:numId w:val="7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Prevenção de incidentes;</w:t>
      </w:r>
    </w:p>
    <w:p w14:paraId="55B61A1F" w14:textId="77777777" w:rsidR="007F6013" w:rsidRPr="007F6013" w:rsidRDefault="007F6013" w:rsidP="007F6013">
      <w:pPr>
        <w:numPr>
          <w:ilvl w:val="0"/>
          <w:numId w:val="7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Apoio às equipes organizadoras;</w:t>
      </w:r>
    </w:p>
    <w:p w14:paraId="4614FC0A" w14:textId="77777777" w:rsidR="007F6013" w:rsidRPr="007F6013" w:rsidRDefault="007F6013" w:rsidP="007F6013">
      <w:pPr>
        <w:numPr>
          <w:ilvl w:val="0"/>
          <w:numId w:val="7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Redução de riscos à ordem pública.</w:t>
      </w:r>
    </w:p>
    <w:p w14:paraId="2E15F13D" w14:textId="77777777" w:rsid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Trata-se, portanto, de serviço não contínuo, contratado conforme calendário oficial de festividades, com escopo delimitado por diária e jornada específica.</w:t>
      </w:r>
    </w:p>
    <w:p w14:paraId="0CFB3743" w14:textId="77777777" w:rsidR="007F6013" w:rsidRDefault="007F6013" w:rsidP="007F6013">
      <w:pPr>
        <w:spacing w:before="120" w:after="120" w:line="360" w:lineRule="auto"/>
        <w:jc w:val="both"/>
        <w:rPr>
          <w:rFonts w:ascii="Arial Narrow" w:eastAsia="Times New Roman" w:hAnsi="Arial Narrow" w:cs="Times New Roman"/>
          <w:sz w:val="24"/>
          <w:szCs w:val="24"/>
          <w:lang w:eastAsia="pt-BR"/>
        </w:rPr>
      </w:pPr>
    </w:p>
    <w:p w14:paraId="073E7A1B" w14:textId="77777777" w:rsidR="007F6013" w:rsidRDefault="007F6013" w:rsidP="007F6013">
      <w:pPr>
        <w:spacing w:before="120" w:after="120" w:line="360" w:lineRule="auto"/>
        <w:jc w:val="both"/>
        <w:rPr>
          <w:rFonts w:ascii="Arial Narrow" w:eastAsia="Times New Roman" w:hAnsi="Arial Narrow" w:cs="Times New Roman"/>
          <w:sz w:val="24"/>
          <w:szCs w:val="24"/>
          <w:lang w:eastAsia="pt-BR"/>
        </w:rPr>
      </w:pPr>
    </w:p>
    <w:p w14:paraId="439B443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p>
    <w:p w14:paraId="1AD47054" w14:textId="77777777" w:rsidR="007F6013" w:rsidRPr="007F6013" w:rsidRDefault="007F6013" w:rsidP="007F6013">
      <w:pPr>
        <w:spacing w:before="100" w:beforeAutospacing="1" w:after="100" w:afterAutospacing="1" w:line="240" w:lineRule="auto"/>
        <w:outlineLvl w:val="0"/>
        <w:rPr>
          <w:rFonts w:ascii="Arial Narrow" w:eastAsia="Times New Roman" w:hAnsi="Arial Narrow" w:cs="Times New Roman"/>
          <w:kern w:val="36"/>
          <w:sz w:val="24"/>
          <w:szCs w:val="24"/>
          <w:lang w:eastAsia="pt-BR"/>
        </w:rPr>
      </w:pPr>
      <w:r w:rsidRPr="007F6013">
        <w:rPr>
          <w:rFonts w:ascii="Arial Narrow" w:eastAsia="Times New Roman" w:hAnsi="Arial Narrow" w:cs="Times New Roman"/>
          <w:kern w:val="36"/>
          <w:sz w:val="24"/>
          <w:szCs w:val="24"/>
          <w:lang w:eastAsia="pt-BR"/>
        </w:rPr>
        <w:lastRenderedPageBreak/>
        <w:t>3. DIFERENCIAÇÃO TÉCNICA ENTRE OS SERVIÇOS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84"/>
        <w:gridCol w:w="3222"/>
        <w:gridCol w:w="3773"/>
      </w:tblGrid>
      <w:tr w:rsidR="007F6013" w:rsidRPr="007F6013" w14:paraId="341B4A56" w14:textId="77777777" w:rsidTr="006B3871">
        <w:trPr>
          <w:tblHeader/>
          <w:tblCellSpacing w:w="15" w:type="dxa"/>
        </w:trPr>
        <w:tc>
          <w:tcPr>
            <w:tcW w:w="0" w:type="auto"/>
            <w:vAlign w:val="center"/>
            <w:hideMark/>
          </w:tcPr>
          <w:p w14:paraId="62E5FEB6" w14:textId="77777777" w:rsidR="007F6013" w:rsidRPr="007F6013" w:rsidRDefault="007F6013" w:rsidP="006B3871">
            <w:pPr>
              <w:spacing w:after="0" w:line="240" w:lineRule="auto"/>
              <w:jc w:val="center"/>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Aspecto</w:t>
            </w:r>
          </w:p>
        </w:tc>
        <w:tc>
          <w:tcPr>
            <w:tcW w:w="0" w:type="auto"/>
            <w:vAlign w:val="center"/>
            <w:hideMark/>
          </w:tcPr>
          <w:p w14:paraId="2C696ECD" w14:textId="77777777" w:rsidR="007F6013" w:rsidRPr="007F6013" w:rsidRDefault="007F6013" w:rsidP="006B3871">
            <w:pPr>
              <w:spacing w:after="0" w:line="240" w:lineRule="auto"/>
              <w:jc w:val="center"/>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Vigia – Hospital</w:t>
            </w:r>
          </w:p>
        </w:tc>
        <w:tc>
          <w:tcPr>
            <w:tcW w:w="0" w:type="auto"/>
            <w:vAlign w:val="center"/>
            <w:hideMark/>
          </w:tcPr>
          <w:p w14:paraId="63CC6A6A" w14:textId="77777777" w:rsidR="007F6013" w:rsidRPr="007F6013" w:rsidRDefault="007F6013" w:rsidP="006B3871">
            <w:pPr>
              <w:spacing w:after="0" w:line="240" w:lineRule="auto"/>
              <w:jc w:val="center"/>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Segurança – Eventos</w:t>
            </w:r>
          </w:p>
        </w:tc>
      </w:tr>
      <w:tr w:rsidR="007F6013" w:rsidRPr="007F6013" w14:paraId="14CE9F66" w14:textId="77777777" w:rsidTr="006B3871">
        <w:trPr>
          <w:tblCellSpacing w:w="15" w:type="dxa"/>
        </w:trPr>
        <w:tc>
          <w:tcPr>
            <w:tcW w:w="0" w:type="auto"/>
            <w:vAlign w:val="center"/>
            <w:hideMark/>
          </w:tcPr>
          <w:p w14:paraId="15FF9951"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Natureza</w:t>
            </w:r>
          </w:p>
        </w:tc>
        <w:tc>
          <w:tcPr>
            <w:tcW w:w="0" w:type="auto"/>
            <w:vAlign w:val="center"/>
            <w:hideMark/>
          </w:tcPr>
          <w:p w14:paraId="09A96443"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Contínua</w:t>
            </w:r>
          </w:p>
        </w:tc>
        <w:tc>
          <w:tcPr>
            <w:tcW w:w="0" w:type="auto"/>
            <w:vAlign w:val="center"/>
            <w:hideMark/>
          </w:tcPr>
          <w:p w14:paraId="42781BC8"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Eventual</w:t>
            </w:r>
          </w:p>
        </w:tc>
      </w:tr>
      <w:tr w:rsidR="007F6013" w:rsidRPr="007F6013" w14:paraId="5DC8B20C" w14:textId="77777777" w:rsidTr="006B3871">
        <w:trPr>
          <w:tblCellSpacing w:w="15" w:type="dxa"/>
        </w:trPr>
        <w:tc>
          <w:tcPr>
            <w:tcW w:w="0" w:type="auto"/>
            <w:vAlign w:val="center"/>
            <w:hideMark/>
          </w:tcPr>
          <w:p w14:paraId="55C5DA6E"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Regime</w:t>
            </w:r>
          </w:p>
        </w:tc>
        <w:tc>
          <w:tcPr>
            <w:tcW w:w="0" w:type="auto"/>
            <w:vAlign w:val="center"/>
            <w:hideMark/>
          </w:tcPr>
          <w:p w14:paraId="225987A7"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24h ininterruptas (12x36)</w:t>
            </w:r>
          </w:p>
        </w:tc>
        <w:tc>
          <w:tcPr>
            <w:tcW w:w="0" w:type="auto"/>
            <w:vAlign w:val="center"/>
            <w:hideMark/>
          </w:tcPr>
          <w:p w14:paraId="5FB5D567"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Por diária / evento</w:t>
            </w:r>
          </w:p>
        </w:tc>
      </w:tr>
      <w:tr w:rsidR="007F6013" w:rsidRPr="007F6013" w14:paraId="38423AD4" w14:textId="77777777" w:rsidTr="006B3871">
        <w:trPr>
          <w:tblCellSpacing w:w="15" w:type="dxa"/>
        </w:trPr>
        <w:tc>
          <w:tcPr>
            <w:tcW w:w="0" w:type="auto"/>
            <w:vAlign w:val="center"/>
            <w:hideMark/>
          </w:tcPr>
          <w:p w14:paraId="77636A32"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Finalidade</w:t>
            </w:r>
          </w:p>
        </w:tc>
        <w:tc>
          <w:tcPr>
            <w:tcW w:w="0" w:type="auto"/>
            <w:vAlign w:val="center"/>
            <w:hideMark/>
          </w:tcPr>
          <w:p w14:paraId="3BEDF953"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institucional permanente</w:t>
            </w:r>
          </w:p>
        </w:tc>
        <w:tc>
          <w:tcPr>
            <w:tcW w:w="0" w:type="auto"/>
            <w:vAlign w:val="center"/>
            <w:hideMark/>
          </w:tcPr>
          <w:p w14:paraId="3382B40E"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Proteção e organização de eventos</w:t>
            </w:r>
          </w:p>
        </w:tc>
      </w:tr>
      <w:tr w:rsidR="007F6013" w:rsidRPr="007F6013" w14:paraId="15FB25E4" w14:textId="77777777" w:rsidTr="006B3871">
        <w:trPr>
          <w:tblCellSpacing w:w="15" w:type="dxa"/>
        </w:trPr>
        <w:tc>
          <w:tcPr>
            <w:tcW w:w="0" w:type="auto"/>
            <w:vAlign w:val="center"/>
            <w:hideMark/>
          </w:tcPr>
          <w:p w14:paraId="5FD7A444"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Ambiente</w:t>
            </w:r>
          </w:p>
        </w:tc>
        <w:tc>
          <w:tcPr>
            <w:tcW w:w="0" w:type="auto"/>
            <w:vAlign w:val="center"/>
            <w:hideMark/>
          </w:tcPr>
          <w:p w14:paraId="6EC5A8F4"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Unidade hospitalar</w:t>
            </w:r>
          </w:p>
        </w:tc>
        <w:tc>
          <w:tcPr>
            <w:tcW w:w="0" w:type="auto"/>
            <w:vAlign w:val="center"/>
            <w:hideMark/>
          </w:tcPr>
          <w:p w14:paraId="2FEF9A31"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Espaços públicos de festividade</w:t>
            </w:r>
          </w:p>
        </w:tc>
      </w:tr>
      <w:tr w:rsidR="007F6013" w:rsidRPr="007F6013" w14:paraId="0B0CA0A9" w14:textId="77777777" w:rsidTr="006B3871">
        <w:trPr>
          <w:tblCellSpacing w:w="15" w:type="dxa"/>
        </w:trPr>
        <w:tc>
          <w:tcPr>
            <w:tcW w:w="0" w:type="auto"/>
            <w:vAlign w:val="center"/>
            <w:hideMark/>
          </w:tcPr>
          <w:p w14:paraId="5EE9585E"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Perfil de atuação</w:t>
            </w:r>
          </w:p>
        </w:tc>
        <w:tc>
          <w:tcPr>
            <w:tcW w:w="0" w:type="auto"/>
            <w:vAlign w:val="center"/>
            <w:hideMark/>
          </w:tcPr>
          <w:p w14:paraId="38F0055C"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registro e fiscalização</w:t>
            </w:r>
          </w:p>
        </w:tc>
        <w:tc>
          <w:tcPr>
            <w:tcW w:w="0" w:type="auto"/>
            <w:vAlign w:val="center"/>
            <w:hideMark/>
          </w:tcPr>
          <w:p w14:paraId="6B0A73E2"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Presença ostensiva e preventiva</w:t>
            </w:r>
          </w:p>
        </w:tc>
      </w:tr>
      <w:tr w:rsidR="007F6013" w:rsidRPr="007F6013" w14:paraId="4541CCC7" w14:textId="77777777" w:rsidTr="006B3871">
        <w:trPr>
          <w:tblCellSpacing w:w="15" w:type="dxa"/>
        </w:trPr>
        <w:tc>
          <w:tcPr>
            <w:tcW w:w="0" w:type="auto"/>
            <w:vAlign w:val="center"/>
            <w:hideMark/>
          </w:tcPr>
          <w:p w14:paraId="7E7C3B19"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Risco predominante</w:t>
            </w:r>
          </w:p>
        </w:tc>
        <w:tc>
          <w:tcPr>
            <w:tcW w:w="0" w:type="auto"/>
            <w:vAlign w:val="center"/>
            <w:hideMark/>
          </w:tcPr>
          <w:p w14:paraId="7EF427C3"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Vulnerabilidade patrimonial e assistencial</w:t>
            </w:r>
          </w:p>
        </w:tc>
        <w:tc>
          <w:tcPr>
            <w:tcW w:w="0" w:type="auto"/>
            <w:vAlign w:val="center"/>
            <w:hideMark/>
          </w:tcPr>
          <w:p w14:paraId="77A66371"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Concentração de público e incidentes</w:t>
            </w:r>
          </w:p>
        </w:tc>
      </w:tr>
      <w:tr w:rsidR="007F6013" w:rsidRPr="007F6013" w14:paraId="6513B795" w14:textId="77777777" w:rsidTr="006B3871">
        <w:trPr>
          <w:tblCellSpacing w:w="15" w:type="dxa"/>
        </w:trPr>
        <w:tc>
          <w:tcPr>
            <w:tcW w:w="0" w:type="auto"/>
            <w:vAlign w:val="center"/>
            <w:hideMark/>
          </w:tcPr>
          <w:p w14:paraId="0859C956"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Impacto da ausência</w:t>
            </w:r>
          </w:p>
        </w:tc>
        <w:tc>
          <w:tcPr>
            <w:tcW w:w="0" w:type="auto"/>
            <w:vAlign w:val="center"/>
            <w:hideMark/>
          </w:tcPr>
          <w:p w14:paraId="778D8FF3"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Compromete serviço essencial de saúde</w:t>
            </w:r>
          </w:p>
        </w:tc>
        <w:tc>
          <w:tcPr>
            <w:tcW w:w="0" w:type="auto"/>
            <w:vAlign w:val="center"/>
            <w:hideMark/>
          </w:tcPr>
          <w:p w14:paraId="0CD867D3" w14:textId="77777777" w:rsidR="007F6013" w:rsidRPr="007F6013" w:rsidRDefault="007F6013" w:rsidP="006B3871">
            <w:pPr>
              <w:spacing w:after="0" w:line="24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Compromete segurança e organização do evento</w:t>
            </w:r>
          </w:p>
        </w:tc>
      </w:tr>
    </w:tbl>
    <w:p w14:paraId="2539CCE0" w14:textId="77777777" w:rsid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distinção demonstra que, embora ambos envolvam segurança desarmada, os serviços possuem escopos, riscos, regimes de execução e impactos administrativos distintos, exigindo planejamento técnico próprio, dimensionamento adequado de equipe e especificação precisa no Termo de Referência.</w:t>
      </w:r>
    </w:p>
    <w:p w14:paraId="6D8B524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p>
    <w:p w14:paraId="3575863E" w14:textId="77777777" w:rsidR="007F6013" w:rsidRPr="007F6013" w:rsidRDefault="007F6013" w:rsidP="007F6013">
      <w:pPr>
        <w:spacing w:before="120" w:after="120" w:line="360" w:lineRule="auto"/>
        <w:jc w:val="both"/>
        <w:outlineLvl w:val="0"/>
        <w:rPr>
          <w:rFonts w:ascii="Arial Narrow" w:eastAsia="Times New Roman" w:hAnsi="Arial Narrow" w:cs="Times New Roman"/>
          <w:kern w:val="36"/>
          <w:sz w:val="24"/>
          <w:szCs w:val="24"/>
          <w:lang w:eastAsia="pt-BR"/>
        </w:rPr>
      </w:pPr>
      <w:r w:rsidRPr="007F6013">
        <w:rPr>
          <w:rFonts w:ascii="Arial Narrow" w:eastAsia="Times New Roman" w:hAnsi="Arial Narrow" w:cs="Times New Roman"/>
          <w:kern w:val="36"/>
          <w:sz w:val="24"/>
          <w:szCs w:val="24"/>
          <w:lang w:eastAsia="pt-BR"/>
        </w:rPr>
        <w:t>4. DO INTERESSE PÚBLICO ENVOLVIDO</w:t>
      </w:r>
    </w:p>
    <w:p w14:paraId="78ABBC55"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contratação visa atender diretamente aos princípios constitucionais da:</w:t>
      </w:r>
    </w:p>
    <w:p w14:paraId="6F64F17A"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Supremacia do interesse público;</w:t>
      </w:r>
    </w:p>
    <w:p w14:paraId="0E90C50B"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Eficiência administrativa;</w:t>
      </w:r>
    </w:p>
    <w:p w14:paraId="62E3E3E0"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Continuidade do serviço público;</w:t>
      </w:r>
    </w:p>
    <w:p w14:paraId="5BAA0102"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Segurança institucional;</w:t>
      </w:r>
    </w:p>
    <w:p w14:paraId="23F59480"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Proteção do patrimônio público;</w:t>
      </w:r>
    </w:p>
    <w:p w14:paraId="1F4EC61F" w14:textId="77777777" w:rsidR="007F6013" w:rsidRPr="007F6013" w:rsidRDefault="007F6013" w:rsidP="007F6013">
      <w:pPr>
        <w:numPr>
          <w:ilvl w:val="0"/>
          <w:numId w:val="7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Garantia da ordem e integridade dos cidadãos.</w:t>
      </w:r>
    </w:p>
    <w:p w14:paraId="2C13620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No caso do Hospital Municipal, a segurança integra a própria estrutura de suporte ao direito fundamental à saúde.</w:t>
      </w:r>
    </w:p>
    <w:p w14:paraId="7EA3E341" w14:textId="77777777" w:rsidR="007F6013" w:rsidRPr="007F6013" w:rsidRDefault="007F6013" w:rsidP="007F6013">
      <w:pPr>
        <w:spacing w:before="120" w:after="120" w:line="360" w:lineRule="auto"/>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No caso das festividades municipais, a segurança garante o exercício do direito à cultura, lazer e convivência social em ambiente organizado e protegido.</w:t>
      </w:r>
    </w:p>
    <w:p w14:paraId="70523078"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Restou demonstrado que:</w:t>
      </w:r>
    </w:p>
    <w:p w14:paraId="1C1A4F2D" w14:textId="77777777" w:rsidR="007F6013" w:rsidRPr="007F6013" w:rsidRDefault="007F6013" w:rsidP="007F6013">
      <w:pPr>
        <w:numPr>
          <w:ilvl w:val="0"/>
          <w:numId w:val="7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serviço de vigia hospitalar possui natureza contínua e essencial;</w:t>
      </w:r>
    </w:p>
    <w:p w14:paraId="385C3442" w14:textId="77777777" w:rsidR="007F6013" w:rsidRPr="007F6013" w:rsidRDefault="007F6013" w:rsidP="007F6013">
      <w:pPr>
        <w:numPr>
          <w:ilvl w:val="0"/>
          <w:numId w:val="7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serviço de segurança para eventos possui natureza eventual e operacional;</w:t>
      </w:r>
    </w:p>
    <w:p w14:paraId="444DA9AF" w14:textId="77777777" w:rsidR="007F6013" w:rsidRPr="007F6013" w:rsidRDefault="007F6013" w:rsidP="007F6013">
      <w:pPr>
        <w:numPr>
          <w:ilvl w:val="0"/>
          <w:numId w:val="7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Ambos demandam empresa especializada, com mão de obra qualificada e regular perante os órgãos competentes;</w:t>
      </w:r>
    </w:p>
    <w:p w14:paraId="72737304" w14:textId="77777777" w:rsidR="007F6013" w:rsidRPr="007F6013" w:rsidRDefault="007F6013" w:rsidP="007F6013">
      <w:pPr>
        <w:numPr>
          <w:ilvl w:val="0"/>
          <w:numId w:val="7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contratação terceirizada revela-se solução mais eficiente que a execução direta, considerando custos de pessoal, encargos, capacitação, substituições e gestão administrativa.</w:t>
      </w:r>
    </w:p>
    <w:p w14:paraId="5210557E" w14:textId="77777777" w:rsidR="007F6013" w:rsidRPr="007F6013" w:rsidRDefault="007F6013" w:rsidP="007F6013">
      <w:pPr>
        <w:spacing w:before="120" w:after="120" w:line="360" w:lineRule="auto"/>
        <w:jc w:val="both"/>
        <w:rPr>
          <w:rFonts w:ascii="Arial Narrow" w:eastAsia="Times New Roman" w:hAnsi="Arial Narrow" w:cs="Arial"/>
          <w:b/>
          <w:iCs/>
          <w:sz w:val="24"/>
          <w:szCs w:val="24"/>
          <w:lang w:eastAsia="pt-BR"/>
        </w:rPr>
      </w:pPr>
      <w:r w:rsidRPr="007F6013">
        <w:rPr>
          <w:rFonts w:ascii="Arial Narrow" w:eastAsia="Times New Roman" w:hAnsi="Arial Narrow" w:cs="Times New Roman"/>
          <w:sz w:val="24"/>
          <w:szCs w:val="24"/>
          <w:lang w:eastAsia="pt-BR"/>
        </w:rPr>
        <w:t>Dessa forma, a contratação mostra-se tecnicamente necessária, juridicamente adequada e alinhada ao interesse público, sendo medida imprescindível para assegurar a segurança institucional, a proteção da coletividade e a regular execução das atividades administrativas do Município.</w:t>
      </w:r>
    </w:p>
    <w:p w14:paraId="126E96D1" w14:textId="77777777" w:rsidR="007F6013" w:rsidRPr="007F6013" w:rsidRDefault="007F6013" w:rsidP="007F6013">
      <w:pPr>
        <w:shd w:val="clear" w:color="auto" w:fill="FFFFFF"/>
        <w:spacing w:before="120" w:line="360" w:lineRule="auto"/>
        <w:jc w:val="both"/>
        <w:rPr>
          <w:rFonts w:ascii="Arial Narrow" w:eastAsia="Times New Roman" w:hAnsi="Arial Narrow" w:cs="Arial"/>
          <w:bCs/>
          <w:iCs/>
          <w:sz w:val="24"/>
          <w:szCs w:val="24"/>
          <w:lang w:eastAsia="pt-BR"/>
        </w:rPr>
      </w:pPr>
    </w:p>
    <w:p w14:paraId="379C8474" w14:textId="77777777" w:rsidR="007F6013" w:rsidRPr="007F6013" w:rsidRDefault="007F6013" w:rsidP="007F6013">
      <w:pPr>
        <w:spacing w:line="360" w:lineRule="auto"/>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3 – DA DESCRIÇÃO DA SOLUÇÃO COMO UM TODO E REQUISITOS DA CONTRATAÇÃO</w:t>
      </w:r>
    </w:p>
    <w:p w14:paraId="0A921648" w14:textId="77777777" w:rsidR="007F6013" w:rsidRPr="007F6013" w:rsidRDefault="007F6013" w:rsidP="007F6013">
      <w:pPr>
        <w:pStyle w:val="SemEspaamento"/>
        <w:spacing w:line="360" w:lineRule="auto"/>
        <w:jc w:val="both"/>
        <w:rPr>
          <w:rFonts w:ascii="Arial Narrow" w:hAnsi="Arial Narrow"/>
          <w:sz w:val="24"/>
          <w:szCs w:val="24"/>
        </w:rPr>
      </w:pPr>
      <w:r w:rsidRPr="007F6013">
        <w:rPr>
          <w:rFonts w:ascii="Arial Narrow" w:eastAsia="Times New Roman" w:hAnsi="Arial Narrow" w:cs="Times New Roman"/>
          <w:b/>
          <w:bCs/>
          <w:color w:val="000000"/>
          <w:sz w:val="24"/>
          <w:szCs w:val="24"/>
          <w:lang w:eastAsia="pt-BR"/>
        </w:rPr>
        <w:t>3.1.</w:t>
      </w:r>
      <w:r w:rsidRPr="007F6013">
        <w:rPr>
          <w:rFonts w:ascii="Arial Narrow" w:eastAsia="Times New Roman" w:hAnsi="Arial Narrow" w:cs="Times New Roman"/>
          <w:color w:val="000000"/>
          <w:sz w:val="24"/>
          <w:szCs w:val="24"/>
          <w:lang w:eastAsia="pt-BR"/>
        </w:rPr>
        <w:t xml:space="preserve"> </w:t>
      </w:r>
      <w:r w:rsidRPr="007F6013">
        <w:rPr>
          <w:rFonts w:ascii="Arial Narrow" w:hAnsi="Arial Narrow"/>
          <w:sz w:val="24"/>
          <w:szCs w:val="24"/>
        </w:rPr>
        <w:t>A descrição da solução como um todo encontra-se pormenorizada em tópico específico dos Estudos Técnicos Preliminares, apêndice deste Termo de Referência.</w:t>
      </w:r>
    </w:p>
    <w:p w14:paraId="216D8E37" w14:textId="77777777" w:rsidR="007F6013" w:rsidRPr="007F6013" w:rsidRDefault="007F6013" w:rsidP="007F6013">
      <w:pPr>
        <w:adjustRightInd w:val="0"/>
        <w:spacing w:line="360" w:lineRule="auto"/>
        <w:jc w:val="both"/>
        <w:rPr>
          <w:rFonts w:ascii="Arial Narrow" w:hAnsi="Arial Narrow" w:cs="Arial"/>
          <w:bCs/>
          <w:sz w:val="24"/>
          <w:szCs w:val="24"/>
        </w:rPr>
      </w:pPr>
      <w:r w:rsidRPr="007F6013">
        <w:rPr>
          <w:rFonts w:ascii="Arial Narrow" w:eastAsia="Times New Roman" w:hAnsi="Arial Narrow" w:cs="Times New Roman"/>
          <w:b/>
          <w:bCs/>
          <w:color w:val="000000"/>
          <w:sz w:val="24"/>
          <w:szCs w:val="24"/>
          <w:lang w:eastAsia="pt-BR"/>
        </w:rPr>
        <w:t>3.2.</w:t>
      </w:r>
      <w:r w:rsidRPr="007F6013">
        <w:rPr>
          <w:rFonts w:ascii="Arial Narrow" w:hAnsi="Arial Narrow" w:cs="Arial"/>
          <w:sz w:val="24"/>
          <w:szCs w:val="24"/>
        </w:rPr>
        <w:t xml:space="preserve"> </w:t>
      </w:r>
      <w:r w:rsidRPr="007F6013">
        <w:rPr>
          <w:rFonts w:ascii="Arial Narrow" w:hAnsi="Arial Narrow" w:cs="Arial"/>
          <w:bCs/>
          <w:sz w:val="24"/>
          <w:szCs w:val="24"/>
        </w:rPr>
        <w:t>O presente estudo registra os principais requisitos para a contratação, conforme abaixo:</w:t>
      </w:r>
    </w:p>
    <w:p w14:paraId="02F5A774" w14:textId="77777777" w:rsidR="007F6013" w:rsidRPr="007F6013" w:rsidRDefault="007F6013" w:rsidP="007F6013">
      <w:pPr>
        <w:pStyle w:val="Ttulo3"/>
        <w:spacing w:before="120" w:after="120" w:line="360" w:lineRule="auto"/>
        <w:jc w:val="both"/>
        <w:rPr>
          <w:rFonts w:ascii="Arial Narrow" w:eastAsia="Times New Roman" w:hAnsi="Arial Narrow" w:cs="Times New Roman"/>
          <w:b/>
          <w:bCs/>
          <w:color w:val="auto"/>
          <w:lang w:eastAsia="pt-BR"/>
        </w:rPr>
      </w:pPr>
      <w:r w:rsidRPr="007F6013">
        <w:rPr>
          <w:rFonts w:ascii="Arial Narrow" w:hAnsi="Arial Narrow" w:cs="Arial"/>
          <w:color w:val="auto"/>
        </w:rPr>
        <w:t xml:space="preserve">3.2.1. </w:t>
      </w:r>
      <w:bookmarkStart w:id="37" w:name="_Hlk207011583"/>
      <w:proofErr w:type="spellStart"/>
      <w:r w:rsidRPr="007F6013">
        <w:rPr>
          <w:rFonts w:ascii="Arial Narrow" w:eastAsia="Times New Roman" w:hAnsi="Arial Narrow" w:cs="Times New Roman"/>
          <w:color w:val="auto"/>
          <w:lang w:eastAsia="pt-BR"/>
        </w:rPr>
        <w:t>Execução</w:t>
      </w:r>
      <w:proofErr w:type="spellEnd"/>
      <w:r w:rsidRPr="007F6013">
        <w:rPr>
          <w:rFonts w:ascii="Arial Narrow" w:eastAsia="Times New Roman" w:hAnsi="Arial Narrow" w:cs="Times New Roman"/>
          <w:color w:val="auto"/>
          <w:lang w:eastAsia="pt-BR"/>
        </w:rPr>
        <w:t xml:space="preserve"> e </w:t>
      </w:r>
      <w:proofErr w:type="spellStart"/>
      <w:r w:rsidRPr="007F6013">
        <w:rPr>
          <w:rFonts w:ascii="Arial Narrow" w:eastAsia="Times New Roman" w:hAnsi="Arial Narrow" w:cs="Times New Roman"/>
          <w:color w:val="auto"/>
          <w:lang w:eastAsia="pt-BR"/>
        </w:rPr>
        <w:t>Localização</w:t>
      </w:r>
      <w:proofErr w:type="spellEnd"/>
    </w:p>
    <w:p w14:paraId="2525CDF5" w14:textId="77777777" w:rsidR="007F6013" w:rsidRPr="007F6013" w:rsidRDefault="007F6013" w:rsidP="007F6013">
      <w:pPr>
        <w:numPr>
          <w:ilvl w:val="0"/>
          <w:numId w:val="3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Prazo para Festividades: Os serviços devem ocorrer durante as festividades oficiais, seguindo o cronograma da Secretaria de Cultura e Turismo.</w:t>
      </w:r>
    </w:p>
    <w:p w14:paraId="365AE80E" w14:textId="77777777" w:rsidR="007F6013" w:rsidRPr="007F6013" w:rsidRDefault="007F6013" w:rsidP="007F6013">
      <w:pPr>
        <w:numPr>
          <w:ilvl w:val="0"/>
          <w:numId w:val="3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Prazo para o Hospital: A execução deve ser imediata após a assinatura do contrato e ordem de serviço, com manutenção contínua.</w:t>
      </w:r>
    </w:p>
    <w:p w14:paraId="58852678" w14:textId="77777777" w:rsidR="007F6013" w:rsidRPr="007F6013" w:rsidRDefault="007F6013" w:rsidP="007F6013">
      <w:pPr>
        <w:numPr>
          <w:ilvl w:val="0"/>
          <w:numId w:val="3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 xml:space="preserve">Local e Escala (Hospital): O serviço será realizado no Hospital Municipal Dr. Egas Penteado </w:t>
      </w:r>
      <w:proofErr w:type="spellStart"/>
      <w:r w:rsidRPr="007F6013">
        <w:rPr>
          <w:rFonts w:ascii="Arial Narrow" w:eastAsia="Times New Roman" w:hAnsi="Arial Narrow" w:cs="Times New Roman"/>
          <w:sz w:val="24"/>
          <w:szCs w:val="24"/>
          <w:lang w:eastAsia="pt-BR"/>
        </w:rPr>
        <w:t>Izique</w:t>
      </w:r>
      <w:proofErr w:type="spellEnd"/>
      <w:r w:rsidRPr="007F6013">
        <w:rPr>
          <w:rFonts w:ascii="Arial Narrow" w:eastAsia="Times New Roman" w:hAnsi="Arial Narrow" w:cs="Times New Roman"/>
          <w:sz w:val="24"/>
          <w:szCs w:val="24"/>
          <w:lang w:eastAsia="pt-BR"/>
        </w:rPr>
        <w:t xml:space="preserve"> (Travessa Carlos Chagas, 48), operando 24h em regime 12/36.</w:t>
      </w:r>
    </w:p>
    <w:p w14:paraId="0721AB14" w14:textId="77777777" w:rsidR="007F6013" w:rsidRPr="007F6013" w:rsidRDefault="007F6013" w:rsidP="007F6013">
      <w:pPr>
        <w:numPr>
          <w:ilvl w:val="0"/>
          <w:numId w:val="3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Local e Escala (Festividades): A atuação será nos locais dos eventos, com horários definidos previamente pela Secretaria de Cultura e Turismo.</w:t>
      </w:r>
    </w:p>
    <w:p w14:paraId="31ACDDCE" w14:textId="77777777" w:rsidR="007F6013" w:rsidRPr="007F6013" w:rsidRDefault="007F6013" w:rsidP="007F6013">
      <w:pPr>
        <w:spacing w:before="120" w:after="120" w:line="360" w:lineRule="auto"/>
        <w:jc w:val="both"/>
        <w:outlineLvl w:val="2"/>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3.2.2. Requisitos Técnicos e Operacionais</w:t>
      </w:r>
    </w:p>
    <w:p w14:paraId="4FC602E0" w14:textId="77777777" w:rsidR="007F6013" w:rsidRPr="007F6013" w:rsidRDefault="007F6013" w:rsidP="007F6013">
      <w:pPr>
        <w:numPr>
          <w:ilvl w:val="0"/>
          <w:numId w:val="3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Especialização: A empresa deve possuir atividade econômica compatível com segurança desarmada ou vigia.</w:t>
      </w:r>
    </w:p>
    <w:p w14:paraId="7A691972" w14:textId="77777777" w:rsidR="007F6013" w:rsidRPr="007F6013" w:rsidRDefault="007F6013" w:rsidP="007F6013">
      <w:pPr>
        <w:numPr>
          <w:ilvl w:val="0"/>
          <w:numId w:val="3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Profissionais: Os colaboradores devem ser treinados, capacitados, identificados e devidamente uniformizados.</w:t>
      </w:r>
    </w:p>
    <w:p w14:paraId="2D0234F5" w14:textId="77777777" w:rsidR="007F6013" w:rsidRPr="007F6013" w:rsidRDefault="007F6013" w:rsidP="007F6013">
      <w:pPr>
        <w:numPr>
          <w:ilvl w:val="0"/>
          <w:numId w:val="3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Supervisão: É exigida a manutenção de um preposto para acompanhamento, orientação e substituição imediata de profissionais em caso de faltas ou afastamentos.</w:t>
      </w:r>
    </w:p>
    <w:p w14:paraId="48B66F4C" w14:textId="77777777" w:rsidR="007F6013" w:rsidRPr="007F6013" w:rsidRDefault="007F6013" w:rsidP="007F6013">
      <w:pPr>
        <w:numPr>
          <w:ilvl w:val="0"/>
          <w:numId w:val="3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Recursos: A contratada é responsável por fornecer todos os equipamentos e materiais necessários para a execução dos serviços.</w:t>
      </w:r>
    </w:p>
    <w:p w14:paraId="19D89DB7" w14:textId="77777777" w:rsidR="007F6013" w:rsidRPr="007F6013" w:rsidRDefault="007F6013" w:rsidP="007F6013">
      <w:pPr>
        <w:numPr>
          <w:ilvl w:val="0"/>
          <w:numId w:val="3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Distinção Legal: O serviço de segurança para festividades exige autorização da Polícia Federal (Lei nº 7.102/83), enquanto o serviço de vigia hospitalar é considerado controle de acesso e não exige tal regulamentação.</w:t>
      </w:r>
    </w:p>
    <w:p w14:paraId="2627268F" w14:textId="77777777" w:rsidR="007F6013" w:rsidRPr="007F6013" w:rsidRDefault="007F6013" w:rsidP="007F6013">
      <w:pPr>
        <w:spacing w:before="120" w:after="120" w:line="360" w:lineRule="auto"/>
        <w:jc w:val="both"/>
        <w:outlineLvl w:val="2"/>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3.2.3. Requisitos Legais, Trabalhistas e de Gestão</w:t>
      </w:r>
    </w:p>
    <w:p w14:paraId="46FF14D0" w14:textId="77777777" w:rsidR="007F6013" w:rsidRPr="007F6013" w:rsidRDefault="007F6013" w:rsidP="007F6013">
      <w:pPr>
        <w:numPr>
          <w:ilvl w:val="0"/>
          <w:numId w:val="3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Responsabilidade Integral: A contratada responde exclusivamente por encargos trabalhistas, previdenciários, fiscais, seguros e tributos, sem gerar vínculo empregatício com a Administração.</w:t>
      </w:r>
    </w:p>
    <w:p w14:paraId="42CE59BC" w14:textId="77777777" w:rsidR="007F6013" w:rsidRPr="007F6013" w:rsidRDefault="007F6013" w:rsidP="007F6013">
      <w:pPr>
        <w:numPr>
          <w:ilvl w:val="0"/>
          <w:numId w:val="3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Regularidade: É obrigatória a apresentação de documentos que comprovem a regularidade fiscal e trabalhista durante o processo.</w:t>
      </w:r>
    </w:p>
    <w:p w14:paraId="015569E7" w14:textId="77777777" w:rsidR="007F6013" w:rsidRPr="007F6013" w:rsidRDefault="007F6013" w:rsidP="007F6013">
      <w:pPr>
        <w:numPr>
          <w:ilvl w:val="0"/>
          <w:numId w:val="3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Fiscalização: A empresa deve submeter-se à fiscalização da Administração, atendendo ordens de serviço e mantendo relatórios de ocorrências atualizados.</w:t>
      </w:r>
    </w:p>
    <w:p w14:paraId="44CC65E9" w14:textId="77777777" w:rsidR="007F6013" w:rsidRPr="007F6013" w:rsidRDefault="007F6013" w:rsidP="007F6013">
      <w:pPr>
        <w:numPr>
          <w:ilvl w:val="0"/>
          <w:numId w:val="3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Vigência: O contrato terá validade inicial de 12 meses.</w:t>
      </w:r>
    </w:p>
    <w:p w14:paraId="706E6ED0" w14:textId="77777777" w:rsidR="007F6013" w:rsidRPr="007F6013" w:rsidRDefault="007F6013" w:rsidP="007F6013">
      <w:pPr>
        <w:adjustRightInd w:val="0"/>
        <w:spacing w:after="120" w:line="360" w:lineRule="auto"/>
        <w:jc w:val="both"/>
        <w:rPr>
          <w:rFonts w:ascii="Arial Narrow" w:eastAsia="Times New Roman" w:hAnsi="Arial Narrow" w:cs="Arial"/>
          <w:sz w:val="24"/>
          <w:szCs w:val="24"/>
        </w:rPr>
      </w:pPr>
      <w:r w:rsidRPr="007F6013">
        <w:rPr>
          <w:rFonts w:ascii="Arial Narrow" w:eastAsia="Times New Roman" w:hAnsi="Arial Narrow" w:cs="Arial"/>
          <w:sz w:val="24"/>
          <w:szCs w:val="24"/>
        </w:rPr>
        <w:t>3.2.4. Análise da vantajosidade da contratação por período plurianual:</w:t>
      </w:r>
    </w:p>
    <w:p w14:paraId="579E1EB1" w14:textId="77777777" w:rsidR="007F6013" w:rsidRPr="007F6013" w:rsidRDefault="007F6013" w:rsidP="007F6013">
      <w:pPr>
        <w:adjustRightInd w:val="0"/>
        <w:spacing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Arial"/>
          <w:sz w:val="24"/>
          <w:szCs w:val="24"/>
        </w:rPr>
        <w:t>A presente contratação evidencia vantagem na vigência plurianual, considerando, dentre outros, que o objeto é de natureza continuada e a formalização de novos processos a cada novo período oneraria os custos com retrabalho; Ademais, a vantagem pode consistir em economia processual e também em menor preço em razão do interesse do contratado na permanência da realização do objeto, e, cumpridas as formalidades a cada aniversário da contratação (pela verificação da existência de dotação orçamentária e pela verificação de que o preço permanece o mesmo praticado no mercado), estará assegurada a permanência da vantajosidade por toda a vigência da contratação.</w:t>
      </w:r>
    </w:p>
    <w:p w14:paraId="680C5353" w14:textId="77777777" w:rsidR="007F6013" w:rsidRPr="007F6013" w:rsidRDefault="007F6013" w:rsidP="007F6013">
      <w:pPr>
        <w:spacing w:before="120" w:after="120" w:line="360" w:lineRule="auto"/>
        <w:jc w:val="both"/>
        <w:outlineLvl w:val="2"/>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3.2.5. Requisitos de Qualidade</w:t>
      </w:r>
    </w:p>
    <w:p w14:paraId="3BE58DFD" w14:textId="77777777" w:rsidR="007F6013" w:rsidRPr="007F6013" w:rsidRDefault="007F6013" w:rsidP="007F6013">
      <w:pPr>
        <w:numPr>
          <w:ilvl w:val="0"/>
          <w:numId w:val="3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Continuidade: Garantia de que os serviços não sofrerão interrupções, especialmente no ambiente hospitalar.</w:t>
      </w:r>
    </w:p>
    <w:p w14:paraId="7084FFE5" w14:textId="77777777" w:rsidR="007F6013" w:rsidRPr="007F6013" w:rsidRDefault="007F6013" w:rsidP="007F6013">
      <w:pPr>
        <w:numPr>
          <w:ilvl w:val="0"/>
          <w:numId w:val="3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Conduta: Os serviços devem ser prestados com eficiência, urbanidade e respeito aos usuários e servidores.</w:t>
      </w:r>
    </w:p>
    <w:p w14:paraId="3959DDFE" w14:textId="77777777" w:rsidR="007F6013" w:rsidRPr="007F6013" w:rsidRDefault="007F6013" w:rsidP="007F6013">
      <w:pPr>
        <w:numPr>
          <w:ilvl w:val="0"/>
          <w:numId w:val="3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Conformidade: Atendimento integral aos padrões mínimos de qualidade estipulados no Edital e no Termo de Referência.</w:t>
      </w:r>
    </w:p>
    <w:p w14:paraId="47A61F08"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 xml:space="preserve">3.2.6. Requisitos mínimos de Qualificação Técnica </w:t>
      </w:r>
    </w:p>
    <w:p w14:paraId="4B0153DE" w14:textId="77777777" w:rsidR="007F6013" w:rsidRPr="007F6013" w:rsidRDefault="007F6013" w:rsidP="007F6013">
      <w:pPr>
        <w:spacing w:before="120" w:after="120" w:line="360" w:lineRule="auto"/>
        <w:jc w:val="both"/>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1. Função: Vigia (Hospital Municipal)</w:t>
      </w:r>
    </w:p>
    <w:p w14:paraId="0CFB3CF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Esta função é classificada como controle de acesso e vigilância patrimonial simples, não estando sujeita à fiscalização da Polícia Federal.</w:t>
      </w:r>
    </w:p>
    <w:p w14:paraId="1D5DECD4" w14:textId="77777777" w:rsidR="007F6013" w:rsidRPr="007F6013" w:rsidRDefault="007F6013" w:rsidP="007F6013">
      <w:pPr>
        <w:numPr>
          <w:ilvl w:val="0"/>
          <w:numId w:val="8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Experiência Comprovada: Apresentação de atestado de capacidade técnica emitido por pessoa jurídica (pública ou privada) que comprove a execução de serviços compatíveis, em um quantitativo mínimo de 50% do item (aprox. 4.400 horas).</w:t>
      </w:r>
    </w:p>
    <w:p w14:paraId="37533D7C" w14:textId="77777777" w:rsidR="007F6013" w:rsidRPr="007F6013" w:rsidRDefault="007F6013" w:rsidP="007F6013">
      <w:pPr>
        <w:numPr>
          <w:ilvl w:val="0"/>
          <w:numId w:val="8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Capacitação: Os profissionais devem possuir treinamento específico para atendimento ao público e controle de fluxos, com postura preventiva e discreta adequada ao ambiente hospitalar.</w:t>
      </w:r>
    </w:p>
    <w:p w14:paraId="0F6A87EE" w14:textId="77777777" w:rsidR="007F6013" w:rsidRPr="007F6013" w:rsidRDefault="007F6013" w:rsidP="007F6013">
      <w:pPr>
        <w:numPr>
          <w:ilvl w:val="0"/>
          <w:numId w:val="8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Escolaridade e Conduta: Exigência de ensino fundamental completo e apresentação de certidões de antecedentes criminais negativas.</w:t>
      </w:r>
    </w:p>
    <w:p w14:paraId="04ED6CB0" w14:textId="77777777" w:rsidR="007F6013" w:rsidRPr="007F6013" w:rsidRDefault="007F6013" w:rsidP="007F6013">
      <w:pPr>
        <w:numPr>
          <w:ilvl w:val="0"/>
          <w:numId w:val="8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Uniformização e Identificação: Uso obrigatório de uniforme padronizado (crachá e vestimenta técnica) que os diferencie visualmente das forças de segurança pública e da equipe de saúde.</w:t>
      </w:r>
    </w:p>
    <w:p w14:paraId="236F4A65" w14:textId="77777777" w:rsidR="007F6013" w:rsidRPr="007F6013" w:rsidRDefault="007F6013" w:rsidP="007F6013">
      <w:pPr>
        <w:spacing w:before="120" w:after="120" w:line="360" w:lineRule="auto"/>
        <w:jc w:val="both"/>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2. Função: Segurança Desarmada (Festividades)</w:t>
      </w:r>
    </w:p>
    <w:p w14:paraId="7F85CFD7"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Esta função exige qualificação técnica rigorosa, pois trata-se de segurança privada regulamentada pela Lei nº 7.102/83.</w:t>
      </w:r>
    </w:p>
    <w:p w14:paraId="4B83726D" w14:textId="77777777" w:rsidR="007F6013" w:rsidRPr="007F6013" w:rsidRDefault="007F6013" w:rsidP="007F6013">
      <w:pPr>
        <w:numPr>
          <w:ilvl w:val="0"/>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Autorização Legal: A empresa deve obrigatoriamente apresentar a Autorização de Funcionamento e o Certificado de Regularidade expedidos pela Polícia Federal.</w:t>
      </w:r>
    </w:p>
    <w:p w14:paraId="0CC99B3D" w14:textId="77777777" w:rsidR="007F6013" w:rsidRPr="007F6013" w:rsidRDefault="007F6013" w:rsidP="007F6013">
      <w:pPr>
        <w:numPr>
          <w:ilvl w:val="0"/>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Habilitação dos Profissionais:</w:t>
      </w:r>
    </w:p>
    <w:p w14:paraId="2D552C42" w14:textId="77777777" w:rsidR="007F6013" w:rsidRPr="007F6013" w:rsidRDefault="007F6013" w:rsidP="007F6013">
      <w:pPr>
        <w:numPr>
          <w:ilvl w:val="1"/>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Os profissionais devem ser vigilantes devidamente registrados.</w:t>
      </w:r>
    </w:p>
    <w:p w14:paraId="378FA330" w14:textId="77777777" w:rsidR="007F6013" w:rsidRPr="007F6013" w:rsidRDefault="007F6013" w:rsidP="007F6013">
      <w:pPr>
        <w:numPr>
          <w:ilvl w:val="1"/>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Comprovação de curso de formação de vigilante e certificado de reciclagem válida (dentro do biênio legal).</w:t>
      </w:r>
    </w:p>
    <w:p w14:paraId="1C743FA8" w14:textId="77777777" w:rsidR="007F6013" w:rsidRPr="007F6013" w:rsidRDefault="007F6013" w:rsidP="007F6013">
      <w:pPr>
        <w:numPr>
          <w:ilvl w:val="0"/>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Experiência em Eventos: Atestado de capacidade técnica que comprove a atuação em eventos de grande concentração de público, em quantitativo mínimo de 50% do item (10 diárias de 6 seguranças).</w:t>
      </w:r>
    </w:p>
    <w:p w14:paraId="32BAD3FE" w14:textId="77777777" w:rsidR="007F6013" w:rsidRPr="007F6013" w:rsidRDefault="007F6013" w:rsidP="007F6013">
      <w:pPr>
        <w:numPr>
          <w:ilvl w:val="0"/>
          <w:numId w:val="8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Licenciamento: Possuir Alvará específico para a atividade de segurança privada em vigor no estado do Paraná.</w:t>
      </w:r>
    </w:p>
    <w:p w14:paraId="44638772" w14:textId="77777777" w:rsidR="007F6013" w:rsidRPr="007F6013" w:rsidRDefault="007F6013" w:rsidP="007F6013">
      <w:pPr>
        <w:spacing w:before="120" w:after="120" w:line="360" w:lineRule="auto"/>
        <w:jc w:val="both"/>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 Requisitos Estruturais Comuns (Empresa)</w:t>
      </w:r>
    </w:p>
    <w:p w14:paraId="395007E4"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Independente da função, a contratada deve comprovar que possui estrutura para suportar a operação:</w:t>
      </w:r>
    </w:p>
    <w:p w14:paraId="4E4B89BF" w14:textId="77777777" w:rsidR="007F6013" w:rsidRPr="007F6013" w:rsidRDefault="007F6013" w:rsidP="007F6013">
      <w:pPr>
        <w:numPr>
          <w:ilvl w:val="0"/>
          <w:numId w:val="8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Capacidade de Substituição: Declaração formal de que dispõe de equipe de reserva para substituição imediata de profissionais em caso de faltas ou afastamentos, garantindo a continuidade ininterrupta (especialmente no regime 12x36 do hospital).</w:t>
      </w:r>
    </w:p>
    <w:p w14:paraId="42F04F03" w14:textId="77777777" w:rsidR="007F6013" w:rsidRPr="007F6013" w:rsidRDefault="007F6013" w:rsidP="007F6013">
      <w:pPr>
        <w:numPr>
          <w:ilvl w:val="0"/>
          <w:numId w:val="8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Preposto Qualificado: Manutenção de um supervisor (preposto) para interlocução direta com a prefeitura, disponível para chamados e fiscalização.</w:t>
      </w:r>
    </w:p>
    <w:bookmarkEnd w:id="37"/>
    <w:p w14:paraId="1813EBC7" w14:textId="77777777" w:rsidR="007F6013" w:rsidRPr="007F6013" w:rsidRDefault="007F6013" w:rsidP="007F6013">
      <w:pPr>
        <w:adjustRightInd w:val="0"/>
        <w:spacing w:line="360" w:lineRule="auto"/>
        <w:jc w:val="both"/>
        <w:rPr>
          <w:rFonts w:ascii="Arial Narrow" w:hAnsi="Arial Narrow" w:cs="Arial"/>
          <w:sz w:val="24"/>
          <w:szCs w:val="24"/>
        </w:rPr>
      </w:pPr>
      <w:r w:rsidRPr="007F6013">
        <w:rPr>
          <w:rFonts w:ascii="Arial Narrow" w:eastAsia="Times New Roman" w:hAnsi="Arial Narrow" w:cs="Arial"/>
          <w:b/>
          <w:sz w:val="24"/>
          <w:szCs w:val="24"/>
          <w:lang w:eastAsia="pt-BR"/>
        </w:rPr>
        <w:t>3.3. Do consórcio</w:t>
      </w:r>
    </w:p>
    <w:p w14:paraId="4F48E1EC" w14:textId="77777777" w:rsidR="007F6013" w:rsidRPr="007F6013" w:rsidRDefault="007F6013" w:rsidP="007F6013">
      <w:pPr>
        <w:spacing w:after="120" w:line="360" w:lineRule="auto"/>
        <w:ind w:right="-1"/>
        <w:jc w:val="both"/>
        <w:rPr>
          <w:rFonts w:ascii="Arial Narrow" w:eastAsia="Times New Roman" w:hAnsi="Arial Narrow" w:cs="Arial"/>
          <w:sz w:val="24"/>
          <w:szCs w:val="24"/>
          <w:lang w:eastAsia="pt-BR"/>
        </w:rPr>
      </w:pPr>
      <w:r w:rsidRPr="007F6013">
        <w:rPr>
          <w:rFonts w:ascii="Arial Narrow" w:eastAsia="Times New Roman" w:hAnsi="Arial Narrow" w:cs="Arial"/>
          <w:sz w:val="24"/>
          <w:szCs w:val="24"/>
          <w:lang w:eastAsia="pt-BR"/>
        </w:rPr>
        <w:t>Não será permitida a participação de empresas em regime de consórcio, pelas razões constantes em tópico específico do Estudo Técnico Preliminar.</w:t>
      </w:r>
    </w:p>
    <w:p w14:paraId="3A0FF027" w14:textId="77777777" w:rsidR="007F6013" w:rsidRPr="007F6013" w:rsidRDefault="007F6013" w:rsidP="007F6013">
      <w:pPr>
        <w:spacing w:after="120" w:line="360" w:lineRule="auto"/>
        <w:ind w:right="-1"/>
        <w:jc w:val="both"/>
        <w:rPr>
          <w:rFonts w:ascii="Arial Narrow" w:eastAsia="Times New Roman" w:hAnsi="Arial Narrow" w:cs="Arial"/>
          <w:b/>
          <w:sz w:val="24"/>
          <w:szCs w:val="24"/>
          <w:lang w:eastAsia="pt-BR"/>
        </w:rPr>
      </w:pPr>
      <w:r w:rsidRPr="007F6013">
        <w:rPr>
          <w:rFonts w:ascii="Arial Narrow" w:eastAsia="Times New Roman" w:hAnsi="Arial Narrow" w:cs="Arial"/>
          <w:b/>
          <w:sz w:val="24"/>
          <w:szCs w:val="24"/>
          <w:lang w:eastAsia="pt-BR"/>
        </w:rPr>
        <w:t>3.4. Da subcontratação</w:t>
      </w:r>
    </w:p>
    <w:p w14:paraId="107CE4B5" w14:textId="77777777" w:rsidR="007F6013" w:rsidRPr="007F6013" w:rsidRDefault="007F6013" w:rsidP="007F6013">
      <w:p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3.4.1. Será admitida a subcontratação parcial do objeto desta contratação até o limite de 30% (trinta por cento) do valor total do contrato, nos termos do Art. 122 da Lei nº 14.133/2021.</w:t>
      </w:r>
    </w:p>
    <w:p w14:paraId="225EB3BF" w14:textId="77777777" w:rsidR="007F6013" w:rsidRPr="007F6013" w:rsidRDefault="007F6013" w:rsidP="007F6013">
      <w:p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3.4.2. A subcontratação depende de autorização prévia e formal da Administração Municipal, devendo a contratada apresentar:</w:t>
      </w:r>
    </w:p>
    <w:p w14:paraId="26225E83" w14:textId="77777777" w:rsidR="007F6013" w:rsidRPr="007F6013" w:rsidRDefault="007F6013" w:rsidP="007F6013">
      <w:pPr>
        <w:numPr>
          <w:ilvl w:val="0"/>
          <w:numId w:val="80"/>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Documentação que comprove a regularidade jurídica, fiscal e técnica da subcontratada para a parcela a ser executada.</w:t>
      </w:r>
    </w:p>
    <w:p w14:paraId="0F907CF1" w14:textId="77777777" w:rsidR="007F6013" w:rsidRPr="007F6013" w:rsidRDefault="007F6013" w:rsidP="007F6013">
      <w:pPr>
        <w:numPr>
          <w:ilvl w:val="0"/>
          <w:numId w:val="80"/>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Justificativa técnica demonstrando que a subcontratação não compromete a qualidade e a segurança dos serviços, especialmente no ambiente hospitalar.</w:t>
      </w:r>
    </w:p>
    <w:p w14:paraId="3515E99E" w14:textId="77777777" w:rsidR="007F6013" w:rsidRPr="007F6013" w:rsidRDefault="007F6013" w:rsidP="007F6013">
      <w:p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3.4.3. É expressamente vedada a subcontratação:</w:t>
      </w:r>
    </w:p>
    <w:p w14:paraId="24B0117D" w14:textId="77777777" w:rsidR="007F6013" w:rsidRPr="007F6013" w:rsidRDefault="007F6013" w:rsidP="007F6013">
      <w:pPr>
        <w:numPr>
          <w:ilvl w:val="0"/>
          <w:numId w:val="81"/>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Da parcela de maior relevância técnica ou do núcleo central da atividade de segurança e vigilância.</w:t>
      </w:r>
    </w:p>
    <w:p w14:paraId="119BC001" w14:textId="77777777" w:rsidR="007F6013" w:rsidRPr="007F6013" w:rsidRDefault="007F6013" w:rsidP="007F6013">
      <w:pPr>
        <w:numPr>
          <w:ilvl w:val="0"/>
          <w:numId w:val="81"/>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De empresas que tenham entre seus sócios parentes de agentes públicos envolvidos na licitação ou na fiscalização do contrato.</w:t>
      </w:r>
    </w:p>
    <w:p w14:paraId="1F21A6CE" w14:textId="77777777" w:rsidR="007F6013" w:rsidRPr="007F6013" w:rsidRDefault="007F6013" w:rsidP="007F6013">
      <w:pPr>
        <w:numPr>
          <w:ilvl w:val="0"/>
          <w:numId w:val="81"/>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Total do objeto contratado, sob pena de rescisão imediata.</w:t>
      </w:r>
    </w:p>
    <w:p w14:paraId="6908E867" w14:textId="77777777" w:rsidR="007F6013" w:rsidRPr="007F6013" w:rsidRDefault="007F6013" w:rsidP="007F6013">
      <w:p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lastRenderedPageBreak/>
        <w:t>3.4.4. A subcontratação não exime a contratada de suas responsabilidades integrais perante a Administração. A empresa detentora do contrato permanece como a única e exclusiva responsável por:</w:t>
      </w:r>
    </w:p>
    <w:p w14:paraId="15C8A0C5" w14:textId="77777777" w:rsidR="007F6013" w:rsidRPr="007F6013" w:rsidRDefault="007F6013" w:rsidP="007F6013">
      <w:pPr>
        <w:numPr>
          <w:ilvl w:val="0"/>
          <w:numId w:val="82"/>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A execução técnica e o cumprimento das escalas (12x36 e eventos).</w:t>
      </w:r>
    </w:p>
    <w:p w14:paraId="4CCC67E1" w14:textId="77777777" w:rsidR="007F6013" w:rsidRPr="007F6013" w:rsidRDefault="007F6013" w:rsidP="007F6013">
      <w:pPr>
        <w:numPr>
          <w:ilvl w:val="0"/>
          <w:numId w:val="82"/>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Todos os encargos trabalhistas, previdenciários e fiscais, inclusive os decorrentes da mão de obra da subcontratada.</w:t>
      </w:r>
    </w:p>
    <w:p w14:paraId="58B9F30F" w14:textId="77777777" w:rsidR="007F6013" w:rsidRPr="007F6013" w:rsidRDefault="007F6013" w:rsidP="007F6013">
      <w:pPr>
        <w:numPr>
          <w:ilvl w:val="0"/>
          <w:numId w:val="82"/>
        </w:num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A supervisão direta e o comando unificado da equipe através de seu preposto.</w:t>
      </w:r>
    </w:p>
    <w:p w14:paraId="70AE7BDC" w14:textId="77777777" w:rsidR="007F6013" w:rsidRPr="007F6013" w:rsidRDefault="007F6013" w:rsidP="007F6013">
      <w:pPr>
        <w:spacing w:after="120" w:line="360" w:lineRule="auto"/>
        <w:ind w:right="-1"/>
        <w:jc w:val="both"/>
        <w:rPr>
          <w:rFonts w:ascii="Arial Narrow" w:eastAsia="Times New Roman" w:hAnsi="Arial Narrow" w:cs="Arial"/>
          <w:bCs/>
          <w:sz w:val="24"/>
          <w:szCs w:val="24"/>
          <w:lang w:eastAsia="pt-BR"/>
        </w:rPr>
      </w:pPr>
      <w:r w:rsidRPr="007F6013">
        <w:rPr>
          <w:rFonts w:ascii="Arial Narrow" w:eastAsia="Times New Roman" w:hAnsi="Arial Narrow" w:cs="Arial"/>
          <w:bCs/>
          <w:sz w:val="24"/>
          <w:szCs w:val="24"/>
          <w:lang w:eastAsia="pt-BR"/>
        </w:rPr>
        <w:t>3.4.5. A Administração poderá exigir a substituição da subcontratada caso verifique desempenho insatisfatório ou descumprimento das normas internas do Hospital Municipal de Porecatu ou das diretrizes dos eventos.</w:t>
      </w:r>
    </w:p>
    <w:p w14:paraId="70D298F6" w14:textId="77777777" w:rsidR="007F6013" w:rsidRPr="007F6013" w:rsidRDefault="007F6013" w:rsidP="007F6013">
      <w:pPr>
        <w:widowControl w:val="0"/>
        <w:autoSpaceDE w:val="0"/>
        <w:autoSpaceDN w:val="0"/>
        <w:spacing w:after="120" w:line="360" w:lineRule="auto"/>
        <w:ind w:right="-568"/>
        <w:jc w:val="both"/>
        <w:rPr>
          <w:rFonts w:ascii="Arial Narrow" w:hAnsi="Arial Narrow" w:cstheme="minorHAnsi"/>
          <w:b/>
          <w:sz w:val="24"/>
          <w:szCs w:val="24"/>
        </w:rPr>
      </w:pPr>
      <w:r w:rsidRPr="007F6013">
        <w:rPr>
          <w:rFonts w:ascii="Arial Narrow" w:hAnsi="Arial Narrow" w:cstheme="minorHAnsi"/>
          <w:b/>
          <w:sz w:val="24"/>
          <w:szCs w:val="24"/>
        </w:rPr>
        <w:t>3.5. Da exigência de garantia da contratação:</w:t>
      </w:r>
    </w:p>
    <w:p w14:paraId="5A4300E3"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eastAsia="CIDFont+F1" w:hAnsi="Arial Narrow" w:cs="Arial"/>
          <w:b/>
        </w:rPr>
        <w:t>3.5.1.</w:t>
      </w:r>
      <w:r w:rsidRPr="007F6013">
        <w:rPr>
          <w:rFonts w:ascii="Arial Narrow" w:eastAsia="CIDFont+F1" w:hAnsi="Arial Narrow" w:cs="Arial"/>
        </w:rPr>
        <w:t xml:space="preserve"> </w:t>
      </w:r>
      <w:r w:rsidRPr="007F6013">
        <w:rPr>
          <w:rFonts w:ascii="Arial Narrow" w:hAnsi="Arial Narrow"/>
        </w:rPr>
        <w:t>Nos termos do art. 96 da Lei nº 14.133/2021, a exigência de garantia contratual constitui faculdade da Administração, devendo ser avaliada conforme a natureza e os riscos envolvidos na contratação.</w:t>
      </w:r>
    </w:p>
    <w:p w14:paraId="5785F77B"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rPr>
        <w:t xml:space="preserve">Após análise técnica do objeto, concluiu-se pela </w:t>
      </w:r>
      <w:r w:rsidRPr="007F6013">
        <w:rPr>
          <w:rStyle w:val="Forte"/>
          <w:rFonts w:ascii="Arial Narrow" w:eastAsiaTheme="majorEastAsia" w:hAnsi="Arial Narrow"/>
        </w:rPr>
        <w:t>não exigência de garantia contratual</w:t>
      </w:r>
      <w:r w:rsidRPr="007F6013">
        <w:rPr>
          <w:rFonts w:ascii="Arial Narrow" w:hAnsi="Arial Narrow"/>
        </w:rPr>
        <w:t>, considerando que:</w:t>
      </w:r>
    </w:p>
    <w:p w14:paraId="4973FC8E" w14:textId="77777777" w:rsidR="007F6013" w:rsidRPr="007F6013" w:rsidRDefault="007F6013" w:rsidP="007F6013">
      <w:pPr>
        <w:pStyle w:val="NormalWeb"/>
        <w:numPr>
          <w:ilvl w:val="0"/>
          <w:numId w:val="39"/>
        </w:numPr>
        <w:spacing w:before="120" w:beforeAutospacing="0" w:after="120" w:afterAutospacing="0" w:line="360" w:lineRule="auto"/>
        <w:jc w:val="both"/>
        <w:rPr>
          <w:rFonts w:ascii="Arial Narrow" w:hAnsi="Arial Narrow"/>
        </w:rPr>
      </w:pPr>
      <w:r w:rsidRPr="007F6013">
        <w:rPr>
          <w:rFonts w:ascii="Arial Narrow" w:hAnsi="Arial Narrow"/>
        </w:rPr>
        <w:t>trata-se de serviço comum, amplamente ofertado no mercado;</w:t>
      </w:r>
    </w:p>
    <w:p w14:paraId="01ACA962" w14:textId="77777777" w:rsidR="007F6013" w:rsidRPr="007F6013" w:rsidRDefault="007F6013" w:rsidP="007F6013">
      <w:pPr>
        <w:pStyle w:val="NormalWeb"/>
        <w:numPr>
          <w:ilvl w:val="0"/>
          <w:numId w:val="39"/>
        </w:numPr>
        <w:spacing w:before="120" w:beforeAutospacing="0" w:after="120" w:afterAutospacing="0" w:line="360" w:lineRule="auto"/>
        <w:jc w:val="both"/>
        <w:rPr>
          <w:rFonts w:ascii="Arial Narrow" w:hAnsi="Arial Narrow"/>
        </w:rPr>
      </w:pPr>
      <w:r w:rsidRPr="007F6013">
        <w:rPr>
          <w:rFonts w:ascii="Arial Narrow" w:hAnsi="Arial Narrow"/>
        </w:rPr>
        <w:t>o valor estimado da contratação é moderado;</w:t>
      </w:r>
    </w:p>
    <w:p w14:paraId="57EAC741" w14:textId="77777777" w:rsidR="007F6013" w:rsidRPr="007F6013" w:rsidRDefault="007F6013" w:rsidP="007F6013">
      <w:pPr>
        <w:pStyle w:val="NormalWeb"/>
        <w:numPr>
          <w:ilvl w:val="0"/>
          <w:numId w:val="39"/>
        </w:numPr>
        <w:spacing w:before="120" w:beforeAutospacing="0" w:after="120" w:afterAutospacing="0" w:line="360" w:lineRule="auto"/>
        <w:jc w:val="both"/>
        <w:rPr>
          <w:rFonts w:ascii="Arial Narrow" w:hAnsi="Arial Narrow"/>
        </w:rPr>
      </w:pPr>
      <w:r w:rsidRPr="007F6013">
        <w:rPr>
          <w:rFonts w:ascii="Arial Narrow" w:hAnsi="Arial Narrow"/>
        </w:rPr>
        <w:t>o contrato será acompanhado por fiscalização contínua e sistemática;</w:t>
      </w:r>
    </w:p>
    <w:p w14:paraId="64EADA5C" w14:textId="77777777" w:rsidR="007F6013" w:rsidRPr="007F6013" w:rsidRDefault="007F6013" w:rsidP="007F6013">
      <w:pPr>
        <w:pStyle w:val="NormalWeb"/>
        <w:numPr>
          <w:ilvl w:val="0"/>
          <w:numId w:val="39"/>
        </w:numPr>
        <w:spacing w:before="120" w:beforeAutospacing="0" w:after="120" w:afterAutospacing="0" w:line="360" w:lineRule="auto"/>
        <w:jc w:val="both"/>
        <w:rPr>
          <w:rFonts w:ascii="Arial Narrow" w:hAnsi="Arial Narrow"/>
        </w:rPr>
      </w:pPr>
      <w:r w:rsidRPr="007F6013">
        <w:rPr>
          <w:rFonts w:ascii="Arial Narrow" w:hAnsi="Arial Narrow"/>
        </w:rPr>
        <w:t>os pagamentos ocorrerão mediante comprovação da efetiva execução dos serviços;</w:t>
      </w:r>
    </w:p>
    <w:p w14:paraId="20C7F2C9" w14:textId="77777777" w:rsidR="007F6013" w:rsidRPr="007F6013" w:rsidRDefault="007F6013" w:rsidP="007F6013">
      <w:pPr>
        <w:pStyle w:val="NormalWeb"/>
        <w:numPr>
          <w:ilvl w:val="0"/>
          <w:numId w:val="39"/>
        </w:numPr>
        <w:spacing w:before="120" w:beforeAutospacing="0" w:after="120" w:afterAutospacing="0" w:line="360" w:lineRule="auto"/>
        <w:jc w:val="both"/>
        <w:rPr>
          <w:rFonts w:ascii="Arial Narrow" w:hAnsi="Arial Narrow"/>
        </w:rPr>
      </w:pPr>
      <w:r w:rsidRPr="007F6013">
        <w:rPr>
          <w:rFonts w:ascii="Arial Narrow" w:hAnsi="Arial Narrow"/>
        </w:rPr>
        <w:t>há previsão de aplicação de penalidades administrativas em caso de inadimplemento.</w:t>
      </w:r>
    </w:p>
    <w:p w14:paraId="31B9CA0F"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rPr>
        <w:t>Ademais, a não exigência de garantia contribui para ampliar a competitividade do certame, especialmente entre empresas de pequeno e médio porte, evitando a imposição de ônus financeiro adicional que possa restringir a participação.</w:t>
      </w:r>
    </w:p>
    <w:p w14:paraId="3F896E67"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rPr>
        <w:lastRenderedPageBreak/>
        <w:t>Ressalta-se que a Administração mantém mecanismos suficientes para resguardar o interesse público, tais como:</w:t>
      </w:r>
    </w:p>
    <w:p w14:paraId="165D2DCD" w14:textId="77777777" w:rsidR="007F6013" w:rsidRPr="007F6013" w:rsidRDefault="007F6013" w:rsidP="007F6013">
      <w:pPr>
        <w:pStyle w:val="NormalWeb"/>
        <w:numPr>
          <w:ilvl w:val="0"/>
          <w:numId w:val="40"/>
        </w:numPr>
        <w:spacing w:before="120" w:beforeAutospacing="0" w:after="120" w:afterAutospacing="0" w:line="360" w:lineRule="auto"/>
        <w:jc w:val="both"/>
        <w:rPr>
          <w:rFonts w:ascii="Arial Narrow" w:hAnsi="Arial Narrow"/>
        </w:rPr>
      </w:pPr>
      <w:r w:rsidRPr="007F6013">
        <w:rPr>
          <w:rFonts w:ascii="Arial Narrow" w:hAnsi="Arial Narrow"/>
        </w:rPr>
        <w:t>fiscalização permanente da execução contratual;</w:t>
      </w:r>
    </w:p>
    <w:p w14:paraId="0FB2D6C9" w14:textId="77777777" w:rsidR="007F6013" w:rsidRPr="007F6013" w:rsidRDefault="007F6013" w:rsidP="007F6013">
      <w:pPr>
        <w:pStyle w:val="NormalWeb"/>
        <w:numPr>
          <w:ilvl w:val="0"/>
          <w:numId w:val="40"/>
        </w:numPr>
        <w:spacing w:before="120" w:beforeAutospacing="0" w:after="120" w:afterAutospacing="0" w:line="360" w:lineRule="auto"/>
        <w:jc w:val="both"/>
        <w:rPr>
          <w:rFonts w:ascii="Arial Narrow" w:hAnsi="Arial Narrow"/>
        </w:rPr>
      </w:pPr>
      <w:r w:rsidRPr="007F6013">
        <w:rPr>
          <w:rFonts w:ascii="Arial Narrow" w:hAnsi="Arial Narrow"/>
        </w:rPr>
        <w:t>retenção de pagamentos em caso de irregularidades;</w:t>
      </w:r>
    </w:p>
    <w:p w14:paraId="5AE6912B" w14:textId="77777777" w:rsidR="007F6013" w:rsidRPr="007F6013" w:rsidRDefault="007F6013" w:rsidP="007F6013">
      <w:pPr>
        <w:pStyle w:val="NormalWeb"/>
        <w:numPr>
          <w:ilvl w:val="0"/>
          <w:numId w:val="40"/>
        </w:numPr>
        <w:spacing w:before="120" w:beforeAutospacing="0" w:after="120" w:afterAutospacing="0" w:line="360" w:lineRule="auto"/>
        <w:jc w:val="both"/>
        <w:rPr>
          <w:rFonts w:ascii="Arial Narrow" w:hAnsi="Arial Narrow"/>
        </w:rPr>
      </w:pPr>
      <w:r w:rsidRPr="007F6013">
        <w:rPr>
          <w:rFonts w:ascii="Arial Narrow" w:hAnsi="Arial Narrow"/>
        </w:rPr>
        <w:t>aplicação das sanções previstas na Lei nº 14.133/2021;</w:t>
      </w:r>
    </w:p>
    <w:p w14:paraId="5A5C08A5" w14:textId="77777777" w:rsidR="007F6013" w:rsidRPr="007F6013" w:rsidRDefault="007F6013" w:rsidP="007F6013">
      <w:pPr>
        <w:pStyle w:val="NormalWeb"/>
        <w:numPr>
          <w:ilvl w:val="0"/>
          <w:numId w:val="40"/>
        </w:numPr>
        <w:spacing w:before="120" w:beforeAutospacing="0" w:after="120" w:afterAutospacing="0" w:line="360" w:lineRule="auto"/>
        <w:jc w:val="both"/>
        <w:rPr>
          <w:rFonts w:ascii="Arial Narrow" w:hAnsi="Arial Narrow"/>
        </w:rPr>
      </w:pPr>
      <w:r w:rsidRPr="007F6013">
        <w:rPr>
          <w:rFonts w:ascii="Arial Narrow" w:hAnsi="Arial Narrow"/>
        </w:rPr>
        <w:t>possibilidade de rescisão contratual em caso de descumprimento.</w:t>
      </w:r>
    </w:p>
    <w:p w14:paraId="17C47C9B" w14:textId="77777777" w:rsid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rPr>
        <w:t>Dessa forma, entende-se que a exigência de garantia não se mostra necessária ou proporcional ao caso concreto, estando preservados os princípios da eficiência, economicidade e competitividade.</w:t>
      </w:r>
    </w:p>
    <w:p w14:paraId="6793C524"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p>
    <w:p w14:paraId="67ED17E7" w14:textId="77777777" w:rsidR="007F6013" w:rsidRPr="007F6013" w:rsidRDefault="007F6013" w:rsidP="007F6013">
      <w:pPr>
        <w:pStyle w:val="PargrafodaLista"/>
        <w:widowControl w:val="0"/>
        <w:numPr>
          <w:ilvl w:val="0"/>
          <w:numId w:val="29"/>
        </w:numPr>
        <w:autoSpaceDE w:val="0"/>
        <w:autoSpaceDN w:val="0"/>
        <w:spacing w:after="120" w:line="360" w:lineRule="auto"/>
        <w:ind w:left="0" w:right="-1" w:firstLine="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DA VIGÊNCIA DA CONTRATAÇÃO</w:t>
      </w:r>
    </w:p>
    <w:p w14:paraId="0DBAF1B5" w14:textId="77777777" w:rsidR="007F6013" w:rsidRPr="007F6013" w:rsidRDefault="007F6013" w:rsidP="007F6013">
      <w:pPr>
        <w:widowControl w:val="0"/>
        <w:autoSpaceDE w:val="0"/>
        <w:autoSpaceDN w:val="0"/>
        <w:spacing w:after="120" w:line="360" w:lineRule="auto"/>
        <w:ind w:right="-1"/>
        <w:jc w:val="both"/>
        <w:rPr>
          <w:rFonts w:ascii="Arial Narrow" w:hAnsi="Arial Narrow"/>
          <w:sz w:val="24"/>
          <w:szCs w:val="24"/>
        </w:rPr>
      </w:pPr>
      <w:r w:rsidRPr="007F6013">
        <w:rPr>
          <w:rFonts w:ascii="Arial Narrow" w:hAnsi="Arial Narrow"/>
          <w:b/>
          <w:sz w:val="24"/>
          <w:szCs w:val="24"/>
        </w:rPr>
        <w:t>4.1.</w:t>
      </w:r>
      <w:r w:rsidRPr="007F6013">
        <w:rPr>
          <w:rFonts w:ascii="Arial Narrow" w:hAnsi="Arial Narrow"/>
          <w:sz w:val="24"/>
          <w:szCs w:val="24"/>
        </w:rPr>
        <w:t xml:space="preserve"> O prazo de vigência da contratação será de 12 (doze) meses, contados da assinatura do contrato, com as seguintes especificações por natureza de serviço:</w:t>
      </w:r>
    </w:p>
    <w:p w14:paraId="57D758BC" w14:textId="77777777" w:rsidR="007F6013" w:rsidRPr="007F6013" w:rsidRDefault="007F6013" w:rsidP="007F6013">
      <w:pPr>
        <w:pStyle w:val="PargrafodaLista"/>
        <w:widowControl w:val="0"/>
        <w:numPr>
          <w:ilvl w:val="0"/>
          <w:numId w:val="79"/>
        </w:numPr>
        <w:autoSpaceDE w:val="0"/>
        <w:autoSpaceDN w:val="0"/>
        <w:spacing w:after="120" w:line="360" w:lineRule="auto"/>
        <w:ind w:right="-1"/>
        <w:jc w:val="both"/>
        <w:rPr>
          <w:rFonts w:ascii="Arial Narrow" w:hAnsi="Arial Narrow"/>
          <w:sz w:val="24"/>
          <w:szCs w:val="24"/>
        </w:rPr>
      </w:pPr>
      <w:r w:rsidRPr="007F6013">
        <w:rPr>
          <w:rFonts w:ascii="Arial Narrow" w:hAnsi="Arial Narrow"/>
          <w:sz w:val="24"/>
          <w:szCs w:val="24"/>
        </w:rPr>
        <w:t>Para o Item 1 (Serviço Continuado - Vigia): A Administração poderá prorrogar sucessivamente o contrato até o limite de 10 (dez) anos, desde que haja previsão no edital e que a autoridade competente ateste a permanência da vantajosidade econômica e a qualidade dos serviços, conforme Art. 107 da Lei nº 14.133/2021 e termo aditivo formalizado pela secretaria demandante.</w:t>
      </w:r>
    </w:p>
    <w:p w14:paraId="7B741609" w14:textId="77777777" w:rsidR="007F6013" w:rsidRPr="007F6013" w:rsidRDefault="007F6013" w:rsidP="007F6013">
      <w:pPr>
        <w:pStyle w:val="PargrafodaLista"/>
        <w:widowControl w:val="0"/>
        <w:numPr>
          <w:ilvl w:val="0"/>
          <w:numId w:val="79"/>
        </w:numPr>
        <w:autoSpaceDE w:val="0"/>
        <w:autoSpaceDN w:val="0"/>
        <w:spacing w:after="120" w:line="360" w:lineRule="auto"/>
        <w:ind w:right="-1"/>
        <w:jc w:val="both"/>
        <w:rPr>
          <w:rFonts w:ascii="Arial Narrow" w:hAnsi="Arial Narrow"/>
          <w:sz w:val="24"/>
          <w:szCs w:val="24"/>
        </w:rPr>
      </w:pPr>
      <w:r w:rsidRPr="007F6013">
        <w:rPr>
          <w:rFonts w:ascii="Arial Narrow" w:hAnsi="Arial Narrow"/>
          <w:sz w:val="24"/>
          <w:szCs w:val="24"/>
        </w:rPr>
        <w:t>Para o Item 2 (Serviço Eventual - Eventos): A vigência será vinculada ao calendário oficial e à demanda administrativa, limitada a 12 meses, podendo ser aditivada dentro dos limites legais e através de termo formalizado pela secretaria demandante.</w:t>
      </w:r>
    </w:p>
    <w:p w14:paraId="2F7E4D22" w14:textId="77777777" w:rsid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iCs/>
          <w:color w:val="000000" w:themeColor="text1"/>
          <w:sz w:val="24"/>
          <w:szCs w:val="24"/>
        </w:rPr>
      </w:pPr>
    </w:p>
    <w:p w14:paraId="0F6F3A09" w14:textId="77777777" w:rsid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iCs/>
          <w:color w:val="000000" w:themeColor="text1"/>
          <w:sz w:val="24"/>
          <w:szCs w:val="24"/>
        </w:rPr>
      </w:pPr>
    </w:p>
    <w:p w14:paraId="05AE4885" w14:textId="77777777" w:rsid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iCs/>
          <w:color w:val="000000" w:themeColor="text1"/>
          <w:sz w:val="24"/>
          <w:szCs w:val="24"/>
        </w:rPr>
      </w:pPr>
    </w:p>
    <w:p w14:paraId="29BBC1F5"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iCs/>
          <w:color w:val="000000" w:themeColor="text1"/>
          <w:sz w:val="24"/>
          <w:szCs w:val="24"/>
        </w:rPr>
      </w:pPr>
    </w:p>
    <w:p w14:paraId="1B61E08E" w14:textId="77777777" w:rsidR="007F6013" w:rsidRPr="007F6013" w:rsidRDefault="007F6013" w:rsidP="007F6013">
      <w:pPr>
        <w:pStyle w:val="Nivel2"/>
        <w:spacing w:before="0" w:line="360" w:lineRule="auto"/>
        <w:rPr>
          <w:rFonts w:ascii="Arial Narrow" w:hAnsi="Arial Narrow"/>
          <w:b/>
          <w:iCs/>
          <w:color w:val="000000" w:themeColor="text1"/>
          <w:sz w:val="24"/>
          <w:szCs w:val="24"/>
        </w:rPr>
      </w:pPr>
      <w:r w:rsidRPr="007F6013">
        <w:rPr>
          <w:rFonts w:ascii="Arial Narrow" w:hAnsi="Arial Narrow"/>
          <w:b/>
          <w:iCs/>
          <w:color w:val="000000" w:themeColor="text1"/>
          <w:sz w:val="24"/>
          <w:szCs w:val="24"/>
        </w:rPr>
        <w:lastRenderedPageBreak/>
        <w:t>5. MODELO DE EXECUÇÃO DO OBJETO</w:t>
      </w:r>
    </w:p>
    <w:p w14:paraId="14F05AD7" w14:textId="77777777" w:rsidR="007F6013" w:rsidRPr="007F6013" w:rsidRDefault="007F6013" w:rsidP="007F6013">
      <w:pPr>
        <w:spacing w:after="120" w:line="360" w:lineRule="auto"/>
        <w:jc w:val="both"/>
        <w:rPr>
          <w:rFonts w:ascii="Arial Narrow" w:hAnsi="Arial Narrow" w:cs="Arial"/>
          <w:b/>
          <w:color w:val="000000" w:themeColor="text1"/>
          <w:sz w:val="24"/>
          <w:szCs w:val="24"/>
        </w:rPr>
      </w:pPr>
      <w:r w:rsidRPr="007F6013">
        <w:rPr>
          <w:rFonts w:ascii="Arial Narrow" w:hAnsi="Arial Narrow" w:cs="Arial"/>
          <w:b/>
          <w:color w:val="000000" w:themeColor="text1"/>
          <w:sz w:val="24"/>
          <w:szCs w:val="24"/>
        </w:rPr>
        <w:t>5.1. Condições de entrega</w:t>
      </w:r>
    </w:p>
    <w:p w14:paraId="63D9A6DF"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cstheme="minorHAnsi"/>
          <w:b/>
          <w:color w:val="0D0D0D" w:themeColor="text1" w:themeTint="F2"/>
        </w:rPr>
        <w:t xml:space="preserve">5.1.2. </w:t>
      </w:r>
      <w:r w:rsidRPr="007F6013">
        <w:rPr>
          <w:rFonts w:ascii="Arial Narrow" w:hAnsi="Arial Narrow"/>
        </w:rPr>
        <w:t>Considerando tratar-se de contratação de serviços continuados e sob demanda, as condições de execução observarão o disposto abaixo:</w:t>
      </w:r>
    </w:p>
    <w:p w14:paraId="2FE39EC4"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1. Início da Execução</w:t>
      </w:r>
    </w:p>
    <w:p w14:paraId="4A4E924E"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execução dos serviços terá início após:</w:t>
      </w:r>
    </w:p>
    <w:p w14:paraId="434F90A7" w14:textId="77777777" w:rsidR="007F6013" w:rsidRPr="007F6013" w:rsidRDefault="007F6013" w:rsidP="007F6013">
      <w:pPr>
        <w:numPr>
          <w:ilvl w:val="0"/>
          <w:numId w:val="41"/>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assinatura do contrato;</w:t>
      </w:r>
    </w:p>
    <w:p w14:paraId="5E6D3A19" w14:textId="77777777" w:rsidR="007F6013" w:rsidRPr="007F6013" w:rsidRDefault="007F6013" w:rsidP="007F6013">
      <w:pPr>
        <w:numPr>
          <w:ilvl w:val="0"/>
          <w:numId w:val="41"/>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emissão da Ordem de Serviço pela Administração.</w:t>
      </w:r>
    </w:p>
    <w:p w14:paraId="1F5AAC59"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Para o serviço de vigia no Hospital Municipal, a execução deverá iniciar imediatamente após a emissão da Ordem de Serviço.</w:t>
      </w:r>
    </w:p>
    <w:p w14:paraId="74928EF2"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b) Para os serviços de segurança desarmada em eventos, a contratada será comunicada com antecedência mínima a ser definida no edital, contendo data, horário, local e quantitativo de profissionais necessários.</w:t>
      </w:r>
    </w:p>
    <w:p w14:paraId="3582D818"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2. Local de Execução</w:t>
      </w:r>
    </w:p>
    <w:p w14:paraId="77A8E60F"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Item 1 – Vigia (Hospital):</w:t>
      </w:r>
    </w:p>
    <w:p w14:paraId="258EC962"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 xml:space="preserve">- Hospital Municipal Dr. Egas Penteado </w:t>
      </w:r>
      <w:proofErr w:type="spellStart"/>
      <w:r w:rsidRPr="007F6013">
        <w:rPr>
          <w:rFonts w:ascii="Arial Narrow" w:eastAsia="Times New Roman" w:hAnsi="Arial Narrow" w:cs="Times New Roman"/>
          <w:sz w:val="24"/>
          <w:szCs w:val="24"/>
          <w:lang w:eastAsia="pt-BR"/>
        </w:rPr>
        <w:t>Izique</w:t>
      </w:r>
      <w:proofErr w:type="spellEnd"/>
      <w:r w:rsidRPr="007F6013">
        <w:rPr>
          <w:rFonts w:ascii="Arial Narrow" w:eastAsia="Times New Roman" w:hAnsi="Arial Narrow" w:cs="Times New Roman"/>
          <w:sz w:val="24"/>
          <w:szCs w:val="24"/>
          <w:lang w:eastAsia="pt-BR"/>
        </w:rPr>
        <w:t>, situado na Travessa Carlos Chagas, nº 48 – Centro – Porecatu/PR.</w:t>
      </w:r>
    </w:p>
    <w:p w14:paraId="71D078DC"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Item 2 – Segurança Desarmada (Eventos):</w:t>
      </w:r>
    </w:p>
    <w:p w14:paraId="65B97BF7"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 Locais indicados pela Secretaria Municipal de Cultura e Turismo, conforme calendário oficial de eventos.</w:t>
      </w:r>
    </w:p>
    <w:p w14:paraId="17D5B03D"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 Regime de Execução</w:t>
      </w:r>
    </w:p>
    <w:p w14:paraId="7BD6D126"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Hospital:</w:t>
      </w:r>
    </w:p>
    <w:p w14:paraId="7B229976" w14:textId="77777777" w:rsidR="007F6013" w:rsidRPr="007F6013" w:rsidRDefault="007F6013" w:rsidP="007F6013">
      <w:pPr>
        <w:numPr>
          <w:ilvl w:val="0"/>
          <w:numId w:val="4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Regime contínuo 24 (vinte e quatro) horas por dia;</w:t>
      </w:r>
    </w:p>
    <w:p w14:paraId="79662B0A" w14:textId="77777777" w:rsidR="007F6013" w:rsidRPr="007F6013" w:rsidRDefault="007F6013" w:rsidP="007F6013">
      <w:pPr>
        <w:numPr>
          <w:ilvl w:val="0"/>
          <w:numId w:val="4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Escala 12x36;</w:t>
      </w:r>
    </w:p>
    <w:p w14:paraId="5F8E237B" w14:textId="77777777" w:rsidR="007F6013" w:rsidRPr="007F6013" w:rsidRDefault="007F6013" w:rsidP="007F6013">
      <w:pPr>
        <w:numPr>
          <w:ilvl w:val="0"/>
          <w:numId w:val="42"/>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Cobertura inclusive aos finais de semana e feriados.</w:t>
      </w:r>
    </w:p>
    <w:p w14:paraId="6AF40178"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Eventos:</w:t>
      </w:r>
    </w:p>
    <w:p w14:paraId="2DE945FE" w14:textId="77777777" w:rsidR="007F6013" w:rsidRPr="007F6013" w:rsidRDefault="007F6013" w:rsidP="007F6013">
      <w:pPr>
        <w:numPr>
          <w:ilvl w:val="0"/>
          <w:numId w:val="4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Prestação sob demanda;</w:t>
      </w:r>
    </w:p>
    <w:p w14:paraId="692EDC3D" w14:textId="77777777" w:rsidR="007F6013" w:rsidRPr="007F6013" w:rsidRDefault="007F6013" w:rsidP="007F6013">
      <w:pPr>
        <w:numPr>
          <w:ilvl w:val="0"/>
          <w:numId w:val="4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06 profissionais por evento;</w:t>
      </w:r>
    </w:p>
    <w:p w14:paraId="45C40E7D" w14:textId="77777777" w:rsidR="007F6013" w:rsidRPr="007F6013" w:rsidRDefault="007F6013" w:rsidP="007F6013">
      <w:pPr>
        <w:numPr>
          <w:ilvl w:val="0"/>
          <w:numId w:val="43"/>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Jornada de 06 horas por profissional, salvo ajuste prévio.</w:t>
      </w:r>
    </w:p>
    <w:p w14:paraId="0D6CB4B2"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4. Condições Operacionais</w:t>
      </w:r>
    </w:p>
    <w:p w14:paraId="1E5CB7A1"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contratada deverá:</w:t>
      </w:r>
    </w:p>
    <w:p w14:paraId="65FD6058"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Disponibilizar profissionais uniformizados e identificados;</w:t>
      </w:r>
    </w:p>
    <w:p w14:paraId="44660D66"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Garantir pontualidade e cumprimento integral das escalas;</w:t>
      </w:r>
    </w:p>
    <w:p w14:paraId="1A1CDE72"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Realizar substituição imediata em caso de ausência;</w:t>
      </w:r>
    </w:p>
    <w:p w14:paraId="608E6D77"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Manter preposto responsável pela comunicação com a Administração;</w:t>
      </w:r>
    </w:p>
    <w:p w14:paraId="530A54F5"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Fornecer todos os equipamentos necessários à execução dos serviços;</w:t>
      </w:r>
    </w:p>
    <w:p w14:paraId="4E6A15F7" w14:textId="77777777" w:rsidR="007F6013" w:rsidRPr="007F6013" w:rsidRDefault="007F6013" w:rsidP="007F6013">
      <w:pPr>
        <w:numPr>
          <w:ilvl w:val="0"/>
          <w:numId w:val="44"/>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Cumprir normas internas do Hospital e diretrizes organizacionais dos eventos.</w:t>
      </w:r>
    </w:p>
    <w:p w14:paraId="56D99233"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5. Recebimento dos Serviços</w:t>
      </w:r>
    </w:p>
    <w:p w14:paraId="73CA96D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recebimento ocorrerá:</w:t>
      </w:r>
    </w:p>
    <w:p w14:paraId="3E0916DC" w14:textId="77777777" w:rsidR="007F6013" w:rsidRPr="007F6013" w:rsidRDefault="007F6013" w:rsidP="007F6013">
      <w:pPr>
        <w:numPr>
          <w:ilvl w:val="0"/>
          <w:numId w:val="4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Provisoriamente, mediante verificação da execução mensal dos serviços pelo fiscal do contrato;</w:t>
      </w:r>
    </w:p>
    <w:p w14:paraId="7DBED9A6" w14:textId="77777777" w:rsidR="007F6013" w:rsidRDefault="007F6013" w:rsidP="007F6013">
      <w:pPr>
        <w:numPr>
          <w:ilvl w:val="0"/>
          <w:numId w:val="45"/>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Definitivamente, após atesto da regularidade da execução e comprovação do cumprimento das obrigações trabalhistas e fiscais. O recebimento definitivo não exime a contratada das responsabilidades civis, trabalhistas e administrativas decorrentes da execução contratual.</w:t>
      </w:r>
    </w:p>
    <w:p w14:paraId="389B6776" w14:textId="77777777" w:rsidR="007F6013" w:rsidRPr="007F6013" w:rsidRDefault="007F6013" w:rsidP="007F6013">
      <w:pPr>
        <w:spacing w:before="120" w:after="120" w:line="360" w:lineRule="auto"/>
        <w:ind w:left="720"/>
        <w:jc w:val="both"/>
        <w:rPr>
          <w:rFonts w:ascii="Arial Narrow" w:eastAsia="Times New Roman" w:hAnsi="Arial Narrow" w:cs="Times New Roman"/>
          <w:sz w:val="24"/>
          <w:szCs w:val="24"/>
          <w:lang w:eastAsia="pt-BR"/>
        </w:rPr>
      </w:pPr>
    </w:p>
    <w:p w14:paraId="1DB0AC71"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lastRenderedPageBreak/>
        <w:t>7. Penalidades por Descumprimento</w:t>
      </w:r>
    </w:p>
    <w:p w14:paraId="1DD43DB3"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atraso, ausência de profissional ou execução em desacordo com as especificações poderá ensejar:</w:t>
      </w:r>
    </w:p>
    <w:p w14:paraId="724FBCEA" w14:textId="77777777" w:rsidR="007F6013" w:rsidRPr="007F6013" w:rsidRDefault="007F6013" w:rsidP="007F6013">
      <w:pPr>
        <w:numPr>
          <w:ilvl w:val="0"/>
          <w:numId w:val="4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registro de ocorrência;</w:t>
      </w:r>
    </w:p>
    <w:p w14:paraId="780F4262" w14:textId="77777777" w:rsidR="007F6013" w:rsidRPr="007F6013" w:rsidRDefault="007F6013" w:rsidP="007F6013">
      <w:pPr>
        <w:numPr>
          <w:ilvl w:val="0"/>
          <w:numId w:val="4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aplicação de multa;</w:t>
      </w:r>
    </w:p>
    <w:p w14:paraId="7C72A0A9" w14:textId="77777777" w:rsidR="007F6013" w:rsidRPr="007F6013" w:rsidRDefault="007F6013" w:rsidP="007F6013">
      <w:pPr>
        <w:numPr>
          <w:ilvl w:val="0"/>
          <w:numId w:val="46"/>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glosa proporcional no pagamento;</w:t>
      </w:r>
    </w:p>
    <w:p w14:paraId="548A655C" w14:textId="77777777" w:rsidR="007F6013" w:rsidRDefault="007F6013" w:rsidP="007F6013">
      <w:pPr>
        <w:numPr>
          <w:ilvl w:val="0"/>
          <w:numId w:val="46"/>
        </w:numPr>
        <w:spacing w:before="100" w:beforeAutospacing="1" w:after="100" w:afterAutospacing="1" w:line="24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demais sanções previstas na Lei nº 14.133/2021.</w:t>
      </w:r>
    </w:p>
    <w:p w14:paraId="01257376" w14:textId="77777777" w:rsidR="007F6013" w:rsidRPr="007F6013" w:rsidRDefault="007F6013" w:rsidP="007F6013">
      <w:pPr>
        <w:spacing w:before="100" w:beforeAutospacing="1" w:after="100" w:afterAutospacing="1" w:line="240" w:lineRule="auto"/>
        <w:ind w:left="720"/>
        <w:jc w:val="both"/>
        <w:rPr>
          <w:rFonts w:ascii="Arial Narrow" w:eastAsia="Times New Roman" w:hAnsi="Arial Narrow" w:cs="Times New Roman"/>
          <w:sz w:val="24"/>
          <w:szCs w:val="24"/>
          <w:lang w:eastAsia="pt-BR"/>
        </w:rPr>
      </w:pPr>
    </w:p>
    <w:p w14:paraId="5C5F5EE6" w14:textId="77777777" w:rsidR="007F6013" w:rsidRPr="007F6013" w:rsidRDefault="007F6013" w:rsidP="007F6013">
      <w:pPr>
        <w:pStyle w:val="PargrafodaLista"/>
        <w:widowControl w:val="0"/>
        <w:numPr>
          <w:ilvl w:val="0"/>
          <w:numId w:val="25"/>
        </w:numPr>
        <w:autoSpaceDE w:val="0"/>
        <w:autoSpaceDN w:val="0"/>
        <w:spacing w:after="120" w:line="360" w:lineRule="auto"/>
        <w:ind w:left="0" w:right="-1" w:firstLine="0"/>
        <w:jc w:val="both"/>
        <w:rPr>
          <w:rFonts w:ascii="Arial Narrow" w:hAnsi="Arial Narrow" w:cstheme="minorHAnsi"/>
          <w:b/>
          <w:bCs/>
          <w:sz w:val="24"/>
          <w:szCs w:val="24"/>
        </w:rPr>
      </w:pPr>
      <w:r w:rsidRPr="007F6013">
        <w:rPr>
          <w:rFonts w:ascii="Arial Narrow" w:hAnsi="Arial Narrow" w:cstheme="minorHAnsi"/>
          <w:b/>
          <w:bCs/>
          <w:sz w:val="24"/>
          <w:szCs w:val="24"/>
        </w:rPr>
        <w:t xml:space="preserve">DOS CRITÉRIOS DE MEDIÇÃO E PAGAMENTO </w:t>
      </w:r>
    </w:p>
    <w:p w14:paraId="51C88DA6"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cstheme="minorHAnsi"/>
          <w:b/>
          <w:color w:val="0D0D0D" w:themeColor="text1" w:themeTint="F2"/>
        </w:rPr>
        <w:t>6.1.</w:t>
      </w:r>
      <w:r w:rsidRPr="007F6013">
        <w:rPr>
          <w:rFonts w:ascii="Arial Narrow" w:hAnsi="Arial Narrow" w:cstheme="minorHAnsi"/>
          <w:bCs/>
          <w:color w:val="0D0D0D" w:themeColor="text1" w:themeTint="F2"/>
        </w:rPr>
        <w:t xml:space="preserve"> </w:t>
      </w:r>
      <w:r w:rsidRPr="007F6013">
        <w:rPr>
          <w:rFonts w:ascii="Arial Narrow" w:hAnsi="Arial Narrow"/>
        </w:rPr>
        <w:t>A medição dos serviços será realizada de forma mensal, com base na efetiva execução das atividades contratadas, observando-se os seguintes critérios:</w:t>
      </w:r>
    </w:p>
    <w:p w14:paraId="15EEE8F5"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Item 1 – Vigia (Hospital)</w:t>
      </w:r>
    </w:p>
    <w:p w14:paraId="096BB5B5"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A medição será apurada com base nas horas efetivamente trabalhadas, conforme escala contratada (12x36), devidamente comprovadas por meio de:</w:t>
      </w:r>
    </w:p>
    <w:p w14:paraId="042684CC" w14:textId="77777777" w:rsidR="007F6013" w:rsidRPr="007F6013" w:rsidRDefault="007F6013" w:rsidP="007F6013">
      <w:pPr>
        <w:numPr>
          <w:ilvl w:val="0"/>
          <w:numId w:val="4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folha de ponto ou registro eletrônico de frequência;</w:t>
      </w:r>
    </w:p>
    <w:p w14:paraId="54C147BF" w14:textId="77777777" w:rsidR="007F6013" w:rsidRPr="007F6013" w:rsidRDefault="007F6013" w:rsidP="007F6013">
      <w:pPr>
        <w:numPr>
          <w:ilvl w:val="0"/>
          <w:numId w:val="4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relatório mensal de atividades;</w:t>
      </w:r>
    </w:p>
    <w:p w14:paraId="15EA48B9" w14:textId="77777777" w:rsidR="007F6013" w:rsidRPr="007F6013" w:rsidRDefault="007F6013" w:rsidP="007F6013">
      <w:pPr>
        <w:numPr>
          <w:ilvl w:val="0"/>
          <w:numId w:val="47"/>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atesto do fiscal do contrato.</w:t>
      </w:r>
    </w:p>
    <w:p w14:paraId="57F4AEFB"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b) Eventuais faltas, atrasos ou ausência de substituição imediata implicarão glosa proporcional no valor a ser pago.</w:t>
      </w:r>
    </w:p>
    <w:p w14:paraId="60E9C1DA"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Item 2 – Segurança Desarmada (Eventos)</w:t>
      </w:r>
    </w:p>
    <w:p w14:paraId="02BEACE7"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A medição será realizada por diária efetivamente executada, considerando:</w:t>
      </w:r>
    </w:p>
    <w:p w14:paraId="67FBD230" w14:textId="77777777" w:rsidR="007F6013" w:rsidRPr="007F6013" w:rsidRDefault="007F6013" w:rsidP="007F6013">
      <w:pPr>
        <w:numPr>
          <w:ilvl w:val="0"/>
          <w:numId w:val="4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quantitativo de profissionais disponibilizados;</w:t>
      </w:r>
    </w:p>
    <w:p w14:paraId="42BB6517" w14:textId="77777777" w:rsidR="007F6013" w:rsidRPr="007F6013" w:rsidRDefault="007F6013" w:rsidP="007F6013">
      <w:pPr>
        <w:numPr>
          <w:ilvl w:val="0"/>
          <w:numId w:val="4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jornada cumprida;</w:t>
      </w:r>
    </w:p>
    <w:p w14:paraId="2A21F22F" w14:textId="77777777" w:rsidR="007F6013" w:rsidRPr="007F6013" w:rsidRDefault="007F6013" w:rsidP="007F6013">
      <w:pPr>
        <w:numPr>
          <w:ilvl w:val="0"/>
          <w:numId w:val="4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relatório de execução do evento;</w:t>
      </w:r>
    </w:p>
    <w:p w14:paraId="7354ABD8" w14:textId="77777777" w:rsidR="007F6013" w:rsidRPr="007F6013" w:rsidRDefault="007F6013" w:rsidP="007F6013">
      <w:pPr>
        <w:numPr>
          <w:ilvl w:val="0"/>
          <w:numId w:val="48"/>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atesto do fiscal responsável pelo acompanhamento.</w:t>
      </w:r>
    </w:p>
    <w:p w14:paraId="12517535"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b) O pagamento somente será devido para os eventos previamente autorizados e formalmente solicitados pela Administração.</w:t>
      </w:r>
    </w:p>
    <w:p w14:paraId="5A0A2FEB" w14:textId="77777777" w:rsidR="007F6013" w:rsidRPr="007F6013" w:rsidRDefault="007F6013" w:rsidP="007F6013">
      <w:pPr>
        <w:spacing w:before="120" w:after="120" w:line="360" w:lineRule="auto"/>
        <w:jc w:val="both"/>
        <w:outlineLvl w:val="2"/>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6.2. Condições para Pagamento</w:t>
      </w:r>
    </w:p>
    <w:p w14:paraId="53DD3704"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 pagamento ficará condicionado à apresentação de:</w:t>
      </w:r>
    </w:p>
    <w:p w14:paraId="68947CD3" w14:textId="77777777" w:rsidR="007F6013" w:rsidRPr="007F6013" w:rsidRDefault="007F6013" w:rsidP="007F6013">
      <w:pPr>
        <w:numPr>
          <w:ilvl w:val="0"/>
          <w:numId w:val="49"/>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Nota Fiscal devidamente atestada pelo fiscal do contrato;</w:t>
      </w:r>
    </w:p>
    <w:p w14:paraId="2385ABD5" w14:textId="77777777" w:rsidR="007F6013" w:rsidRPr="007F6013" w:rsidRDefault="007F6013" w:rsidP="007F6013">
      <w:pPr>
        <w:numPr>
          <w:ilvl w:val="0"/>
          <w:numId w:val="49"/>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Comprovação de regularidade fiscal e trabalhista;</w:t>
      </w:r>
    </w:p>
    <w:p w14:paraId="5A1DC38C" w14:textId="77777777" w:rsidR="007F6013" w:rsidRPr="007F6013" w:rsidRDefault="007F6013" w:rsidP="007F6013">
      <w:pPr>
        <w:numPr>
          <w:ilvl w:val="0"/>
          <w:numId w:val="49"/>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Comprovantes de pagamento de salários;</w:t>
      </w:r>
    </w:p>
    <w:p w14:paraId="42E3C267" w14:textId="77777777" w:rsidR="007F6013" w:rsidRPr="007F6013" w:rsidRDefault="007F6013" w:rsidP="007F6013">
      <w:pPr>
        <w:numPr>
          <w:ilvl w:val="0"/>
          <w:numId w:val="49"/>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Comprovantes de recolhimento de FGTS e INSS;</w:t>
      </w:r>
    </w:p>
    <w:p w14:paraId="36A5BC84" w14:textId="77777777" w:rsidR="007F6013" w:rsidRPr="007F6013" w:rsidRDefault="007F6013" w:rsidP="007F6013">
      <w:pPr>
        <w:numPr>
          <w:ilvl w:val="0"/>
          <w:numId w:val="49"/>
        </w:num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Relação nominal dos empregados vinculados à execução contratual.</w:t>
      </w:r>
    </w:p>
    <w:p w14:paraId="0F3DD84B" w14:textId="77777777" w:rsidR="007F6013" w:rsidRPr="007F6013" w:rsidRDefault="007F6013" w:rsidP="007F6013">
      <w:pPr>
        <w:spacing w:before="120" w:after="12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Nos contratos com dedicação exclusiva de mão de obra, poderá haver retenção de valores para resguardar obrigações trabalhistas, conforme legislação vigente.</w:t>
      </w:r>
    </w:p>
    <w:p w14:paraId="529F5B89" w14:textId="77777777" w:rsidR="007F6013" w:rsidRPr="007F6013" w:rsidRDefault="007F6013" w:rsidP="007F6013">
      <w:pPr>
        <w:pStyle w:val="PargrafodaLista"/>
        <w:widowControl w:val="0"/>
        <w:autoSpaceDE w:val="0"/>
        <w:autoSpaceDN w:val="0"/>
        <w:spacing w:after="120" w:line="360" w:lineRule="auto"/>
        <w:ind w:left="0" w:right="-1"/>
        <w:contextualSpacing w:val="0"/>
        <w:jc w:val="both"/>
        <w:rPr>
          <w:rFonts w:ascii="Arial Narrow" w:hAnsi="Arial Narrow" w:cstheme="minorHAnsi"/>
          <w:color w:val="0D0D0D" w:themeColor="text1" w:themeTint="F2"/>
          <w:sz w:val="24"/>
          <w:szCs w:val="24"/>
        </w:rPr>
      </w:pPr>
      <w:r w:rsidRPr="007F6013">
        <w:rPr>
          <w:rFonts w:ascii="Arial Narrow" w:hAnsi="Arial Narrow" w:cstheme="minorHAnsi"/>
          <w:b/>
          <w:color w:val="0D0D0D" w:themeColor="text1" w:themeTint="F2"/>
          <w:sz w:val="24"/>
          <w:szCs w:val="24"/>
        </w:rPr>
        <w:t xml:space="preserve">6.2.1. </w:t>
      </w:r>
      <w:r w:rsidRPr="007F6013">
        <w:rPr>
          <w:rFonts w:ascii="Arial Narrow" w:hAnsi="Arial Narrow" w:cstheme="minorHAnsi"/>
          <w:color w:val="0D0D0D" w:themeColor="text1" w:themeTint="F2"/>
          <w:sz w:val="24"/>
          <w:szCs w:val="24"/>
        </w:rPr>
        <w:t xml:space="preserve">Recebida a Nota Fiscal ou documento de cobrança equivalente deverão ser observadas as seguintes informações: </w:t>
      </w:r>
    </w:p>
    <w:p w14:paraId="468769A4" w14:textId="77777777" w:rsidR="007F6013" w:rsidRPr="007F6013" w:rsidRDefault="007F6013" w:rsidP="007F6013">
      <w:pPr>
        <w:numPr>
          <w:ilvl w:val="0"/>
          <w:numId w:val="24"/>
        </w:numPr>
        <w:spacing w:after="120" w:line="360" w:lineRule="auto"/>
        <w:ind w:right="-1"/>
        <w:jc w:val="both"/>
        <w:rPr>
          <w:rFonts w:ascii="Arial Narrow" w:hAnsi="Arial Narrow" w:cs="Calibri"/>
          <w:sz w:val="24"/>
          <w:szCs w:val="24"/>
        </w:rPr>
      </w:pPr>
      <w:r w:rsidRPr="007F6013">
        <w:rPr>
          <w:rFonts w:ascii="Arial Narrow" w:hAnsi="Arial Narrow" w:cs="Calibri"/>
          <w:sz w:val="24"/>
          <w:szCs w:val="24"/>
        </w:rPr>
        <w:t xml:space="preserve">número do contrato ou número do empenho; </w:t>
      </w:r>
    </w:p>
    <w:p w14:paraId="53EC8E5F" w14:textId="77777777" w:rsidR="007F6013" w:rsidRPr="007F6013" w:rsidRDefault="007F6013" w:rsidP="007F6013">
      <w:pPr>
        <w:numPr>
          <w:ilvl w:val="0"/>
          <w:numId w:val="24"/>
        </w:numPr>
        <w:spacing w:after="120" w:line="360" w:lineRule="auto"/>
        <w:ind w:right="-1"/>
        <w:jc w:val="both"/>
        <w:rPr>
          <w:rFonts w:ascii="Arial Narrow" w:hAnsi="Arial Narrow" w:cs="Calibri"/>
          <w:sz w:val="24"/>
          <w:szCs w:val="24"/>
        </w:rPr>
      </w:pPr>
      <w:r w:rsidRPr="007F6013">
        <w:rPr>
          <w:rFonts w:ascii="Arial Narrow" w:hAnsi="Arial Narrow" w:cs="Calibri"/>
          <w:sz w:val="24"/>
          <w:szCs w:val="24"/>
        </w:rPr>
        <w:t xml:space="preserve">número do processo; </w:t>
      </w:r>
    </w:p>
    <w:p w14:paraId="351EAB87" w14:textId="77777777" w:rsidR="007F6013" w:rsidRPr="007F6013" w:rsidRDefault="007F6013" w:rsidP="007F6013">
      <w:pPr>
        <w:numPr>
          <w:ilvl w:val="0"/>
          <w:numId w:val="24"/>
        </w:numPr>
        <w:spacing w:after="120" w:line="360" w:lineRule="auto"/>
        <w:ind w:right="-1"/>
        <w:jc w:val="both"/>
        <w:rPr>
          <w:rFonts w:ascii="Arial Narrow" w:hAnsi="Arial Narrow" w:cs="Calibri"/>
          <w:sz w:val="24"/>
          <w:szCs w:val="24"/>
        </w:rPr>
      </w:pPr>
      <w:r w:rsidRPr="007F6013">
        <w:rPr>
          <w:rFonts w:ascii="Arial Narrow" w:hAnsi="Arial Narrow" w:cs="Calibri"/>
          <w:sz w:val="24"/>
          <w:szCs w:val="24"/>
        </w:rPr>
        <w:t>número da licitação;</w:t>
      </w:r>
    </w:p>
    <w:p w14:paraId="74A72BC9" w14:textId="77777777" w:rsidR="007F6013" w:rsidRPr="007F6013" w:rsidRDefault="007F6013" w:rsidP="007F6013">
      <w:pPr>
        <w:pStyle w:val="Corpodetexto21"/>
        <w:widowControl w:val="0"/>
        <w:spacing w:after="120"/>
        <w:ind w:right="-1" w:firstLine="0"/>
        <w:rPr>
          <w:rFonts w:ascii="Arial Narrow" w:hAnsi="Arial Narrow" w:cs="Arial"/>
          <w:color w:val="000000"/>
          <w:szCs w:val="24"/>
        </w:rPr>
      </w:pPr>
      <w:r w:rsidRPr="007F6013">
        <w:rPr>
          <w:rFonts w:ascii="Arial Narrow" w:hAnsi="Arial Narrow" w:cs="Arial"/>
          <w:b/>
          <w:bCs/>
          <w:szCs w:val="24"/>
          <w:lang w:eastAsia="pt-BR"/>
        </w:rPr>
        <w:t>6.3</w:t>
      </w:r>
      <w:r w:rsidRPr="007F6013">
        <w:rPr>
          <w:rFonts w:ascii="Arial Narrow" w:hAnsi="Arial Narrow" w:cs="Arial"/>
          <w:szCs w:val="24"/>
          <w:lang w:eastAsia="pt-BR"/>
        </w:rPr>
        <w:t xml:space="preserve">. </w:t>
      </w:r>
      <w:r w:rsidRPr="007F6013">
        <w:rPr>
          <w:rFonts w:ascii="Arial Narrow" w:hAnsi="Arial Narrow" w:cs="Arial"/>
          <w:color w:val="000000"/>
          <w:szCs w:val="24"/>
        </w:rPr>
        <w:t>A Contratada, durante toda a execução do contrato, deverá manter todas as condições de habilitação e qualificação exigidas na licitação.</w:t>
      </w:r>
    </w:p>
    <w:p w14:paraId="4C47C4BD" w14:textId="77777777" w:rsidR="007F6013" w:rsidRPr="007F6013" w:rsidRDefault="007F6013" w:rsidP="007F6013">
      <w:pPr>
        <w:spacing w:after="120" w:line="360" w:lineRule="auto"/>
        <w:ind w:right="-1"/>
        <w:jc w:val="both"/>
        <w:rPr>
          <w:rFonts w:ascii="Arial Narrow" w:hAnsi="Arial Narrow" w:cs="Calibri"/>
          <w:color w:val="FF0000"/>
          <w:sz w:val="24"/>
          <w:szCs w:val="24"/>
        </w:rPr>
      </w:pPr>
      <w:r w:rsidRPr="007F6013">
        <w:rPr>
          <w:rFonts w:ascii="Arial Narrow" w:hAnsi="Arial Narrow" w:cs="Calibri"/>
          <w:b/>
          <w:bCs/>
          <w:sz w:val="24"/>
          <w:szCs w:val="24"/>
        </w:rPr>
        <w:t>6.4.</w:t>
      </w:r>
      <w:r w:rsidRPr="007F6013">
        <w:rPr>
          <w:rFonts w:ascii="Arial Narrow" w:hAnsi="Arial Narrow" w:cs="Calibri"/>
          <w:sz w:val="24"/>
          <w:szCs w:val="24"/>
        </w:rPr>
        <w:t xml:space="preserve"> A nota fiscal ou instrumento de cobrança equivalente deverá estar obrigatoriamente acompanhada da comprovação da regularidade fiscal, constatada pela Contratante, mediante </w:t>
      </w:r>
      <w:r w:rsidRPr="007F6013">
        <w:rPr>
          <w:rFonts w:ascii="Arial Narrow" w:hAnsi="Arial Narrow" w:cs="Calibri"/>
          <w:sz w:val="24"/>
          <w:szCs w:val="24"/>
        </w:rPr>
        <w:lastRenderedPageBreak/>
        <w:t xml:space="preserve">consulta aos sítios eletrônicos oficiais ou à documentação mencionada no </w:t>
      </w:r>
      <w:hyperlink r:id="rId33" w:anchor=":~:text=Art.%2068.%20As,da%20legisla%C3%A7%C3%A3o%20espec%C3%ADfica." w:history="1">
        <w:r w:rsidRPr="007F6013">
          <w:rPr>
            <w:rStyle w:val="Hyperlink"/>
            <w:rFonts w:ascii="Arial Narrow" w:hAnsi="Arial Narrow" w:cs="Calibri"/>
            <w:sz w:val="24"/>
            <w:szCs w:val="24"/>
          </w:rPr>
          <w:t>art. 68 da Lei nº 14.133, de 2021</w:t>
        </w:r>
      </w:hyperlink>
      <w:r w:rsidRPr="007F6013">
        <w:rPr>
          <w:rFonts w:ascii="Arial Narrow" w:hAnsi="Arial Narrow" w:cs="Calibri"/>
          <w:sz w:val="24"/>
          <w:szCs w:val="24"/>
        </w:rPr>
        <w:t>.</w:t>
      </w:r>
      <w:r w:rsidRPr="007F6013">
        <w:rPr>
          <w:rFonts w:ascii="Arial Narrow" w:hAnsi="Arial Narrow" w:cs="Calibri"/>
          <w:color w:val="FF0000"/>
          <w:sz w:val="24"/>
          <w:szCs w:val="24"/>
        </w:rPr>
        <w:t xml:space="preserve">   </w:t>
      </w:r>
    </w:p>
    <w:p w14:paraId="78537746" w14:textId="77777777" w:rsidR="007F6013" w:rsidRPr="007F6013" w:rsidRDefault="007F6013" w:rsidP="007F6013">
      <w:pPr>
        <w:spacing w:after="120" w:line="360" w:lineRule="auto"/>
        <w:ind w:right="-1"/>
        <w:jc w:val="both"/>
        <w:rPr>
          <w:rFonts w:ascii="Arial Narrow" w:hAnsi="Arial Narrow" w:cstheme="minorHAnsi"/>
          <w:sz w:val="24"/>
          <w:szCs w:val="24"/>
        </w:rPr>
      </w:pPr>
      <w:r w:rsidRPr="007F6013">
        <w:rPr>
          <w:rFonts w:ascii="Arial Narrow" w:hAnsi="Arial Narrow" w:cstheme="minorHAnsi"/>
          <w:b/>
          <w:bCs/>
          <w:color w:val="0D0D0D" w:themeColor="text1" w:themeTint="F2"/>
          <w:sz w:val="24"/>
          <w:szCs w:val="24"/>
        </w:rPr>
        <w:t>6.4.1.</w:t>
      </w:r>
      <w:r w:rsidRPr="007F6013">
        <w:rPr>
          <w:rFonts w:ascii="Arial Narrow" w:hAnsi="Arial Narrow" w:cstheme="minorHAnsi"/>
          <w:bCs/>
          <w:color w:val="0D0D0D" w:themeColor="text1" w:themeTint="F2"/>
          <w:sz w:val="24"/>
          <w:szCs w:val="24"/>
        </w:rPr>
        <w:t xml:space="preserve"> </w:t>
      </w:r>
      <w:r w:rsidRPr="007F6013">
        <w:rPr>
          <w:rFonts w:ascii="Arial Narrow" w:hAnsi="Arial Narrow" w:cstheme="minorHAnsi"/>
          <w:sz w:val="24"/>
          <w:szCs w:val="24"/>
        </w:rPr>
        <w:t>Em caso de irregularidade do contratado, será efetuada sua notificação, por escrito, para que, no prazo de 5 (cinco) dias úteis, sejam sanadas as respectivas pendências ou, no mesmo prazo, apresente sua defesa.</w:t>
      </w:r>
    </w:p>
    <w:p w14:paraId="3513B8DC" w14:textId="77777777" w:rsidR="007F6013" w:rsidRPr="007F6013" w:rsidRDefault="007F6013" w:rsidP="007F6013">
      <w:pPr>
        <w:spacing w:after="120" w:line="360" w:lineRule="auto"/>
        <w:ind w:right="-1"/>
        <w:jc w:val="both"/>
        <w:rPr>
          <w:rFonts w:ascii="Arial Narrow" w:hAnsi="Arial Narrow" w:cstheme="minorHAnsi"/>
          <w:sz w:val="24"/>
          <w:szCs w:val="24"/>
        </w:rPr>
      </w:pPr>
      <w:r w:rsidRPr="007F6013">
        <w:rPr>
          <w:rFonts w:ascii="Arial Narrow" w:hAnsi="Arial Narrow" w:cstheme="minorHAnsi"/>
          <w:b/>
          <w:sz w:val="24"/>
          <w:szCs w:val="24"/>
        </w:rPr>
        <w:t>6.4.1.1.</w:t>
      </w:r>
      <w:r w:rsidRPr="007F6013">
        <w:rPr>
          <w:rFonts w:ascii="Arial Narrow" w:hAnsi="Arial Narrow" w:cstheme="minorHAnsi"/>
          <w:sz w:val="24"/>
          <w:szCs w:val="24"/>
        </w:rPr>
        <w:t xml:space="preserve"> O prazo poderá ser prorrogado uma vez, por igual período, a critério do contratante.</w:t>
      </w:r>
    </w:p>
    <w:p w14:paraId="50A79049" w14:textId="77777777" w:rsidR="007F6013" w:rsidRPr="007F6013" w:rsidRDefault="007F6013" w:rsidP="007F6013">
      <w:pPr>
        <w:spacing w:after="120" w:line="360" w:lineRule="auto"/>
        <w:ind w:right="-1"/>
        <w:jc w:val="both"/>
        <w:rPr>
          <w:rFonts w:ascii="Arial Narrow" w:hAnsi="Arial Narrow" w:cstheme="minorHAnsi"/>
          <w:sz w:val="24"/>
          <w:szCs w:val="24"/>
        </w:rPr>
      </w:pPr>
      <w:r w:rsidRPr="007F6013">
        <w:rPr>
          <w:rFonts w:ascii="Arial Narrow" w:hAnsi="Arial Narrow" w:cstheme="minorHAnsi"/>
          <w:b/>
          <w:sz w:val="24"/>
          <w:szCs w:val="24"/>
        </w:rPr>
        <w:t>6.4.2.</w:t>
      </w:r>
      <w:r w:rsidRPr="007F6013">
        <w:rPr>
          <w:rFonts w:ascii="Arial Narrow" w:hAnsi="Arial Narrow" w:cstheme="minorHAnsi"/>
          <w:sz w:val="24"/>
          <w:szCs w:val="24"/>
        </w:rPr>
        <w:t xml:space="preserve"> Não havendo regularização ou sendo a defesa considerada improcedente, o contratante deverá comunicar à equipe de fiscalização quanto à inadimplência do contratado, bem como quanto à existência de pagamento a ser efetuado, para que sejam acionados os meios pertinentes e necessários para garantir o recebimento de seus créditos, de acordo com a efetiva execução do objeto.</w:t>
      </w:r>
    </w:p>
    <w:p w14:paraId="47571B7B" w14:textId="77777777" w:rsidR="007F6013" w:rsidRPr="007F6013" w:rsidRDefault="007F6013" w:rsidP="007F6013">
      <w:pPr>
        <w:spacing w:after="120" w:line="360" w:lineRule="auto"/>
        <w:ind w:right="-1"/>
        <w:jc w:val="both"/>
        <w:rPr>
          <w:rFonts w:ascii="Arial Narrow" w:hAnsi="Arial Narrow" w:cs="Arial"/>
          <w:sz w:val="24"/>
          <w:szCs w:val="24"/>
        </w:rPr>
      </w:pPr>
      <w:r w:rsidRPr="007F6013">
        <w:rPr>
          <w:rFonts w:ascii="Arial Narrow" w:hAnsi="Arial Narrow" w:cstheme="minorHAnsi"/>
          <w:b/>
          <w:sz w:val="24"/>
          <w:szCs w:val="24"/>
        </w:rPr>
        <w:t>6.4.3.</w:t>
      </w:r>
      <w:r w:rsidRPr="007F6013">
        <w:rPr>
          <w:rFonts w:ascii="Arial Narrow" w:hAnsi="Arial Narrow" w:cs="Arial"/>
          <w:sz w:val="24"/>
          <w:szCs w:val="24"/>
        </w:rPr>
        <w:t xml:space="preserve"> Persistindo a irregularidade, a contratante, em decisão fundamentada, deverá aplicar a penalidade cabível nos autos do processo administrativo correspondente.</w:t>
      </w:r>
    </w:p>
    <w:p w14:paraId="73C62B27" w14:textId="77777777" w:rsidR="007F6013" w:rsidRPr="007F6013" w:rsidRDefault="007F6013" w:rsidP="007F6013">
      <w:pPr>
        <w:spacing w:after="120" w:line="360" w:lineRule="auto"/>
        <w:ind w:right="-1"/>
        <w:jc w:val="both"/>
        <w:rPr>
          <w:rFonts w:ascii="Arial Narrow" w:hAnsi="Arial Narrow" w:cs="Calibri"/>
          <w:sz w:val="24"/>
          <w:szCs w:val="24"/>
        </w:rPr>
      </w:pPr>
      <w:r w:rsidRPr="007F6013">
        <w:rPr>
          <w:rFonts w:ascii="Arial Narrow" w:hAnsi="Arial Narrow" w:cs="Calibri"/>
          <w:b/>
          <w:sz w:val="24"/>
          <w:szCs w:val="24"/>
        </w:rPr>
        <w:t xml:space="preserve">6.5. </w:t>
      </w:r>
      <w:r w:rsidRPr="007F6013">
        <w:rPr>
          <w:rFonts w:ascii="Arial Narrow" w:hAnsi="Arial Narrow" w:cs="Calibri"/>
          <w:sz w:val="24"/>
          <w:szCs w:val="24"/>
        </w:rPr>
        <w:t>A empresa contratada deverá observar a forma de remessa da NF e demais documentos que devem acompanhá-la, no Plano Básico de Fiscalização.</w:t>
      </w:r>
    </w:p>
    <w:p w14:paraId="14725F79" w14:textId="77777777" w:rsidR="007F6013" w:rsidRPr="007F6013" w:rsidRDefault="007F6013" w:rsidP="007F6013">
      <w:pPr>
        <w:spacing w:after="120" w:line="360" w:lineRule="auto"/>
        <w:ind w:right="-1"/>
        <w:jc w:val="both"/>
        <w:rPr>
          <w:rFonts w:ascii="Arial Narrow" w:hAnsi="Arial Narrow" w:cs="Arial"/>
          <w:b/>
          <w:bCs/>
          <w:color w:val="000000" w:themeColor="text1"/>
          <w:sz w:val="24"/>
          <w:szCs w:val="24"/>
        </w:rPr>
      </w:pPr>
      <w:r w:rsidRPr="007F6013">
        <w:rPr>
          <w:rFonts w:ascii="Arial Narrow" w:hAnsi="Arial Narrow" w:cs="Arial"/>
          <w:b/>
          <w:bCs/>
          <w:color w:val="000000" w:themeColor="text1"/>
          <w:sz w:val="24"/>
          <w:szCs w:val="24"/>
        </w:rPr>
        <w:t>6.6.  DO PAGAMENTO:</w:t>
      </w:r>
    </w:p>
    <w:p w14:paraId="02C55271" w14:textId="77777777" w:rsidR="007F6013" w:rsidRPr="007F6013" w:rsidRDefault="007F6013" w:rsidP="007F6013">
      <w:pPr>
        <w:pStyle w:val="PargrafodaLista"/>
        <w:widowControl w:val="0"/>
        <w:autoSpaceDE w:val="0"/>
        <w:autoSpaceDN w:val="0"/>
        <w:spacing w:before="120" w:after="120" w:line="360" w:lineRule="auto"/>
        <w:ind w:left="0" w:right="284"/>
        <w:contextualSpacing w:val="0"/>
        <w:jc w:val="both"/>
        <w:rPr>
          <w:rFonts w:ascii="Arial Narrow" w:hAnsi="Arial Narrow" w:cstheme="minorHAnsi"/>
          <w:b/>
          <w:color w:val="0D0D0D" w:themeColor="text1" w:themeTint="F2"/>
          <w:sz w:val="24"/>
          <w:szCs w:val="24"/>
        </w:rPr>
      </w:pPr>
      <w:r w:rsidRPr="007F6013">
        <w:rPr>
          <w:rFonts w:ascii="Arial Narrow" w:hAnsi="Arial Narrow" w:cs="Arial"/>
          <w:b/>
          <w:bCs/>
          <w:color w:val="000000" w:themeColor="text1"/>
          <w:sz w:val="24"/>
          <w:szCs w:val="24"/>
        </w:rPr>
        <w:t>6.6.1</w:t>
      </w:r>
      <w:r w:rsidRPr="007F6013">
        <w:rPr>
          <w:rFonts w:ascii="Arial Narrow" w:hAnsi="Arial Narrow" w:cs="Arial"/>
          <w:color w:val="000000" w:themeColor="text1"/>
          <w:sz w:val="24"/>
          <w:szCs w:val="24"/>
        </w:rPr>
        <w:t xml:space="preserve">. </w:t>
      </w:r>
      <w:r w:rsidRPr="007F6013">
        <w:rPr>
          <w:rFonts w:ascii="Arial Narrow" w:eastAsia="Times New Roman" w:hAnsi="Arial Narrow" w:cs="Arial"/>
          <w:color w:val="000000"/>
          <w:sz w:val="24"/>
          <w:szCs w:val="24"/>
          <w:lang w:eastAsia="ar-SA"/>
        </w:rPr>
        <w:t xml:space="preserve">O pagamento, decorrente do fornecimento do objeto do Contrato, será efetuado mediante crédito em conta corrente, </w:t>
      </w:r>
      <w:r w:rsidRPr="007F6013">
        <w:rPr>
          <w:rFonts w:ascii="Arial Narrow" w:hAnsi="Arial Narrow" w:cstheme="minorHAnsi"/>
          <w:bCs/>
          <w:color w:val="0D0D0D" w:themeColor="text1" w:themeTint="F2"/>
          <w:sz w:val="24"/>
          <w:szCs w:val="24"/>
        </w:rPr>
        <w:t>a partir dos dias 12(doze) dos meses subsequentes à emissão das notas fiscais e das requisições expedidas, desde que sejam entregues até o dia 30(trinta) do mês corrente.</w:t>
      </w:r>
    </w:p>
    <w:p w14:paraId="66F87657" w14:textId="77777777" w:rsidR="007F6013" w:rsidRPr="007F6013" w:rsidRDefault="007F6013" w:rsidP="007F6013">
      <w:pPr>
        <w:widowControl w:val="0"/>
        <w:spacing w:after="120" w:line="360" w:lineRule="auto"/>
        <w:jc w:val="both"/>
        <w:rPr>
          <w:rFonts w:ascii="Arial Narrow" w:hAnsi="Arial Narrow" w:cs="Arial"/>
          <w:sz w:val="24"/>
          <w:szCs w:val="24"/>
        </w:rPr>
      </w:pPr>
      <w:r w:rsidRPr="007F6013">
        <w:rPr>
          <w:rFonts w:ascii="Arial Narrow" w:eastAsia="Times New Roman" w:hAnsi="Arial Narrow" w:cs="Arial"/>
          <w:b/>
          <w:bCs/>
          <w:color w:val="000000"/>
          <w:sz w:val="24"/>
          <w:szCs w:val="24"/>
          <w:lang w:eastAsia="ar-SA"/>
        </w:rPr>
        <w:t>6.6.2</w:t>
      </w:r>
      <w:r w:rsidRPr="007F6013">
        <w:rPr>
          <w:rFonts w:ascii="Arial Narrow" w:eastAsia="Times New Roman" w:hAnsi="Arial Narrow" w:cs="Arial"/>
          <w:color w:val="000000"/>
          <w:sz w:val="24"/>
          <w:szCs w:val="24"/>
          <w:lang w:eastAsia="ar-SA"/>
        </w:rPr>
        <w:t xml:space="preserve">. </w:t>
      </w:r>
      <w:r w:rsidRPr="007F6013">
        <w:rPr>
          <w:rFonts w:ascii="Arial Narrow" w:hAnsi="Arial Narrow" w:cs="Arial"/>
          <w:color w:val="000000"/>
          <w:sz w:val="24"/>
          <w:szCs w:val="24"/>
        </w:rPr>
        <w:t xml:space="preserve">O documento de cobrança da Contratada será mediante nota fiscal/fatura, cujo crédito será realizado na </w:t>
      </w:r>
      <w:r w:rsidRPr="007F6013">
        <w:rPr>
          <w:rFonts w:ascii="Arial Narrow" w:hAnsi="Arial Narrow" w:cs="Arial"/>
          <w:sz w:val="24"/>
          <w:szCs w:val="24"/>
        </w:rPr>
        <w:t xml:space="preserve">conta corrente indicada pela Contratada. </w:t>
      </w:r>
    </w:p>
    <w:p w14:paraId="64E0D7C6" w14:textId="77777777" w:rsidR="007F6013" w:rsidRPr="007F6013" w:rsidRDefault="007F6013" w:rsidP="007F6013">
      <w:pPr>
        <w:spacing w:after="120" w:line="360" w:lineRule="auto"/>
        <w:ind w:right="-1"/>
        <w:jc w:val="both"/>
        <w:rPr>
          <w:rFonts w:ascii="Arial Narrow" w:hAnsi="Arial Narrow" w:cs="Calibri"/>
          <w:sz w:val="24"/>
          <w:szCs w:val="24"/>
        </w:rPr>
      </w:pPr>
      <w:r w:rsidRPr="007F6013">
        <w:rPr>
          <w:rFonts w:ascii="Arial Narrow" w:hAnsi="Arial Narrow" w:cstheme="minorHAnsi"/>
          <w:b/>
          <w:color w:val="0D0D0D" w:themeColor="text1" w:themeTint="F2"/>
          <w:sz w:val="24"/>
          <w:szCs w:val="24"/>
        </w:rPr>
        <w:t xml:space="preserve">6.6.3 </w:t>
      </w:r>
      <w:r w:rsidRPr="007F6013">
        <w:rPr>
          <w:rFonts w:ascii="Arial Narrow" w:hAnsi="Arial Narrow" w:cs="Calibri"/>
          <w:sz w:val="24"/>
          <w:szCs w:val="24"/>
        </w:rPr>
        <w:t>Será considerada data do pagamento o dia em que constar como emitida a ordem bancária para pagamento.</w:t>
      </w:r>
    </w:p>
    <w:p w14:paraId="20C2B48D" w14:textId="77777777" w:rsidR="007F6013" w:rsidRPr="007F6013" w:rsidRDefault="007F6013" w:rsidP="007F6013">
      <w:pPr>
        <w:widowControl w:val="0"/>
        <w:spacing w:after="120" w:line="360" w:lineRule="auto"/>
        <w:jc w:val="both"/>
        <w:rPr>
          <w:rFonts w:ascii="Arial Narrow" w:eastAsia="Times New Roman" w:hAnsi="Arial Narrow" w:cs="Arial"/>
          <w:sz w:val="24"/>
          <w:szCs w:val="24"/>
          <w:lang w:eastAsia="pt-BR"/>
        </w:rPr>
      </w:pPr>
      <w:r w:rsidRPr="007F6013">
        <w:rPr>
          <w:rFonts w:ascii="Arial Narrow" w:eastAsia="Times New Roman" w:hAnsi="Arial Narrow" w:cs="Arial"/>
          <w:b/>
          <w:sz w:val="24"/>
          <w:szCs w:val="24"/>
          <w:lang w:eastAsia="pt-BR"/>
        </w:rPr>
        <w:t xml:space="preserve">6.6.4 </w:t>
      </w:r>
      <w:r w:rsidRPr="007F6013">
        <w:rPr>
          <w:rFonts w:ascii="Arial Narrow" w:eastAsia="Times New Roman" w:hAnsi="Arial Narrow" w:cs="Arial"/>
          <w:sz w:val="24"/>
          <w:szCs w:val="24"/>
          <w:lang w:eastAsia="pt-BR"/>
        </w:rPr>
        <w:t xml:space="preserve">Se for constatado erro ou irregularidade na nota fiscal/fatura, a Contratante, a seu critério, </w:t>
      </w:r>
      <w:r w:rsidRPr="007F6013">
        <w:rPr>
          <w:rFonts w:ascii="Arial Narrow" w:eastAsia="Times New Roman" w:hAnsi="Arial Narrow" w:cs="Arial"/>
          <w:sz w:val="24"/>
          <w:szCs w:val="24"/>
          <w:lang w:eastAsia="pt-BR"/>
        </w:rPr>
        <w:lastRenderedPageBreak/>
        <w:t>poderá devolvê-la para as devidas correções, ou aceitá-la, com a glosa da parte que considerar indevida, nesta hipótese, o prazo para pagamento iniciar-se-á após a regularização da situação ou reapresentação do documento fiscal, não acarretando qualquer ônus para a Contratante.</w:t>
      </w:r>
    </w:p>
    <w:p w14:paraId="68955518" w14:textId="77777777" w:rsidR="007F6013" w:rsidRPr="007F6013" w:rsidRDefault="007F6013" w:rsidP="007F6013">
      <w:pPr>
        <w:widowControl w:val="0"/>
        <w:spacing w:after="120" w:line="360" w:lineRule="auto"/>
        <w:jc w:val="both"/>
        <w:rPr>
          <w:rFonts w:ascii="Arial Narrow" w:eastAsia="Times New Roman" w:hAnsi="Arial Narrow" w:cs="Arial"/>
          <w:sz w:val="24"/>
          <w:szCs w:val="24"/>
          <w:lang w:eastAsia="pt-BR"/>
        </w:rPr>
      </w:pPr>
      <w:r w:rsidRPr="007F6013">
        <w:rPr>
          <w:rFonts w:ascii="Arial Narrow" w:eastAsia="Times New Roman" w:hAnsi="Arial Narrow" w:cs="Arial"/>
          <w:b/>
          <w:sz w:val="24"/>
          <w:szCs w:val="24"/>
          <w:lang w:eastAsia="pt-BR"/>
        </w:rPr>
        <w:t xml:space="preserve">6.6.4.1 </w:t>
      </w:r>
      <w:r w:rsidRPr="007F6013">
        <w:rPr>
          <w:rFonts w:ascii="Arial Narrow" w:eastAsia="Times New Roman" w:hAnsi="Arial Narrow" w:cs="Arial"/>
          <w:sz w:val="24"/>
          <w:szCs w:val="24"/>
          <w:lang w:eastAsia="pt-BR"/>
        </w:rPr>
        <w:t>Na hipótese de devolução, a nota fiscal/fatura será considerada como não apresentada, para fins de atendimento das condições contratuais.</w:t>
      </w:r>
    </w:p>
    <w:p w14:paraId="43EE6BAF" w14:textId="77777777" w:rsidR="007F6013" w:rsidRPr="007F6013" w:rsidRDefault="007F6013" w:rsidP="007F6013">
      <w:pPr>
        <w:widowControl w:val="0"/>
        <w:spacing w:after="120" w:line="360" w:lineRule="auto"/>
        <w:jc w:val="both"/>
        <w:rPr>
          <w:rFonts w:ascii="Arial Narrow" w:eastAsia="Times New Roman" w:hAnsi="Arial Narrow" w:cs="Arial"/>
          <w:sz w:val="24"/>
          <w:szCs w:val="24"/>
          <w:lang w:eastAsia="pt-BR"/>
        </w:rPr>
      </w:pPr>
      <w:r w:rsidRPr="007F6013">
        <w:rPr>
          <w:rFonts w:ascii="Arial Narrow" w:eastAsia="Times New Roman" w:hAnsi="Arial Narrow" w:cs="Arial"/>
          <w:b/>
          <w:bCs/>
          <w:sz w:val="24"/>
          <w:szCs w:val="24"/>
          <w:lang w:eastAsia="pt-BR"/>
        </w:rPr>
        <w:t xml:space="preserve">6.6.5 </w:t>
      </w:r>
      <w:r w:rsidRPr="007F6013">
        <w:rPr>
          <w:rFonts w:ascii="Arial Narrow" w:eastAsia="Times New Roman" w:hAnsi="Arial Narrow" w:cs="Arial"/>
          <w:sz w:val="24"/>
          <w:szCs w:val="24"/>
          <w:lang w:eastAsia="pt-BR"/>
        </w:rPr>
        <w:t>A Contratante não pagará, sem que tenha autorização prévia e formal, qualquer compromisso que lhe venha a ser cobrado diretamente por terceiros, sejam ou não instituições financeiras.</w:t>
      </w:r>
    </w:p>
    <w:p w14:paraId="2CA5FCFB" w14:textId="77777777" w:rsidR="007F6013" w:rsidRPr="007F6013" w:rsidRDefault="007F6013" w:rsidP="007F6013">
      <w:pPr>
        <w:widowControl w:val="0"/>
        <w:spacing w:after="120" w:line="360" w:lineRule="auto"/>
        <w:jc w:val="both"/>
        <w:rPr>
          <w:rFonts w:ascii="Arial Narrow" w:eastAsia="Times New Roman" w:hAnsi="Arial Narrow" w:cs="Arial"/>
          <w:sz w:val="24"/>
          <w:szCs w:val="24"/>
          <w:lang w:eastAsia="pt-BR"/>
        </w:rPr>
      </w:pPr>
      <w:r w:rsidRPr="007F6013">
        <w:rPr>
          <w:rFonts w:ascii="Arial Narrow" w:eastAsia="Times New Roman" w:hAnsi="Arial Narrow" w:cs="Arial"/>
          <w:b/>
          <w:bCs/>
          <w:sz w:val="24"/>
          <w:szCs w:val="24"/>
          <w:lang w:eastAsia="pt-BR"/>
        </w:rPr>
        <w:t>6.6.6.</w:t>
      </w:r>
      <w:r w:rsidRPr="007F6013">
        <w:rPr>
          <w:rFonts w:ascii="Arial Narrow" w:eastAsia="Times New Roman" w:hAnsi="Arial Narrow" w:cs="Arial"/>
          <w:sz w:val="24"/>
          <w:szCs w:val="24"/>
          <w:lang w:eastAsia="pt-BR"/>
        </w:rPr>
        <w:t xml:space="preserve"> Os eventuais encargos financeiros, processuais e outros, decorrentes da inobservância, pela Contratada, de prazo de pagamento, serão de sua exclusiva responsabilidade.</w:t>
      </w:r>
    </w:p>
    <w:p w14:paraId="76E6EBF1" w14:textId="77777777" w:rsidR="007F6013" w:rsidRPr="007F6013" w:rsidRDefault="007F6013" w:rsidP="007F6013">
      <w:pPr>
        <w:widowControl w:val="0"/>
        <w:spacing w:after="120" w:line="360" w:lineRule="auto"/>
        <w:jc w:val="both"/>
        <w:rPr>
          <w:rFonts w:ascii="Arial Narrow" w:eastAsia="Times New Roman" w:hAnsi="Arial Narrow" w:cs="Arial"/>
          <w:sz w:val="24"/>
          <w:szCs w:val="24"/>
          <w:lang w:eastAsia="pt-BR"/>
        </w:rPr>
      </w:pPr>
      <w:r w:rsidRPr="007F6013">
        <w:rPr>
          <w:rFonts w:ascii="Arial Narrow" w:eastAsia="Times New Roman" w:hAnsi="Arial Narrow" w:cs="Arial"/>
          <w:b/>
          <w:bCs/>
          <w:sz w:val="24"/>
          <w:szCs w:val="24"/>
          <w:lang w:eastAsia="pt-BR"/>
        </w:rPr>
        <w:t xml:space="preserve">6.6.7. </w:t>
      </w:r>
      <w:r w:rsidRPr="007F6013">
        <w:rPr>
          <w:rFonts w:ascii="Arial Narrow" w:eastAsia="Times New Roman" w:hAnsi="Arial Narrow" w:cs="Arial"/>
          <w:sz w:val="24"/>
          <w:szCs w:val="24"/>
          <w:lang w:eastAsia="pt-BR"/>
        </w:rPr>
        <w:t>A Contratante efetuará retenção, na fonte, dos tributos e contribuições sobre todos os pagamentos devidos à Contratada, na forma da legislação aplicável.</w:t>
      </w:r>
    </w:p>
    <w:p w14:paraId="13F676B0" w14:textId="77777777" w:rsidR="007F6013" w:rsidRPr="007F6013" w:rsidRDefault="007F6013" w:rsidP="007F6013">
      <w:pPr>
        <w:pStyle w:val="Corpodetexto21"/>
        <w:widowControl w:val="0"/>
        <w:spacing w:after="120"/>
        <w:ind w:firstLine="0"/>
        <w:rPr>
          <w:rFonts w:ascii="Arial Narrow" w:hAnsi="Arial Narrow" w:cs="Arial"/>
          <w:szCs w:val="24"/>
        </w:rPr>
      </w:pPr>
      <w:r w:rsidRPr="007F6013">
        <w:rPr>
          <w:rFonts w:ascii="Arial Narrow" w:hAnsi="Arial Narrow" w:cs="Arial"/>
          <w:b/>
          <w:bCs/>
          <w:szCs w:val="24"/>
        </w:rPr>
        <w:t>6.6.8</w:t>
      </w:r>
      <w:r w:rsidRPr="007F6013">
        <w:rPr>
          <w:rFonts w:ascii="Arial Narrow" w:hAnsi="Arial Narrow" w:cs="Arial"/>
          <w:szCs w:val="24"/>
        </w:rPr>
        <w:t>. Será efetuada a glosa no pagamento, proporcional à irregularidade verificada, sem prejuízo das sanções cabíveis, caso se constate que a contratada:</w:t>
      </w:r>
    </w:p>
    <w:p w14:paraId="7133F468" w14:textId="77777777" w:rsidR="007F6013" w:rsidRPr="007F6013" w:rsidRDefault="007F6013" w:rsidP="007F6013">
      <w:pPr>
        <w:pStyle w:val="Corpodetexto21"/>
        <w:widowControl w:val="0"/>
        <w:spacing w:after="120"/>
        <w:ind w:firstLine="0"/>
        <w:rPr>
          <w:rFonts w:ascii="Arial Narrow" w:hAnsi="Arial Narrow" w:cs="Arial"/>
          <w:szCs w:val="24"/>
        </w:rPr>
      </w:pPr>
      <w:r w:rsidRPr="007F6013">
        <w:rPr>
          <w:rFonts w:ascii="Arial Narrow" w:hAnsi="Arial Narrow" w:cs="Arial"/>
          <w:b/>
          <w:bCs/>
          <w:szCs w:val="24"/>
        </w:rPr>
        <w:t>6.6.8.1.</w:t>
      </w:r>
      <w:r w:rsidRPr="007F6013">
        <w:rPr>
          <w:rFonts w:ascii="Arial Narrow" w:hAnsi="Arial Narrow" w:cs="Arial"/>
          <w:szCs w:val="24"/>
        </w:rPr>
        <w:t xml:space="preserve"> não produziu os resultados acordados ou deixe de executar as atividades contratadas ou não as executou com a qualidade mínima exigida.</w:t>
      </w:r>
    </w:p>
    <w:p w14:paraId="71343C01" w14:textId="77777777" w:rsidR="007F6013" w:rsidRDefault="007F6013" w:rsidP="007F6013">
      <w:pPr>
        <w:spacing w:after="120" w:line="360" w:lineRule="auto"/>
        <w:jc w:val="both"/>
        <w:rPr>
          <w:rFonts w:ascii="Arial Narrow" w:hAnsi="Arial Narrow" w:cs="Arial"/>
          <w:sz w:val="24"/>
          <w:szCs w:val="24"/>
        </w:rPr>
      </w:pPr>
      <w:r w:rsidRPr="007F6013">
        <w:rPr>
          <w:rFonts w:ascii="Arial Narrow" w:hAnsi="Arial Narrow" w:cs="Arial"/>
          <w:b/>
          <w:sz w:val="24"/>
          <w:szCs w:val="24"/>
        </w:rPr>
        <w:t>6.6.9</w:t>
      </w:r>
      <w:r w:rsidRPr="007F6013">
        <w:rPr>
          <w:rFonts w:ascii="Arial Narrow" w:hAnsi="Arial Narrow" w:cs="Arial"/>
          <w:sz w:val="24"/>
          <w:szCs w:val="24"/>
        </w:rPr>
        <w:t>. Em se tratando de execução de recursos da União decorrente de transferência voluntária, as regras de pagamento atenderão ao regramento próprio editado por aquele ente.</w:t>
      </w:r>
    </w:p>
    <w:p w14:paraId="4DC4EBC2" w14:textId="77777777" w:rsidR="007F6013" w:rsidRPr="007F6013" w:rsidRDefault="007F6013" w:rsidP="007F6013">
      <w:pPr>
        <w:spacing w:after="120" w:line="360" w:lineRule="auto"/>
        <w:jc w:val="both"/>
        <w:rPr>
          <w:rFonts w:ascii="Arial Narrow" w:hAnsi="Arial Narrow" w:cs="Arial"/>
          <w:sz w:val="24"/>
          <w:szCs w:val="24"/>
        </w:rPr>
      </w:pPr>
    </w:p>
    <w:p w14:paraId="7BEEE6E0"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sz w:val="24"/>
          <w:szCs w:val="24"/>
        </w:rPr>
        <w:t xml:space="preserve">7. DO PLANO </w:t>
      </w:r>
      <w:r w:rsidRPr="007F6013">
        <w:rPr>
          <w:rFonts w:ascii="Arial Narrow" w:hAnsi="Arial Narrow" w:cstheme="minorHAnsi"/>
          <w:b/>
          <w:bCs/>
          <w:color w:val="0D0D0D" w:themeColor="text1" w:themeTint="F2"/>
          <w:sz w:val="24"/>
          <w:szCs w:val="24"/>
        </w:rPr>
        <w:t>DE FISCALIZAÇÃO/GESTÃO DO CONTRATO</w:t>
      </w:r>
    </w:p>
    <w:p w14:paraId="171C0A9A"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7.1.</w:t>
      </w:r>
      <w:r w:rsidRPr="007F6013">
        <w:rPr>
          <w:rFonts w:ascii="Arial Narrow" w:hAnsi="Arial Narrow" w:cs="Calibri"/>
          <w:sz w:val="24"/>
          <w:szCs w:val="24"/>
        </w:rPr>
        <w:t xml:space="preserve"> Nos termos do art. 117 da Lei nº 14.133/2021, será designado representante para acompanhar e fiscalizar a execução da contratação, no caso os servidores </w:t>
      </w:r>
      <w:proofErr w:type="spellStart"/>
      <w:r w:rsidRPr="007F6013">
        <w:rPr>
          <w:rFonts w:ascii="Arial Narrow" w:hAnsi="Arial Narrow" w:cs="Calibri"/>
          <w:sz w:val="24"/>
          <w:szCs w:val="24"/>
        </w:rPr>
        <w:t>Hevelyn</w:t>
      </w:r>
      <w:proofErr w:type="spellEnd"/>
      <w:r w:rsidRPr="007F6013">
        <w:rPr>
          <w:rFonts w:ascii="Arial Narrow" w:hAnsi="Arial Narrow" w:cs="Calibri"/>
          <w:sz w:val="24"/>
          <w:szCs w:val="24"/>
        </w:rPr>
        <w:t xml:space="preserve"> Cristine Ramos (Secretaria de Saúde</w:t>
      </w:r>
      <w:r w:rsidRPr="007F6013">
        <w:rPr>
          <w:rFonts w:ascii="Arial Narrow" w:hAnsi="Arial Narrow" w:cs="Arial"/>
          <w:sz w:val="24"/>
          <w:szCs w:val="24"/>
        </w:rPr>
        <w:t>) e Lucas Gabriel Azevedo da Silva (Secretaria de Cultura e Turismo)</w:t>
      </w:r>
      <w:r w:rsidRPr="007F6013">
        <w:rPr>
          <w:rFonts w:ascii="Arial Narrow" w:hAnsi="Arial Narrow" w:cs="Calibri"/>
          <w:sz w:val="24"/>
          <w:szCs w:val="24"/>
        </w:rPr>
        <w:t>, anotando em registro próprio todas as ocorrências relacionadas, e determinando o que for necessário à regularização de falhas ou defeitos observados.</w:t>
      </w:r>
    </w:p>
    <w:p w14:paraId="29CF66BA"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lastRenderedPageBreak/>
        <w:t>7.2.</w:t>
      </w:r>
      <w:r w:rsidRPr="007F6013">
        <w:rPr>
          <w:rFonts w:ascii="Arial Narrow" w:hAnsi="Arial Narrow" w:cs="Calibri"/>
          <w:sz w:val="24"/>
          <w:szCs w:val="24"/>
        </w:rPr>
        <w:t xml:space="preserve"> Para a efetividade e eficiência da execução contratual, o contratado deverá apresentar preposto devidamente qualificado e manter atualizado o seu contato eletrônico, sendo que a comunicação entre a equipe de fiscalização e o preposto se dará principalmente por via de e-mail informados no contrato, sendo de responsabilidade da contratada manter o endereço eletrônico atualizado.</w:t>
      </w:r>
    </w:p>
    <w:p w14:paraId="14A4AA91" w14:textId="77777777" w:rsid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sz w:val="24"/>
          <w:szCs w:val="24"/>
        </w:rPr>
        <w:t>7.3.</w:t>
      </w:r>
      <w:r w:rsidRPr="007F6013">
        <w:rPr>
          <w:rFonts w:ascii="Arial Narrow" w:hAnsi="Arial Narrow" w:cs="Calibri"/>
          <w:sz w:val="24"/>
          <w:szCs w:val="24"/>
        </w:rPr>
        <w:t xml:space="preserve"> Havendo ações específicas ao objeto necessárias à fiscalização do contrato, estas constarão do item “Do Gerenciamento de Riscos” no relatório do ETP, se for o caso, e na minuta do contrato.</w:t>
      </w:r>
    </w:p>
    <w:p w14:paraId="79251C3C" w14:textId="77777777" w:rsidR="007F6013" w:rsidRPr="007F6013" w:rsidRDefault="007F6013" w:rsidP="007F6013">
      <w:pPr>
        <w:spacing w:after="120" w:line="360" w:lineRule="auto"/>
        <w:jc w:val="both"/>
        <w:rPr>
          <w:rFonts w:ascii="Arial Narrow" w:hAnsi="Arial Narrow" w:cs="Calibri"/>
          <w:sz w:val="24"/>
          <w:szCs w:val="24"/>
        </w:rPr>
      </w:pPr>
    </w:p>
    <w:p w14:paraId="0C302A9C" w14:textId="77777777" w:rsidR="007F6013" w:rsidRPr="007F6013" w:rsidRDefault="007F6013" w:rsidP="007F6013">
      <w:pPr>
        <w:widowControl w:val="0"/>
        <w:autoSpaceDE w:val="0"/>
        <w:autoSpaceDN w:val="0"/>
        <w:spacing w:after="120" w:line="360" w:lineRule="auto"/>
        <w:jc w:val="both"/>
        <w:rPr>
          <w:rFonts w:ascii="Arial Narrow" w:hAnsi="Arial Narrow" w:cstheme="minorHAnsi"/>
          <w:b/>
          <w:sz w:val="24"/>
          <w:szCs w:val="24"/>
        </w:rPr>
      </w:pPr>
      <w:r w:rsidRPr="007F6013">
        <w:rPr>
          <w:rFonts w:ascii="Arial Narrow" w:hAnsi="Arial Narrow" w:cstheme="minorHAnsi"/>
          <w:b/>
          <w:sz w:val="24"/>
          <w:szCs w:val="24"/>
        </w:rPr>
        <w:t xml:space="preserve">8. DOS CRITÉRIOS DE SELEÇÃO DO FORNECEDOR </w:t>
      </w:r>
    </w:p>
    <w:p w14:paraId="2EDF6369" w14:textId="77777777" w:rsid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sz w:val="24"/>
          <w:szCs w:val="24"/>
        </w:rPr>
      </w:pPr>
      <w:r w:rsidRPr="007F6013">
        <w:rPr>
          <w:rFonts w:ascii="Arial Narrow" w:hAnsi="Arial Narrow" w:cstheme="minorHAnsi"/>
          <w:b/>
          <w:sz w:val="24"/>
          <w:szCs w:val="24"/>
        </w:rPr>
        <w:t xml:space="preserve">8.1. </w:t>
      </w:r>
      <w:r w:rsidRPr="007F6013">
        <w:rPr>
          <w:rFonts w:ascii="Arial Narrow" w:hAnsi="Arial Narrow" w:cstheme="minorHAnsi"/>
          <w:bCs/>
          <w:sz w:val="24"/>
          <w:szCs w:val="24"/>
        </w:rPr>
        <w:t>O fornecedor será selecionado por meio da realização de procedimento de LICITAÇÃO, na modalidade PREGÃO, sob a forma PRESENCIAL, com adoção do critério de julgamento MENOR PREÇO.</w:t>
      </w:r>
    </w:p>
    <w:p w14:paraId="1A17BB95"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sz w:val="24"/>
          <w:szCs w:val="24"/>
        </w:rPr>
      </w:pPr>
    </w:p>
    <w:p w14:paraId="4AF58A96"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
          <w:sz w:val="24"/>
          <w:szCs w:val="24"/>
        </w:rPr>
      </w:pPr>
      <w:bookmarkStart w:id="38" w:name="_Hlk140739523"/>
      <w:r w:rsidRPr="007F6013">
        <w:rPr>
          <w:rFonts w:ascii="Arial Narrow" w:hAnsi="Arial Narrow" w:cstheme="minorHAnsi"/>
          <w:b/>
          <w:sz w:val="24"/>
          <w:szCs w:val="24"/>
        </w:rPr>
        <w:t>8.2. DAS EXIGÊNCIAS DE HABILITAÇÃO</w:t>
      </w:r>
    </w:p>
    <w:p w14:paraId="48D2755B"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 xml:space="preserve">As exigências observarão os </w:t>
      </w:r>
      <w:proofErr w:type="spellStart"/>
      <w:r w:rsidRPr="007F6013">
        <w:rPr>
          <w:rFonts w:ascii="Arial Narrow" w:eastAsia="Times New Roman" w:hAnsi="Arial Narrow" w:cs="Times New Roman"/>
          <w:sz w:val="24"/>
          <w:szCs w:val="24"/>
          <w:lang w:eastAsia="pt-BR"/>
        </w:rPr>
        <w:t>arts</w:t>
      </w:r>
      <w:proofErr w:type="spellEnd"/>
      <w:r w:rsidRPr="007F6013">
        <w:rPr>
          <w:rFonts w:ascii="Arial Narrow" w:eastAsia="Times New Roman" w:hAnsi="Arial Narrow" w:cs="Times New Roman"/>
          <w:sz w:val="24"/>
          <w:szCs w:val="24"/>
          <w:lang w:eastAsia="pt-BR"/>
        </w:rPr>
        <w:t>. 62 a 70 da Lei nº 14.133/2021, restringindo-se ao necessário para comprovar a aptidão técnica, jurídica e econômico-financeira do licitante.</w:t>
      </w:r>
    </w:p>
    <w:p w14:paraId="4CED0E3B"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3D47D609" w14:textId="77777777" w:rsidR="007F6013" w:rsidRPr="007F6013" w:rsidRDefault="007F6013" w:rsidP="007F6013">
      <w:pPr>
        <w:spacing w:after="0" w:line="360" w:lineRule="auto"/>
        <w:jc w:val="both"/>
        <w:outlineLvl w:val="0"/>
        <w:rPr>
          <w:rFonts w:ascii="Arial Narrow" w:eastAsia="Times New Roman" w:hAnsi="Arial Narrow" w:cs="Times New Roman"/>
          <w:b/>
          <w:bCs/>
          <w:kern w:val="36"/>
          <w:sz w:val="24"/>
          <w:szCs w:val="24"/>
          <w:lang w:eastAsia="pt-BR"/>
        </w:rPr>
      </w:pPr>
      <w:r w:rsidRPr="007F6013">
        <w:rPr>
          <w:rFonts w:ascii="Arial Narrow" w:eastAsia="Times New Roman" w:hAnsi="Arial Narrow" w:cs="Times New Roman"/>
          <w:b/>
          <w:bCs/>
          <w:kern w:val="36"/>
          <w:sz w:val="24"/>
          <w:szCs w:val="24"/>
          <w:lang w:eastAsia="pt-BR"/>
        </w:rPr>
        <w:t>1. HABILITAÇÃO JURÍDICA</w:t>
      </w:r>
    </w:p>
    <w:p w14:paraId="07EAE0A1" w14:textId="77777777" w:rsidR="007F6013" w:rsidRPr="007F6013" w:rsidRDefault="007F6013" w:rsidP="007F6013">
      <w:pPr>
        <w:numPr>
          <w:ilvl w:val="0"/>
          <w:numId w:val="5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Ato constitutivo, estatuto ou contrato social em vigor;</w:t>
      </w:r>
    </w:p>
    <w:p w14:paraId="58B82D4B" w14:textId="77777777" w:rsidR="007F6013" w:rsidRPr="007F6013" w:rsidRDefault="007F6013" w:rsidP="007F6013">
      <w:pPr>
        <w:numPr>
          <w:ilvl w:val="0"/>
          <w:numId w:val="5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Documento de eleição dos administradores (quando aplicável);</w:t>
      </w:r>
    </w:p>
    <w:p w14:paraId="2CAE87EA" w14:textId="77777777" w:rsidR="007F6013" w:rsidRPr="007F6013" w:rsidRDefault="007F6013" w:rsidP="007F6013">
      <w:pPr>
        <w:numPr>
          <w:ilvl w:val="0"/>
          <w:numId w:val="5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Prova de inscrição no CNPJ;</w:t>
      </w:r>
    </w:p>
    <w:p w14:paraId="3EA0E48A" w14:textId="77777777" w:rsidR="007F6013" w:rsidRPr="007F6013" w:rsidRDefault="007F6013" w:rsidP="007F6013">
      <w:pPr>
        <w:numPr>
          <w:ilvl w:val="0"/>
          <w:numId w:val="5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Documento de identidade do representante legal.</w:t>
      </w:r>
    </w:p>
    <w:p w14:paraId="3D6C5561"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00143C84" w14:textId="77777777" w:rsidR="007F6013" w:rsidRPr="007F6013" w:rsidRDefault="007F6013" w:rsidP="007F6013">
      <w:pPr>
        <w:spacing w:after="0" w:line="360" w:lineRule="auto"/>
        <w:jc w:val="both"/>
        <w:outlineLvl w:val="0"/>
        <w:rPr>
          <w:rFonts w:ascii="Arial Narrow" w:eastAsia="Times New Roman" w:hAnsi="Arial Narrow" w:cs="Times New Roman"/>
          <w:b/>
          <w:bCs/>
          <w:kern w:val="36"/>
          <w:sz w:val="24"/>
          <w:szCs w:val="24"/>
          <w:lang w:eastAsia="pt-BR"/>
        </w:rPr>
      </w:pPr>
      <w:r w:rsidRPr="007F6013">
        <w:rPr>
          <w:rFonts w:ascii="Arial Narrow" w:eastAsia="Times New Roman" w:hAnsi="Arial Narrow" w:cs="Times New Roman"/>
          <w:b/>
          <w:bCs/>
          <w:kern w:val="36"/>
          <w:sz w:val="24"/>
          <w:szCs w:val="24"/>
          <w:lang w:eastAsia="pt-BR"/>
        </w:rPr>
        <w:t>2. REGULARIDADE FISCAL, SOCIAL E TRABALHISTA</w:t>
      </w:r>
    </w:p>
    <w:p w14:paraId="23623200"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Certidão de Regularidade com a Fazenda Federal;</w:t>
      </w:r>
    </w:p>
    <w:p w14:paraId="0924FDA0"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Certidão Estadual;</w:t>
      </w:r>
    </w:p>
    <w:p w14:paraId="6B229925"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Certidão Municipal;</w:t>
      </w:r>
    </w:p>
    <w:p w14:paraId="295A1F39"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Certificado de Regularidade do FGTS;</w:t>
      </w:r>
    </w:p>
    <w:p w14:paraId="016C8E13"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Certidão Negativa de Débitos Trabalhistas (CNDT);</w:t>
      </w:r>
    </w:p>
    <w:p w14:paraId="3C932381" w14:textId="77777777" w:rsidR="007F6013" w:rsidRPr="007F6013" w:rsidRDefault="007F6013" w:rsidP="007F6013">
      <w:pPr>
        <w:numPr>
          <w:ilvl w:val="0"/>
          <w:numId w:val="51"/>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Regularidade perante a Seguridade Social.</w:t>
      </w:r>
    </w:p>
    <w:p w14:paraId="73C5D2F8"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073B67DD" w14:textId="77777777" w:rsidR="007F6013" w:rsidRPr="007F6013" w:rsidRDefault="007F6013" w:rsidP="007F6013">
      <w:pPr>
        <w:spacing w:after="0" w:line="360" w:lineRule="auto"/>
        <w:jc w:val="both"/>
        <w:outlineLvl w:val="0"/>
        <w:rPr>
          <w:rFonts w:ascii="Arial Narrow" w:eastAsia="Times New Roman" w:hAnsi="Arial Narrow" w:cs="Times New Roman"/>
          <w:b/>
          <w:bCs/>
          <w:kern w:val="36"/>
          <w:sz w:val="24"/>
          <w:szCs w:val="24"/>
          <w:lang w:eastAsia="pt-BR"/>
        </w:rPr>
      </w:pPr>
      <w:r w:rsidRPr="007F6013">
        <w:rPr>
          <w:rFonts w:ascii="Arial Narrow" w:eastAsia="Times New Roman" w:hAnsi="Arial Narrow" w:cs="Times New Roman"/>
          <w:b/>
          <w:bCs/>
          <w:kern w:val="36"/>
          <w:sz w:val="24"/>
          <w:szCs w:val="24"/>
          <w:lang w:eastAsia="pt-BR"/>
        </w:rPr>
        <w:t>3. QUALIFICAÇÃO TÉCNICA</w:t>
      </w:r>
    </w:p>
    <w:p w14:paraId="0D0C2ED4"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3.1. Atestado de Capacidade Técnica</w:t>
      </w:r>
    </w:p>
    <w:p w14:paraId="276D2E91"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 licitante deverá apresentar:</w:t>
      </w:r>
    </w:p>
    <w:p w14:paraId="22A04951"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Segoe UI Symbol" w:eastAsia="Times New Roman" w:hAnsi="Segoe UI Symbol" w:cs="Segoe UI Symbol"/>
          <w:sz w:val="24"/>
          <w:szCs w:val="24"/>
          <w:lang w:eastAsia="pt-BR"/>
        </w:rPr>
        <w:t>✔</w:t>
      </w:r>
      <w:r w:rsidRPr="007F6013">
        <w:rPr>
          <w:rFonts w:ascii="Arial Narrow" w:eastAsia="Times New Roman" w:hAnsi="Arial Narrow" w:cs="Times New Roman"/>
          <w:sz w:val="24"/>
          <w:szCs w:val="24"/>
          <w:lang w:eastAsia="pt-BR"/>
        </w:rPr>
        <w:t xml:space="preserve"> Atestado(s) emitido(s) por pessoa jurídica de direito público ou privado</w:t>
      </w:r>
      <w:r w:rsidRPr="007F6013">
        <w:rPr>
          <w:rFonts w:ascii="Arial Narrow" w:eastAsia="Times New Roman" w:hAnsi="Arial Narrow" w:cs="Times New Roman"/>
          <w:sz w:val="24"/>
          <w:szCs w:val="24"/>
          <w:lang w:eastAsia="pt-BR"/>
        </w:rPr>
        <w:br/>
      </w:r>
      <w:r w:rsidRPr="007F6013">
        <w:rPr>
          <w:rFonts w:ascii="Segoe UI Symbol" w:eastAsia="Times New Roman" w:hAnsi="Segoe UI Symbol" w:cs="Segoe UI Symbol"/>
          <w:sz w:val="24"/>
          <w:szCs w:val="24"/>
          <w:lang w:eastAsia="pt-BR"/>
        </w:rPr>
        <w:t>✔</w:t>
      </w:r>
      <w:r w:rsidRPr="007F6013">
        <w:rPr>
          <w:rFonts w:ascii="Arial Narrow" w:eastAsia="Times New Roman" w:hAnsi="Arial Narrow" w:cs="Times New Roman"/>
          <w:sz w:val="24"/>
          <w:szCs w:val="24"/>
          <w:lang w:eastAsia="pt-BR"/>
        </w:rPr>
        <w:t xml:space="preserve"> Comprovação de execução de serviços compatíveis em características e complexidade</w:t>
      </w:r>
      <w:r w:rsidRPr="007F6013">
        <w:rPr>
          <w:rFonts w:ascii="Arial Narrow" w:eastAsia="Times New Roman" w:hAnsi="Arial Narrow" w:cs="Times New Roman"/>
          <w:sz w:val="24"/>
          <w:szCs w:val="24"/>
          <w:lang w:eastAsia="pt-BR"/>
        </w:rPr>
        <w:br/>
      </w:r>
      <w:r w:rsidRPr="007F6013">
        <w:rPr>
          <w:rFonts w:ascii="Segoe UI Symbol" w:eastAsia="Times New Roman" w:hAnsi="Segoe UI Symbol" w:cs="Segoe UI Symbol"/>
          <w:sz w:val="24"/>
          <w:szCs w:val="24"/>
          <w:lang w:eastAsia="pt-BR"/>
        </w:rPr>
        <w:t>✔</w:t>
      </w:r>
      <w:r w:rsidRPr="007F6013">
        <w:rPr>
          <w:rFonts w:ascii="Arial Narrow" w:eastAsia="Times New Roman" w:hAnsi="Arial Narrow" w:cs="Times New Roman"/>
          <w:sz w:val="24"/>
          <w:szCs w:val="24"/>
          <w:lang w:eastAsia="pt-BR"/>
        </w:rPr>
        <w:t xml:space="preserve"> Comprovação de execução mínima correspondente a:</w:t>
      </w:r>
    </w:p>
    <w:p w14:paraId="7A297DB1" w14:textId="77777777" w:rsidR="007F6013" w:rsidRPr="007F6013" w:rsidRDefault="007F6013" w:rsidP="007F6013">
      <w:pPr>
        <w:numPr>
          <w:ilvl w:val="0"/>
          <w:numId w:val="52"/>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50% do quantitativo do Item 1 (Vigia Hospitalar)</w:t>
      </w:r>
    </w:p>
    <w:p w14:paraId="24C7E444" w14:textId="77777777" w:rsidR="007F6013" w:rsidRPr="007F6013" w:rsidRDefault="007F6013" w:rsidP="007F6013">
      <w:pPr>
        <w:spacing w:after="0" w:line="360" w:lineRule="auto"/>
        <w:ind w:left="720"/>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ou</w:t>
      </w:r>
    </w:p>
    <w:p w14:paraId="238CCD03" w14:textId="77777777" w:rsidR="007F6013" w:rsidRPr="007F6013" w:rsidRDefault="007F6013" w:rsidP="007F6013">
      <w:pPr>
        <w:numPr>
          <w:ilvl w:val="0"/>
          <w:numId w:val="52"/>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50% do quantitativo do Item 2 (Segurança Desarmada Eventos)</w:t>
      </w:r>
      <w:r w:rsidRPr="007F6013">
        <w:rPr>
          <w:rFonts w:ascii="Arial Narrow" w:eastAsia="Times New Roman" w:hAnsi="Arial Narrow" w:cs="Times New Roman"/>
          <w:sz w:val="24"/>
          <w:szCs w:val="24"/>
          <w:lang w:eastAsia="pt-BR"/>
        </w:rPr>
        <w:br/>
        <w:t>Art. 67, II, da Lei 14.133/21 – exigência proporcional e justificada.</w:t>
      </w:r>
    </w:p>
    <w:p w14:paraId="6BA1AA6E"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p>
    <w:p w14:paraId="34141C99"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3.2. Comprovação de Estrutura Operacional</w:t>
      </w:r>
    </w:p>
    <w:p w14:paraId="0299DCF2"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Declaração formal de que dispõe ou disporá, na assinatura do contrato:</w:t>
      </w:r>
    </w:p>
    <w:p w14:paraId="63BDEEB4" w14:textId="77777777" w:rsidR="007F6013" w:rsidRPr="007F6013" w:rsidRDefault="007F6013" w:rsidP="007F6013">
      <w:pPr>
        <w:numPr>
          <w:ilvl w:val="0"/>
          <w:numId w:val="53"/>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estrutura administrativa;</w:t>
      </w:r>
    </w:p>
    <w:p w14:paraId="087B517A" w14:textId="77777777" w:rsidR="007F6013" w:rsidRPr="007F6013" w:rsidRDefault="007F6013" w:rsidP="007F6013">
      <w:pPr>
        <w:numPr>
          <w:ilvl w:val="0"/>
          <w:numId w:val="53"/>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equipe de supervisão;</w:t>
      </w:r>
    </w:p>
    <w:p w14:paraId="7DF176E1" w14:textId="77777777" w:rsidR="007F6013" w:rsidRPr="007F6013" w:rsidRDefault="007F6013" w:rsidP="007F6013">
      <w:pPr>
        <w:numPr>
          <w:ilvl w:val="0"/>
          <w:numId w:val="53"/>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meios para substituição imediata de profissionais;</w:t>
      </w:r>
    </w:p>
    <w:p w14:paraId="336A9378" w14:textId="77777777" w:rsidR="007F6013" w:rsidRPr="007F6013" w:rsidRDefault="007F6013" w:rsidP="007F6013">
      <w:pPr>
        <w:numPr>
          <w:ilvl w:val="0"/>
          <w:numId w:val="53"/>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de frequência.</w:t>
      </w:r>
    </w:p>
    <w:p w14:paraId="1AA834A5"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41F84D72"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3.3. Exigências Específicas – Item 2 (Segurança Desarmada)</w:t>
      </w:r>
    </w:p>
    <w:p w14:paraId="6DBFEE65"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Além das exigências gerais:</w:t>
      </w:r>
    </w:p>
    <w:p w14:paraId="77298CAD" w14:textId="77777777" w:rsidR="007F6013" w:rsidRPr="007F6013" w:rsidRDefault="007F6013" w:rsidP="007F6013">
      <w:pPr>
        <w:numPr>
          <w:ilvl w:val="0"/>
          <w:numId w:val="54"/>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Autorização de Funcionamento expedida pela Polícia Federal;</w:t>
      </w:r>
    </w:p>
    <w:p w14:paraId="1006CFF2" w14:textId="77777777" w:rsidR="007F6013" w:rsidRPr="007F6013" w:rsidRDefault="007F6013" w:rsidP="007F6013">
      <w:pPr>
        <w:numPr>
          <w:ilvl w:val="0"/>
          <w:numId w:val="54"/>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Certificado de Regularidade da empresa junto à PF;</w:t>
      </w:r>
    </w:p>
    <w:p w14:paraId="70643D92" w14:textId="77777777" w:rsidR="007F6013" w:rsidRPr="007F6013" w:rsidRDefault="007F6013" w:rsidP="007F6013">
      <w:pPr>
        <w:numPr>
          <w:ilvl w:val="0"/>
          <w:numId w:val="54"/>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Comprovação de que os vigilantes possuem curso de formação e reciclagem válida;</w:t>
      </w:r>
    </w:p>
    <w:p w14:paraId="509AEEE4" w14:textId="77777777" w:rsidR="007F6013" w:rsidRPr="007F6013" w:rsidRDefault="007F6013" w:rsidP="007F6013">
      <w:pPr>
        <w:numPr>
          <w:ilvl w:val="0"/>
          <w:numId w:val="54"/>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Alvará específico para atividade de segurança privada.</w:t>
      </w:r>
    </w:p>
    <w:p w14:paraId="62CB8D8C"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Lei nº 7.102/83.</w:t>
      </w:r>
    </w:p>
    <w:p w14:paraId="36022334"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0B0D5896"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3.4. Item 1 – Vigia Hospitalar</w:t>
      </w:r>
    </w:p>
    <w:p w14:paraId="1A0C2C0A"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Não será exigida autorização da Polícia Federal, por tratar-se de:</w:t>
      </w:r>
    </w:p>
    <w:p w14:paraId="6002424A" w14:textId="77777777" w:rsidR="007F6013" w:rsidRPr="007F6013" w:rsidRDefault="007F6013" w:rsidP="007F6013">
      <w:pPr>
        <w:numPr>
          <w:ilvl w:val="0"/>
          <w:numId w:val="55"/>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controle de acesso;</w:t>
      </w:r>
    </w:p>
    <w:p w14:paraId="51B5F5BC" w14:textId="77777777" w:rsidR="007F6013" w:rsidRPr="007F6013" w:rsidRDefault="007F6013" w:rsidP="007F6013">
      <w:pPr>
        <w:numPr>
          <w:ilvl w:val="0"/>
          <w:numId w:val="55"/>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vigilância patrimonial simples;</w:t>
      </w:r>
    </w:p>
    <w:p w14:paraId="4CA119DE" w14:textId="77777777" w:rsidR="007F6013" w:rsidRPr="007F6013" w:rsidRDefault="007F6013" w:rsidP="007F6013">
      <w:pPr>
        <w:numPr>
          <w:ilvl w:val="0"/>
          <w:numId w:val="55"/>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serviço não enquadrado como segurança privada regulamentada.</w:t>
      </w:r>
    </w:p>
    <w:p w14:paraId="5B6A3B0E"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15686706" w14:textId="77777777" w:rsidR="007F6013" w:rsidRPr="007F6013" w:rsidRDefault="007F6013" w:rsidP="007F6013">
      <w:pPr>
        <w:spacing w:after="0" w:line="360" w:lineRule="auto"/>
        <w:jc w:val="both"/>
        <w:outlineLvl w:val="0"/>
        <w:rPr>
          <w:rFonts w:ascii="Arial Narrow" w:eastAsia="Times New Roman" w:hAnsi="Arial Narrow" w:cs="Times New Roman"/>
          <w:b/>
          <w:bCs/>
          <w:kern w:val="36"/>
          <w:sz w:val="24"/>
          <w:szCs w:val="24"/>
          <w:lang w:eastAsia="pt-BR"/>
        </w:rPr>
      </w:pPr>
      <w:r w:rsidRPr="007F6013">
        <w:rPr>
          <w:rFonts w:ascii="Arial Narrow" w:eastAsia="Times New Roman" w:hAnsi="Arial Narrow" w:cs="Times New Roman"/>
          <w:b/>
          <w:bCs/>
          <w:kern w:val="36"/>
          <w:sz w:val="24"/>
          <w:szCs w:val="24"/>
          <w:lang w:eastAsia="pt-BR"/>
        </w:rPr>
        <w:t>4. QUALIFICAÇÃO ECONÔMICO-FINANCEIRA</w:t>
      </w:r>
    </w:p>
    <w:p w14:paraId="614509F9"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4.1. Certidão</w:t>
      </w:r>
    </w:p>
    <w:p w14:paraId="309C8986" w14:textId="77777777" w:rsidR="007F6013" w:rsidRPr="007F6013" w:rsidRDefault="007F6013" w:rsidP="007F6013">
      <w:pPr>
        <w:numPr>
          <w:ilvl w:val="0"/>
          <w:numId w:val="56"/>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Certidão negativa de falência ou recuperação judicial.</w:t>
      </w:r>
    </w:p>
    <w:p w14:paraId="00549B05"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4.2. Balanço Patrimonial</w:t>
      </w:r>
    </w:p>
    <w:p w14:paraId="48CBD147" w14:textId="77777777" w:rsidR="007F6013" w:rsidRPr="007F6013" w:rsidRDefault="007F6013" w:rsidP="007F6013">
      <w:pPr>
        <w:numPr>
          <w:ilvl w:val="0"/>
          <w:numId w:val="57"/>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Balanço do último exercício social já exigível;</w:t>
      </w:r>
    </w:p>
    <w:p w14:paraId="4E286F0E" w14:textId="77777777" w:rsidR="007F6013" w:rsidRPr="007F6013" w:rsidRDefault="007F6013" w:rsidP="007F6013">
      <w:pPr>
        <w:numPr>
          <w:ilvl w:val="0"/>
          <w:numId w:val="57"/>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Demonstrações contábeis;</w:t>
      </w:r>
    </w:p>
    <w:p w14:paraId="00394149"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4.3. Índices Contábeis</w:t>
      </w:r>
    </w:p>
    <w:p w14:paraId="2F8A2ECA"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Serão exigidos, no mínimo:</w:t>
      </w:r>
    </w:p>
    <w:p w14:paraId="6331C7BC" w14:textId="77777777" w:rsidR="007F6013" w:rsidRPr="007F6013" w:rsidRDefault="007F6013" w:rsidP="007F6013">
      <w:pPr>
        <w:numPr>
          <w:ilvl w:val="0"/>
          <w:numId w:val="58"/>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Índice de Liquidez Geral (LG) ≥ 1,00</w:t>
      </w:r>
    </w:p>
    <w:p w14:paraId="07C8630C" w14:textId="77777777" w:rsidR="007F6013" w:rsidRPr="007F6013" w:rsidRDefault="007F6013" w:rsidP="007F6013">
      <w:pPr>
        <w:numPr>
          <w:ilvl w:val="0"/>
          <w:numId w:val="58"/>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Índice de Liquidez Corrente (LC) ≥ 1,00</w:t>
      </w:r>
    </w:p>
    <w:p w14:paraId="2D8C7E7B" w14:textId="77777777" w:rsidR="007F6013" w:rsidRPr="007F6013" w:rsidRDefault="007F6013" w:rsidP="007F6013">
      <w:pPr>
        <w:numPr>
          <w:ilvl w:val="0"/>
          <w:numId w:val="58"/>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Índice de Solvência Geral (SG) ≥ 1,00</w:t>
      </w:r>
    </w:p>
    <w:p w14:paraId="01DCF43A"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Art. 69 da Lei 14.133/21.</w:t>
      </w:r>
    </w:p>
    <w:p w14:paraId="149209BF"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418CB277" w14:textId="77777777" w:rsidR="007F6013" w:rsidRPr="007F6013" w:rsidRDefault="007F6013" w:rsidP="007F6013">
      <w:pPr>
        <w:spacing w:after="0" w:line="360" w:lineRule="auto"/>
        <w:jc w:val="both"/>
        <w:outlineLvl w:val="1"/>
        <w:rPr>
          <w:rFonts w:ascii="Arial Narrow" w:eastAsia="Times New Roman" w:hAnsi="Arial Narrow" w:cs="Times New Roman"/>
          <w:b/>
          <w:bCs/>
          <w:sz w:val="24"/>
          <w:szCs w:val="24"/>
          <w:lang w:eastAsia="pt-BR"/>
        </w:rPr>
      </w:pPr>
      <w:r w:rsidRPr="007F6013">
        <w:rPr>
          <w:rFonts w:ascii="Arial Narrow" w:eastAsia="Times New Roman" w:hAnsi="Arial Narrow" w:cs="Times New Roman"/>
          <w:b/>
          <w:bCs/>
          <w:sz w:val="24"/>
          <w:szCs w:val="24"/>
          <w:lang w:eastAsia="pt-BR"/>
        </w:rPr>
        <w:t>4.4. Capital Social ou Patrimônio Líquido Mínimo</w:t>
      </w:r>
    </w:p>
    <w:p w14:paraId="4DA7540C"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Será exigido capital social ou patrimônio líquido mínimo correspondente a:</w:t>
      </w:r>
    </w:p>
    <w:p w14:paraId="275041E1"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10% do valor estimado da contratação, nos termos do art. 69, §1º da Lei 14.133/2021.</w:t>
      </w:r>
    </w:p>
    <w:p w14:paraId="4CFC0F55"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Justificativa:</w:t>
      </w:r>
    </w:p>
    <w:p w14:paraId="7CE50B5D" w14:textId="77777777" w:rsidR="007F6013" w:rsidRPr="007F6013" w:rsidRDefault="007F6013" w:rsidP="007F6013">
      <w:pPr>
        <w:numPr>
          <w:ilvl w:val="0"/>
          <w:numId w:val="59"/>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Trata-se de serviço com dedicação contínua de mão de obra;</w:t>
      </w:r>
    </w:p>
    <w:p w14:paraId="79F1E6AB" w14:textId="77777777" w:rsidR="007F6013" w:rsidRPr="007F6013" w:rsidRDefault="007F6013" w:rsidP="007F6013">
      <w:pPr>
        <w:numPr>
          <w:ilvl w:val="0"/>
          <w:numId w:val="59"/>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Há risco de descontinuidade;</w:t>
      </w:r>
    </w:p>
    <w:p w14:paraId="502B1FF0" w14:textId="77777777" w:rsidR="007F6013" w:rsidRPr="007F6013" w:rsidRDefault="007F6013" w:rsidP="007F6013">
      <w:pPr>
        <w:numPr>
          <w:ilvl w:val="0"/>
          <w:numId w:val="59"/>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lastRenderedPageBreak/>
        <w:t>Exige capacidade de antecipação de folha salarial.</w:t>
      </w:r>
    </w:p>
    <w:p w14:paraId="217510BB" w14:textId="77777777" w:rsidR="007F6013" w:rsidRPr="007F6013" w:rsidRDefault="007F6013" w:rsidP="007F6013">
      <w:pPr>
        <w:spacing w:after="0" w:line="360" w:lineRule="auto"/>
        <w:jc w:val="both"/>
        <w:rPr>
          <w:rFonts w:ascii="Arial Narrow" w:eastAsia="Times New Roman" w:hAnsi="Arial Narrow" w:cs="Times New Roman"/>
          <w:sz w:val="24"/>
          <w:szCs w:val="24"/>
          <w:lang w:eastAsia="pt-BR"/>
        </w:rPr>
      </w:pPr>
    </w:p>
    <w:p w14:paraId="230FA7E8" w14:textId="77777777" w:rsidR="007F6013" w:rsidRPr="007F6013" w:rsidRDefault="007F6013" w:rsidP="007F6013">
      <w:pPr>
        <w:spacing w:after="0" w:line="360" w:lineRule="auto"/>
        <w:jc w:val="both"/>
        <w:outlineLvl w:val="0"/>
        <w:rPr>
          <w:rFonts w:ascii="Arial Narrow" w:eastAsia="Times New Roman" w:hAnsi="Arial Narrow" w:cs="Times New Roman"/>
          <w:b/>
          <w:bCs/>
          <w:kern w:val="36"/>
          <w:sz w:val="24"/>
          <w:szCs w:val="24"/>
          <w:lang w:eastAsia="pt-BR"/>
        </w:rPr>
      </w:pPr>
      <w:r w:rsidRPr="007F6013">
        <w:rPr>
          <w:rFonts w:ascii="Arial Narrow" w:eastAsia="Times New Roman" w:hAnsi="Arial Narrow" w:cs="Times New Roman"/>
          <w:b/>
          <w:bCs/>
          <w:kern w:val="36"/>
          <w:sz w:val="24"/>
          <w:szCs w:val="24"/>
          <w:lang w:eastAsia="pt-BR"/>
        </w:rPr>
        <w:t>5. DECLARAÇÕES OBRIGATÓRIAS</w:t>
      </w:r>
    </w:p>
    <w:p w14:paraId="2AA93E2F" w14:textId="77777777" w:rsidR="007F6013" w:rsidRPr="007F6013" w:rsidRDefault="007F6013" w:rsidP="007F6013">
      <w:pPr>
        <w:numPr>
          <w:ilvl w:val="0"/>
          <w:numId w:val="6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Cumprimento do art. 7º, XXXIII, CF;</w:t>
      </w:r>
    </w:p>
    <w:p w14:paraId="39C34ED1" w14:textId="77777777" w:rsidR="007F6013" w:rsidRPr="007F6013" w:rsidRDefault="007F6013" w:rsidP="007F6013">
      <w:pPr>
        <w:numPr>
          <w:ilvl w:val="0"/>
          <w:numId w:val="6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Inexistência de fato impeditivo;</w:t>
      </w:r>
    </w:p>
    <w:p w14:paraId="14B3752E" w14:textId="77777777" w:rsidR="007F6013" w:rsidRPr="007F6013" w:rsidRDefault="007F6013" w:rsidP="007F6013">
      <w:pPr>
        <w:numPr>
          <w:ilvl w:val="0"/>
          <w:numId w:val="6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Declaração de que não emprega menor em condições proibidas;</w:t>
      </w:r>
    </w:p>
    <w:p w14:paraId="43A3239A" w14:textId="77777777" w:rsidR="007F6013" w:rsidRPr="007F6013" w:rsidRDefault="007F6013" w:rsidP="007F6013">
      <w:pPr>
        <w:numPr>
          <w:ilvl w:val="0"/>
          <w:numId w:val="60"/>
        </w:numPr>
        <w:spacing w:after="0" w:line="360" w:lineRule="auto"/>
        <w:jc w:val="both"/>
        <w:rPr>
          <w:rFonts w:ascii="Arial Narrow" w:eastAsia="Times New Roman" w:hAnsi="Arial Narrow" w:cs="Times New Roman"/>
          <w:sz w:val="24"/>
          <w:szCs w:val="24"/>
          <w:lang w:eastAsia="pt-BR"/>
        </w:rPr>
      </w:pPr>
      <w:r w:rsidRPr="007F6013">
        <w:rPr>
          <w:rFonts w:ascii="Arial Narrow" w:eastAsia="Times New Roman" w:hAnsi="Arial Narrow" w:cs="Times New Roman"/>
          <w:sz w:val="24"/>
          <w:szCs w:val="24"/>
          <w:lang w:eastAsia="pt-BR"/>
        </w:rPr>
        <w:t>Declaração de cumprimento das normas de segurança do trabalho.</w:t>
      </w:r>
    </w:p>
    <w:p w14:paraId="6499A622"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
          <w:sz w:val="24"/>
          <w:szCs w:val="24"/>
        </w:rPr>
      </w:pPr>
    </w:p>
    <w:p w14:paraId="7587425C" w14:textId="77777777" w:rsidR="007F6013" w:rsidRPr="007F6013" w:rsidRDefault="007F6013" w:rsidP="007F6013">
      <w:pPr>
        <w:pStyle w:val="PargrafodaLista"/>
        <w:widowControl w:val="0"/>
        <w:numPr>
          <w:ilvl w:val="0"/>
          <w:numId w:val="31"/>
        </w:numPr>
        <w:autoSpaceDE w:val="0"/>
        <w:autoSpaceDN w:val="0"/>
        <w:spacing w:after="120" w:line="360" w:lineRule="auto"/>
        <w:ind w:left="0" w:firstLine="0"/>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DA ESTIMATIVA DO VALOR DA CONTRATAÇÃO</w:t>
      </w:r>
    </w:p>
    <w:p w14:paraId="6109C5B8" w14:textId="77777777" w:rsidR="007F6013" w:rsidRPr="007F6013" w:rsidRDefault="007F6013" w:rsidP="007F6013">
      <w:pPr>
        <w:pStyle w:val="PargrafodaLista"/>
        <w:widowControl w:val="0"/>
        <w:numPr>
          <w:ilvl w:val="1"/>
          <w:numId w:val="31"/>
        </w:numPr>
        <w:autoSpaceDE w:val="0"/>
        <w:autoSpaceDN w:val="0"/>
        <w:spacing w:after="120" w:line="360" w:lineRule="auto"/>
        <w:ind w:left="0" w:firstLine="0"/>
        <w:contextualSpacing w:val="0"/>
        <w:jc w:val="both"/>
        <w:rPr>
          <w:rFonts w:ascii="Arial Narrow" w:hAnsi="Arial Narrow" w:cstheme="minorHAnsi"/>
          <w:bCs/>
          <w:color w:val="0D0D0D" w:themeColor="text1" w:themeTint="F2"/>
          <w:sz w:val="24"/>
          <w:szCs w:val="24"/>
        </w:rPr>
      </w:pPr>
      <w:r w:rsidRPr="007F6013">
        <w:rPr>
          <w:rFonts w:ascii="Arial Narrow" w:hAnsi="Arial Narrow" w:cstheme="minorHAnsi"/>
          <w:bCs/>
          <w:color w:val="0D0D0D" w:themeColor="text1" w:themeTint="F2"/>
          <w:sz w:val="24"/>
          <w:szCs w:val="24"/>
        </w:rPr>
        <w:t xml:space="preserve">O valor total estimado da contratação é de </w:t>
      </w:r>
      <w:r w:rsidRPr="007F6013">
        <w:rPr>
          <w:rFonts w:ascii="Arial Narrow" w:hAnsi="Arial Narrow" w:cs="Arial"/>
          <w:b/>
          <w:bCs/>
          <w:sz w:val="24"/>
          <w:szCs w:val="24"/>
        </w:rPr>
        <w:t>R$ 297.207,40 (duzentos e noventa e sete mil, duzentos e sete reais e quarenta centavos)</w:t>
      </w:r>
      <w:r w:rsidRPr="007F6013">
        <w:rPr>
          <w:rFonts w:ascii="Arial Narrow" w:hAnsi="Arial Narrow" w:cstheme="minorHAnsi"/>
          <w:bCs/>
          <w:color w:val="0D0D0D" w:themeColor="text1" w:themeTint="F2"/>
          <w:sz w:val="24"/>
          <w:szCs w:val="24"/>
        </w:rPr>
        <w:t xml:space="preserve">, conforme valor unitário referencial discriminado no item 1.2 deste instrumento, que foi apurado pelas secretarias demandantes em pesquisa de mercado. </w:t>
      </w:r>
    </w:p>
    <w:p w14:paraId="4EF31F40"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color w:val="0D0D0D" w:themeColor="text1" w:themeTint="F2"/>
          <w:sz w:val="24"/>
          <w:szCs w:val="24"/>
        </w:rPr>
      </w:pPr>
    </w:p>
    <w:p w14:paraId="6002BA4E" w14:textId="77777777" w:rsidR="007F6013" w:rsidRPr="007F6013" w:rsidRDefault="007F6013" w:rsidP="007F6013">
      <w:pPr>
        <w:pStyle w:val="PargrafodaLista"/>
        <w:widowControl w:val="0"/>
        <w:numPr>
          <w:ilvl w:val="0"/>
          <w:numId w:val="30"/>
        </w:numPr>
        <w:autoSpaceDE w:val="0"/>
        <w:autoSpaceDN w:val="0"/>
        <w:spacing w:after="120" w:line="360" w:lineRule="auto"/>
        <w:ind w:left="0" w:hanging="11"/>
        <w:contextualSpacing w:val="0"/>
        <w:jc w:val="both"/>
        <w:rPr>
          <w:rFonts w:ascii="Arial Narrow" w:hAnsi="Arial Narrow" w:cs="Calibri"/>
          <w:vanish/>
          <w:sz w:val="24"/>
          <w:szCs w:val="24"/>
        </w:rPr>
      </w:pPr>
    </w:p>
    <w:p w14:paraId="63B23D4B" w14:textId="77777777" w:rsidR="007F6013" w:rsidRPr="007F6013" w:rsidRDefault="007F6013" w:rsidP="007F6013">
      <w:pPr>
        <w:pStyle w:val="PargrafodaLista"/>
        <w:widowControl w:val="0"/>
        <w:numPr>
          <w:ilvl w:val="0"/>
          <w:numId w:val="30"/>
        </w:numPr>
        <w:autoSpaceDE w:val="0"/>
        <w:autoSpaceDN w:val="0"/>
        <w:spacing w:after="120" w:line="360" w:lineRule="auto"/>
        <w:ind w:left="0" w:hanging="11"/>
        <w:contextualSpacing w:val="0"/>
        <w:jc w:val="both"/>
        <w:rPr>
          <w:rFonts w:ascii="Arial Narrow" w:hAnsi="Arial Narrow" w:cs="Calibri"/>
          <w:vanish/>
          <w:sz w:val="24"/>
          <w:szCs w:val="24"/>
        </w:rPr>
      </w:pPr>
    </w:p>
    <w:p w14:paraId="47E642DB" w14:textId="77777777" w:rsidR="007F6013" w:rsidRPr="007F6013" w:rsidRDefault="007F6013" w:rsidP="007F6013">
      <w:pPr>
        <w:pStyle w:val="PargrafodaLista"/>
        <w:widowControl w:val="0"/>
        <w:numPr>
          <w:ilvl w:val="0"/>
          <w:numId w:val="30"/>
        </w:numPr>
        <w:autoSpaceDE w:val="0"/>
        <w:autoSpaceDN w:val="0"/>
        <w:spacing w:after="120" w:line="360" w:lineRule="auto"/>
        <w:ind w:left="0" w:hanging="11"/>
        <w:contextualSpacing w:val="0"/>
        <w:jc w:val="both"/>
        <w:rPr>
          <w:rFonts w:ascii="Arial Narrow" w:hAnsi="Arial Narrow" w:cs="Calibri"/>
          <w:vanish/>
          <w:sz w:val="24"/>
          <w:szCs w:val="24"/>
        </w:rPr>
      </w:pPr>
    </w:p>
    <w:p w14:paraId="679FB8E0" w14:textId="77777777" w:rsidR="007F6013" w:rsidRPr="007F6013" w:rsidRDefault="007F6013" w:rsidP="007F6013">
      <w:pPr>
        <w:pStyle w:val="PargrafodaLista"/>
        <w:widowControl w:val="0"/>
        <w:numPr>
          <w:ilvl w:val="0"/>
          <w:numId w:val="30"/>
        </w:numPr>
        <w:autoSpaceDE w:val="0"/>
        <w:autoSpaceDN w:val="0"/>
        <w:spacing w:after="120" w:line="360" w:lineRule="auto"/>
        <w:ind w:left="0" w:hanging="11"/>
        <w:contextualSpacing w:val="0"/>
        <w:jc w:val="both"/>
        <w:rPr>
          <w:rFonts w:ascii="Arial Narrow" w:hAnsi="Arial Narrow" w:cs="Calibri"/>
          <w:vanish/>
          <w:sz w:val="24"/>
          <w:szCs w:val="24"/>
        </w:rPr>
      </w:pPr>
    </w:p>
    <w:p w14:paraId="75846A19" w14:textId="77777777" w:rsidR="007F6013" w:rsidRPr="007F6013" w:rsidRDefault="007F6013" w:rsidP="007F6013">
      <w:pPr>
        <w:pStyle w:val="PargrafodaLista"/>
        <w:widowControl w:val="0"/>
        <w:numPr>
          <w:ilvl w:val="0"/>
          <w:numId w:val="30"/>
        </w:numPr>
        <w:autoSpaceDE w:val="0"/>
        <w:autoSpaceDN w:val="0"/>
        <w:spacing w:after="120" w:line="360" w:lineRule="auto"/>
        <w:ind w:left="0" w:hanging="11"/>
        <w:contextualSpacing w:val="0"/>
        <w:jc w:val="both"/>
        <w:rPr>
          <w:rFonts w:ascii="Arial Narrow" w:hAnsi="Arial Narrow" w:cs="Calibri"/>
          <w:vanish/>
          <w:sz w:val="24"/>
          <w:szCs w:val="24"/>
        </w:rPr>
      </w:pPr>
    </w:p>
    <w:p w14:paraId="73E74388"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Calibri"/>
          <w:vanish/>
          <w:sz w:val="24"/>
          <w:szCs w:val="24"/>
        </w:rPr>
      </w:pPr>
      <w:r w:rsidRPr="007F6013">
        <w:rPr>
          <w:rFonts w:ascii="Arial Narrow" w:hAnsi="Arial Narrow" w:cstheme="minorHAnsi"/>
          <w:b/>
          <w:bCs/>
          <w:color w:val="0D0D0D" w:themeColor="text1" w:themeTint="F2"/>
          <w:sz w:val="24"/>
          <w:szCs w:val="24"/>
        </w:rPr>
        <w:t>10. DO REAJUSTE</w:t>
      </w:r>
    </w:p>
    <w:p w14:paraId="0A169B64"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Calibri"/>
          <w:b/>
          <w:sz w:val="24"/>
          <w:szCs w:val="24"/>
        </w:rPr>
      </w:pPr>
    </w:p>
    <w:p w14:paraId="2053FCDC" w14:textId="77777777" w:rsidR="007F6013" w:rsidRP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cs="Calibri"/>
          <w:b/>
        </w:rPr>
        <w:t>10.1</w:t>
      </w:r>
      <w:r w:rsidRPr="007F6013">
        <w:rPr>
          <w:rFonts w:ascii="Arial Narrow" w:hAnsi="Arial Narrow" w:cs="Calibri"/>
        </w:rPr>
        <w:t xml:space="preserve">. </w:t>
      </w:r>
      <w:r w:rsidRPr="007F6013">
        <w:rPr>
          <w:rFonts w:ascii="Arial Narrow" w:hAnsi="Arial Narrow"/>
        </w:rPr>
        <w:t>Os preços inicialmente contratados serão fixos e irreajustáveis pelo prazo de 12 (doze) meses, contados da data-base da proposta.</w:t>
      </w:r>
    </w:p>
    <w:p w14:paraId="511839DF" w14:textId="77777777" w:rsidR="007F6013" w:rsidRDefault="007F6013" w:rsidP="007F6013">
      <w:pPr>
        <w:pStyle w:val="NormalWeb"/>
        <w:spacing w:before="120" w:beforeAutospacing="0" w:after="120" w:afterAutospacing="0" w:line="360" w:lineRule="auto"/>
        <w:jc w:val="both"/>
        <w:rPr>
          <w:rFonts w:ascii="Arial Narrow" w:hAnsi="Arial Narrow"/>
        </w:rPr>
      </w:pPr>
      <w:r w:rsidRPr="007F6013">
        <w:rPr>
          <w:rFonts w:ascii="Arial Narrow" w:hAnsi="Arial Narrow"/>
          <w:b/>
          <w:bCs/>
        </w:rPr>
        <w:t>10.2.</w:t>
      </w:r>
      <w:r w:rsidRPr="007F6013">
        <w:rPr>
          <w:rFonts w:ascii="Arial Narrow" w:hAnsi="Arial Narrow"/>
        </w:rPr>
        <w:t xml:space="preserve"> Para os serviços com dedicação exclusiva de mão de obra, poderá ocorrer repactuação, nos termos do art. 135 da Lei nº 14.133/2021, observada a data-base da categoria profissional e a demonstração analítica da variação dos custos.</w:t>
      </w:r>
    </w:p>
    <w:p w14:paraId="458748E4" w14:textId="77777777" w:rsidR="004A5E27" w:rsidRPr="007F6013" w:rsidRDefault="004A5E27" w:rsidP="007F6013">
      <w:pPr>
        <w:pStyle w:val="NormalWeb"/>
        <w:spacing w:before="120" w:beforeAutospacing="0" w:after="120" w:afterAutospacing="0" w:line="360" w:lineRule="auto"/>
        <w:jc w:val="both"/>
        <w:rPr>
          <w:rFonts w:ascii="Arial Narrow" w:hAnsi="Arial Narrow"/>
        </w:rPr>
      </w:pPr>
    </w:p>
    <w:bookmarkEnd w:id="38"/>
    <w:p w14:paraId="2970F176"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t>11. DAS INFRAÇÕES E SANÇÕES ADMINISTRATIVAS</w:t>
      </w:r>
    </w:p>
    <w:p w14:paraId="6CEC0059"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color w:val="0D0D0D" w:themeColor="text1" w:themeTint="F2"/>
          <w:sz w:val="24"/>
          <w:szCs w:val="24"/>
          <w:lang w:val="pt-PT"/>
        </w:rPr>
      </w:pPr>
      <w:r w:rsidRPr="007F6013">
        <w:rPr>
          <w:rFonts w:ascii="Arial Narrow" w:hAnsi="Arial Narrow" w:cstheme="minorHAnsi"/>
          <w:b/>
          <w:color w:val="0D0D0D" w:themeColor="text1" w:themeTint="F2"/>
          <w:sz w:val="24"/>
          <w:szCs w:val="24"/>
          <w:lang w:val="pt-PT"/>
        </w:rPr>
        <w:t>11.1.</w:t>
      </w:r>
      <w:r w:rsidRPr="007F6013">
        <w:rPr>
          <w:rFonts w:ascii="Arial Narrow" w:hAnsi="Arial Narrow" w:cstheme="minorHAnsi"/>
          <w:bCs/>
          <w:color w:val="0D0D0D" w:themeColor="text1" w:themeTint="F2"/>
          <w:sz w:val="24"/>
          <w:szCs w:val="24"/>
          <w:lang w:val="pt-PT"/>
        </w:rPr>
        <w:t xml:space="preserve"> Comete infração administrativa o fornecedor que infringir as disposições previstas no art. 155 da Lei 14.133, de 2021,conforme estabelecido no Edital e Instrumento Contratual. </w:t>
      </w:r>
    </w:p>
    <w:p w14:paraId="34D65749" w14:textId="77777777" w:rsid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color w:val="0D0D0D" w:themeColor="text1" w:themeTint="F2"/>
          <w:sz w:val="24"/>
          <w:szCs w:val="24"/>
          <w:lang w:val="pt-PT"/>
        </w:rPr>
      </w:pPr>
    </w:p>
    <w:p w14:paraId="3210F90A" w14:textId="77777777" w:rsid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Cs/>
          <w:color w:val="0D0D0D" w:themeColor="text1" w:themeTint="F2"/>
          <w:sz w:val="24"/>
          <w:szCs w:val="24"/>
          <w:lang w:val="pt-PT"/>
        </w:rPr>
      </w:pPr>
    </w:p>
    <w:p w14:paraId="1DDF563A" w14:textId="77777777" w:rsidR="007F6013" w:rsidRPr="007F6013" w:rsidRDefault="007F6013" w:rsidP="007F6013">
      <w:pPr>
        <w:pStyle w:val="PargrafodaLista"/>
        <w:widowControl w:val="0"/>
        <w:autoSpaceDE w:val="0"/>
        <w:autoSpaceDN w:val="0"/>
        <w:spacing w:after="120" w:line="360" w:lineRule="auto"/>
        <w:ind w:left="0"/>
        <w:contextualSpacing w:val="0"/>
        <w:jc w:val="both"/>
        <w:rPr>
          <w:rFonts w:ascii="Arial Narrow" w:hAnsi="Arial Narrow" w:cstheme="minorHAnsi"/>
          <w:b/>
          <w:bCs/>
          <w:color w:val="0D0D0D" w:themeColor="text1" w:themeTint="F2"/>
          <w:sz w:val="24"/>
          <w:szCs w:val="24"/>
        </w:rPr>
      </w:pPr>
      <w:r w:rsidRPr="007F6013">
        <w:rPr>
          <w:rFonts w:ascii="Arial Narrow" w:hAnsi="Arial Narrow" w:cstheme="minorHAnsi"/>
          <w:b/>
          <w:bCs/>
          <w:color w:val="0D0D0D" w:themeColor="text1" w:themeTint="F2"/>
          <w:sz w:val="24"/>
          <w:szCs w:val="24"/>
        </w:rPr>
        <w:lastRenderedPageBreak/>
        <w:t>12. DOS RECURSOS ORÇAMENTÁRIOS</w:t>
      </w:r>
    </w:p>
    <w:p w14:paraId="1BFBA638" w14:textId="77777777" w:rsidR="007F6013" w:rsidRPr="007F6013" w:rsidRDefault="007F6013" w:rsidP="007F6013">
      <w:pPr>
        <w:widowControl w:val="0"/>
        <w:autoSpaceDE w:val="0"/>
        <w:autoSpaceDN w:val="0"/>
        <w:spacing w:after="120" w:line="360" w:lineRule="auto"/>
        <w:jc w:val="both"/>
        <w:rPr>
          <w:rFonts w:ascii="Arial Narrow" w:hAnsi="Arial Narrow" w:cstheme="minorHAnsi"/>
          <w:bCs/>
          <w:color w:val="0D0D0D" w:themeColor="text1" w:themeTint="F2"/>
          <w:sz w:val="24"/>
          <w:szCs w:val="24"/>
        </w:rPr>
      </w:pPr>
      <w:r w:rsidRPr="007F6013">
        <w:rPr>
          <w:rFonts w:ascii="Arial Narrow" w:hAnsi="Arial Narrow" w:cstheme="minorHAnsi"/>
          <w:b/>
          <w:color w:val="0D0D0D" w:themeColor="text1" w:themeTint="F2"/>
          <w:sz w:val="24"/>
          <w:szCs w:val="24"/>
        </w:rPr>
        <w:t>12.1.</w:t>
      </w:r>
      <w:r w:rsidRPr="007F6013">
        <w:rPr>
          <w:rFonts w:ascii="Arial Narrow" w:hAnsi="Arial Narrow" w:cstheme="minorHAnsi"/>
          <w:bCs/>
          <w:color w:val="0D0D0D" w:themeColor="text1" w:themeTint="F2"/>
          <w:sz w:val="24"/>
          <w:szCs w:val="24"/>
        </w:rPr>
        <w:t xml:space="preserve"> As despesas decorrentes da presente contratação correrão por conta das seguintes dotações orçamentárias:</w:t>
      </w:r>
    </w:p>
    <w:p w14:paraId="20248032"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Órgão: </w:t>
      </w:r>
      <w:r w:rsidRPr="007F6013">
        <w:rPr>
          <w:rFonts w:ascii="Arial Narrow" w:hAnsi="Arial Narrow" w:cs="Calibri"/>
          <w:sz w:val="24"/>
          <w:szCs w:val="24"/>
        </w:rPr>
        <w:t>09 Secretaria de Cultura e Turismo</w:t>
      </w:r>
    </w:p>
    <w:p w14:paraId="3356CD70"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Unidade Orçamentária: </w:t>
      </w:r>
      <w:r w:rsidRPr="007F6013">
        <w:rPr>
          <w:rFonts w:ascii="Arial Narrow" w:hAnsi="Arial Narrow" w:cs="Calibri"/>
          <w:sz w:val="24"/>
          <w:szCs w:val="24"/>
        </w:rPr>
        <w:t>02 – Divisão de Cultura</w:t>
      </w:r>
    </w:p>
    <w:p w14:paraId="24142246"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Função: </w:t>
      </w:r>
      <w:r w:rsidRPr="007F6013">
        <w:rPr>
          <w:rFonts w:ascii="Arial Narrow" w:hAnsi="Arial Narrow" w:cs="Calibri"/>
          <w:sz w:val="24"/>
          <w:szCs w:val="24"/>
        </w:rPr>
        <w:t>133920021 - Cultura</w:t>
      </w:r>
    </w:p>
    <w:p w14:paraId="33739014" w14:textId="77777777" w:rsidR="007F6013" w:rsidRPr="007F6013" w:rsidRDefault="007F6013" w:rsidP="007F6013">
      <w:pPr>
        <w:spacing w:after="120" w:line="360" w:lineRule="auto"/>
        <w:jc w:val="both"/>
        <w:rPr>
          <w:rFonts w:ascii="Arial Narrow" w:hAnsi="Arial Narrow" w:cs="Calibri"/>
          <w:sz w:val="24"/>
          <w:szCs w:val="24"/>
        </w:rPr>
      </w:pPr>
      <w:proofErr w:type="spellStart"/>
      <w:proofErr w:type="gramStart"/>
      <w:r w:rsidRPr="007F6013">
        <w:rPr>
          <w:rFonts w:ascii="Arial Narrow" w:hAnsi="Arial Narrow" w:cs="Calibri"/>
          <w:b/>
          <w:bCs/>
          <w:sz w:val="24"/>
          <w:szCs w:val="24"/>
        </w:rPr>
        <w:t>Proj</w:t>
      </w:r>
      <w:proofErr w:type="spellEnd"/>
      <w:r w:rsidRPr="007F6013">
        <w:rPr>
          <w:rFonts w:ascii="Arial Narrow" w:hAnsi="Arial Narrow" w:cs="Calibri"/>
          <w:b/>
          <w:bCs/>
          <w:sz w:val="24"/>
          <w:szCs w:val="24"/>
        </w:rPr>
        <w:t>./</w:t>
      </w:r>
      <w:proofErr w:type="gramEnd"/>
      <w:r w:rsidRPr="007F6013">
        <w:rPr>
          <w:rFonts w:ascii="Arial Narrow" w:hAnsi="Arial Narrow" w:cs="Calibri"/>
          <w:b/>
          <w:bCs/>
          <w:sz w:val="24"/>
          <w:szCs w:val="24"/>
        </w:rPr>
        <w:t xml:space="preserve"> Ativ./ Ope. Esp.: </w:t>
      </w:r>
      <w:r w:rsidRPr="007F6013">
        <w:rPr>
          <w:rFonts w:ascii="Arial Narrow" w:hAnsi="Arial Narrow" w:cs="Calibri"/>
          <w:sz w:val="24"/>
          <w:szCs w:val="24"/>
        </w:rPr>
        <w:t>2.038 – Manutenção da Divisão de Cultura</w:t>
      </w:r>
    </w:p>
    <w:p w14:paraId="736B0F07"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Natureza da Despesa: </w:t>
      </w:r>
      <w:r w:rsidRPr="007F6013">
        <w:rPr>
          <w:rFonts w:ascii="Arial Narrow" w:hAnsi="Arial Narrow" w:cs="Calibri"/>
          <w:sz w:val="24"/>
          <w:szCs w:val="24"/>
        </w:rPr>
        <w:t>3.3.90.39 – Outros Serviços de Terceiros - PJ</w:t>
      </w:r>
    </w:p>
    <w:p w14:paraId="6D2C6F7C"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Fonte de Recurso: </w:t>
      </w:r>
      <w:r w:rsidRPr="007F6013">
        <w:rPr>
          <w:rFonts w:ascii="Arial Narrow" w:hAnsi="Arial Narrow" w:cs="Calibri"/>
          <w:sz w:val="24"/>
          <w:szCs w:val="24"/>
        </w:rPr>
        <w:t xml:space="preserve">0 – Recursos Ordinários (Livres) </w:t>
      </w:r>
    </w:p>
    <w:p w14:paraId="5CBDD045"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Desdobramento: </w:t>
      </w:r>
      <w:r w:rsidRPr="007F6013">
        <w:rPr>
          <w:rFonts w:ascii="Arial Narrow" w:hAnsi="Arial Narrow" w:cs="Calibri"/>
          <w:sz w:val="24"/>
          <w:szCs w:val="24"/>
        </w:rPr>
        <w:t>3.3.90.39.05 – 1010 Desdobramento da Despesa</w:t>
      </w:r>
    </w:p>
    <w:p w14:paraId="78EBDA61"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Despesa Principal: </w:t>
      </w:r>
      <w:r w:rsidRPr="007F6013">
        <w:rPr>
          <w:rFonts w:ascii="Arial Narrow" w:hAnsi="Arial Narrow" w:cs="Calibri"/>
          <w:sz w:val="24"/>
          <w:szCs w:val="24"/>
        </w:rPr>
        <w:t>3.3.90.39 – 1009</w:t>
      </w:r>
    </w:p>
    <w:p w14:paraId="0B25A9FC" w14:textId="77777777" w:rsidR="007F6013" w:rsidRPr="007F6013" w:rsidRDefault="007F6013" w:rsidP="007F6013">
      <w:pPr>
        <w:spacing w:after="120" w:line="360" w:lineRule="auto"/>
        <w:jc w:val="both"/>
        <w:rPr>
          <w:rFonts w:ascii="Arial Narrow" w:hAnsi="Arial Narrow" w:cs="Calibri"/>
          <w:sz w:val="24"/>
          <w:szCs w:val="24"/>
        </w:rPr>
      </w:pPr>
    </w:p>
    <w:p w14:paraId="3EF6EE01"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Órgão: </w:t>
      </w:r>
      <w:r w:rsidRPr="007F6013">
        <w:rPr>
          <w:rFonts w:ascii="Arial Narrow" w:hAnsi="Arial Narrow" w:cs="Calibri"/>
          <w:sz w:val="24"/>
          <w:szCs w:val="24"/>
        </w:rPr>
        <w:t>11 Secretaria de Saúde</w:t>
      </w:r>
    </w:p>
    <w:p w14:paraId="221584D1"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Unidade Orçamentária: </w:t>
      </w:r>
      <w:r w:rsidRPr="007F6013">
        <w:rPr>
          <w:rFonts w:ascii="Arial Narrow" w:hAnsi="Arial Narrow" w:cs="Calibri"/>
          <w:sz w:val="24"/>
          <w:szCs w:val="24"/>
        </w:rPr>
        <w:t>01 – Fundo Municipal de Saúde</w:t>
      </w:r>
    </w:p>
    <w:p w14:paraId="2E950158"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Função: </w:t>
      </w:r>
      <w:r w:rsidRPr="007F6013">
        <w:rPr>
          <w:rFonts w:ascii="Arial Narrow" w:hAnsi="Arial Narrow" w:cs="Calibri"/>
          <w:sz w:val="24"/>
          <w:szCs w:val="24"/>
        </w:rPr>
        <w:t>103020023 – Modernização da Secretaria de Saúde</w:t>
      </w:r>
    </w:p>
    <w:p w14:paraId="25616862" w14:textId="77777777" w:rsidR="007F6013" w:rsidRPr="007F6013" w:rsidRDefault="007F6013" w:rsidP="007F6013">
      <w:pPr>
        <w:spacing w:after="120" w:line="360" w:lineRule="auto"/>
        <w:jc w:val="both"/>
        <w:rPr>
          <w:rFonts w:ascii="Arial Narrow" w:hAnsi="Arial Narrow" w:cs="Calibri"/>
          <w:sz w:val="24"/>
          <w:szCs w:val="24"/>
        </w:rPr>
      </w:pPr>
      <w:proofErr w:type="spellStart"/>
      <w:proofErr w:type="gramStart"/>
      <w:r w:rsidRPr="007F6013">
        <w:rPr>
          <w:rFonts w:ascii="Arial Narrow" w:hAnsi="Arial Narrow" w:cs="Calibri"/>
          <w:b/>
          <w:bCs/>
          <w:sz w:val="24"/>
          <w:szCs w:val="24"/>
        </w:rPr>
        <w:t>Proj</w:t>
      </w:r>
      <w:proofErr w:type="spellEnd"/>
      <w:r w:rsidRPr="007F6013">
        <w:rPr>
          <w:rFonts w:ascii="Arial Narrow" w:hAnsi="Arial Narrow" w:cs="Calibri"/>
          <w:b/>
          <w:bCs/>
          <w:sz w:val="24"/>
          <w:szCs w:val="24"/>
        </w:rPr>
        <w:t>./</w:t>
      </w:r>
      <w:proofErr w:type="gramEnd"/>
      <w:r w:rsidRPr="007F6013">
        <w:rPr>
          <w:rFonts w:ascii="Arial Narrow" w:hAnsi="Arial Narrow" w:cs="Calibri"/>
          <w:b/>
          <w:bCs/>
          <w:sz w:val="24"/>
          <w:szCs w:val="24"/>
        </w:rPr>
        <w:t xml:space="preserve"> Ativ./ Ope. Esp.: </w:t>
      </w:r>
      <w:r w:rsidRPr="007F6013">
        <w:rPr>
          <w:rFonts w:ascii="Arial Narrow" w:hAnsi="Arial Narrow" w:cs="Calibri"/>
          <w:sz w:val="24"/>
          <w:szCs w:val="24"/>
        </w:rPr>
        <w:t>2.052 – Manutenção do Hospital Municipal</w:t>
      </w:r>
    </w:p>
    <w:p w14:paraId="24EE4228"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Natureza da Despesa: </w:t>
      </w:r>
      <w:r w:rsidRPr="007F6013">
        <w:rPr>
          <w:rFonts w:ascii="Arial Narrow" w:hAnsi="Arial Narrow" w:cs="Calibri"/>
          <w:sz w:val="24"/>
          <w:szCs w:val="24"/>
        </w:rPr>
        <w:t>3.3.90.39 – Outros Serviços de Terceiros - PJ</w:t>
      </w:r>
    </w:p>
    <w:p w14:paraId="636CC81A" w14:textId="77777777" w:rsidR="007F6013" w:rsidRPr="007F6013" w:rsidRDefault="007F6013" w:rsidP="007F6013">
      <w:pPr>
        <w:spacing w:after="120" w:line="360" w:lineRule="auto"/>
        <w:jc w:val="both"/>
        <w:rPr>
          <w:rFonts w:ascii="Arial Narrow" w:hAnsi="Arial Narrow" w:cs="Calibri"/>
          <w:b/>
          <w:bCs/>
          <w:sz w:val="24"/>
          <w:szCs w:val="24"/>
        </w:rPr>
      </w:pPr>
      <w:r w:rsidRPr="007F6013">
        <w:rPr>
          <w:rFonts w:ascii="Arial Narrow" w:hAnsi="Arial Narrow" w:cs="Calibri"/>
          <w:b/>
          <w:bCs/>
          <w:sz w:val="24"/>
          <w:szCs w:val="24"/>
        </w:rPr>
        <w:t xml:space="preserve">Fonte de Recurso: </w:t>
      </w:r>
      <w:r w:rsidRPr="007F6013">
        <w:rPr>
          <w:rFonts w:ascii="Arial Narrow" w:hAnsi="Arial Narrow" w:cs="Calibri"/>
          <w:sz w:val="24"/>
          <w:szCs w:val="24"/>
        </w:rPr>
        <w:t xml:space="preserve">303 Saúde – Receitas Vinculadas – (EC 29/00 – 15%) </w:t>
      </w:r>
    </w:p>
    <w:p w14:paraId="5F4589E6"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Desdobramento: </w:t>
      </w:r>
      <w:r w:rsidRPr="007F6013">
        <w:rPr>
          <w:rFonts w:ascii="Arial Narrow" w:hAnsi="Arial Narrow" w:cs="Calibri"/>
          <w:sz w:val="24"/>
          <w:szCs w:val="24"/>
        </w:rPr>
        <w:t>3.3.90.39.05 - 1305 Desdobramento da Despesa</w:t>
      </w:r>
    </w:p>
    <w:p w14:paraId="09C83172" w14:textId="77777777" w:rsidR="007F6013" w:rsidRPr="007F6013" w:rsidRDefault="007F6013" w:rsidP="007F6013">
      <w:pPr>
        <w:spacing w:after="120" w:line="360" w:lineRule="auto"/>
        <w:jc w:val="both"/>
        <w:rPr>
          <w:rFonts w:ascii="Arial Narrow" w:hAnsi="Arial Narrow" w:cs="Calibri"/>
          <w:sz w:val="24"/>
          <w:szCs w:val="24"/>
        </w:rPr>
      </w:pPr>
      <w:r w:rsidRPr="007F6013">
        <w:rPr>
          <w:rFonts w:ascii="Arial Narrow" w:hAnsi="Arial Narrow" w:cs="Calibri"/>
          <w:b/>
          <w:bCs/>
          <w:sz w:val="24"/>
          <w:szCs w:val="24"/>
        </w:rPr>
        <w:t xml:space="preserve">Despesa Principal: </w:t>
      </w:r>
      <w:r w:rsidRPr="007F6013">
        <w:rPr>
          <w:rFonts w:ascii="Arial Narrow" w:hAnsi="Arial Narrow" w:cs="Calibri"/>
          <w:sz w:val="24"/>
          <w:szCs w:val="24"/>
        </w:rPr>
        <w:t>3.3.90.30 – 1304</w:t>
      </w:r>
    </w:p>
    <w:p w14:paraId="601DA3AD" w14:textId="77777777" w:rsidR="007F6013" w:rsidRPr="007F6013" w:rsidRDefault="007F6013" w:rsidP="007F6013">
      <w:pPr>
        <w:spacing w:after="120" w:line="360" w:lineRule="auto"/>
        <w:jc w:val="both"/>
        <w:rPr>
          <w:rFonts w:ascii="Arial Narrow" w:hAnsi="Arial Narrow" w:cs="Calibri"/>
          <w:sz w:val="24"/>
          <w:szCs w:val="24"/>
        </w:rPr>
      </w:pPr>
    </w:p>
    <w:p w14:paraId="6C1D05B4" w14:textId="77777777" w:rsidR="007F6013" w:rsidRPr="007F6013" w:rsidRDefault="007F6013" w:rsidP="007F6013">
      <w:pPr>
        <w:spacing w:after="120" w:line="360" w:lineRule="auto"/>
        <w:jc w:val="both"/>
        <w:rPr>
          <w:rFonts w:ascii="Arial Narrow" w:hAnsi="Arial Narrow" w:cs="Calibri"/>
          <w:sz w:val="24"/>
          <w:szCs w:val="24"/>
        </w:rPr>
      </w:pPr>
    </w:p>
    <w:p w14:paraId="222A5823" w14:textId="77777777" w:rsidR="007F6013" w:rsidRPr="007F6013" w:rsidRDefault="007F6013" w:rsidP="007F6013">
      <w:pPr>
        <w:spacing w:after="120" w:line="360" w:lineRule="auto"/>
        <w:jc w:val="both"/>
        <w:rPr>
          <w:rFonts w:ascii="Arial Narrow" w:hAnsi="Arial Narrow" w:cs="Calibri"/>
          <w:sz w:val="24"/>
          <w:szCs w:val="24"/>
        </w:rPr>
      </w:pPr>
    </w:p>
    <w:p w14:paraId="4D83F654" w14:textId="73A99A7C" w:rsidR="007F6013" w:rsidRPr="007F6013" w:rsidRDefault="007F6013" w:rsidP="007F6013">
      <w:pPr>
        <w:spacing w:after="120" w:line="360" w:lineRule="auto"/>
        <w:ind w:right="-1"/>
        <w:jc w:val="right"/>
        <w:rPr>
          <w:rFonts w:ascii="Arial Narrow" w:hAnsi="Arial Narrow"/>
          <w:sz w:val="24"/>
          <w:szCs w:val="24"/>
        </w:rPr>
      </w:pPr>
      <w:r w:rsidRPr="007F6013">
        <w:rPr>
          <w:rFonts w:ascii="Arial Narrow" w:hAnsi="Arial Narrow"/>
          <w:sz w:val="24"/>
          <w:szCs w:val="24"/>
        </w:rPr>
        <w:t>Porecatu–PR, 1</w:t>
      </w:r>
      <w:r w:rsidR="00253B3A">
        <w:rPr>
          <w:rFonts w:ascii="Arial Narrow" w:hAnsi="Arial Narrow"/>
          <w:sz w:val="24"/>
          <w:szCs w:val="24"/>
        </w:rPr>
        <w:t>1</w:t>
      </w:r>
      <w:r w:rsidRPr="007F6013">
        <w:rPr>
          <w:rFonts w:ascii="Arial Narrow" w:hAnsi="Arial Narrow"/>
          <w:sz w:val="24"/>
          <w:szCs w:val="24"/>
        </w:rPr>
        <w:t xml:space="preserve"> de </w:t>
      </w:r>
      <w:r w:rsidR="00253B3A">
        <w:rPr>
          <w:rFonts w:ascii="Arial Narrow" w:hAnsi="Arial Narrow"/>
          <w:sz w:val="24"/>
          <w:szCs w:val="24"/>
        </w:rPr>
        <w:t>março</w:t>
      </w:r>
      <w:r w:rsidRPr="007F6013">
        <w:rPr>
          <w:rFonts w:ascii="Arial Narrow" w:hAnsi="Arial Narrow"/>
          <w:sz w:val="24"/>
          <w:szCs w:val="24"/>
        </w:rPr>
        <w:t xml:space="preserve"> de 2026.</w:t>
      </w:r>
    </w:p>
    <w:p w14:paraId="5A8DD685" w14:textId="77777777" w:rsidR="007F6013" w:rsidRPr="007F6013" w:rsidRDefault="007F6013" w:rsidP="007F6013">
      <w:pPr>
        <w:spacing w:after="120" w:line="360" w:lineRule="auto"/>
        <w:ind w:right="-1"/>
        <w:jc w:val="right"/>
        <w:rPr>
          <w:rFonts w:ascii="Arial Narrow" w:hAnsi="Arial Narrow"/>
          <w:sz w:val="24"/>
          <w:szCs w:val="24"/>
        </w:rPr>
      </w:pPr>
    </w:p>
    <w:p w14:paraId="0E6B9CA3" w14:textId="77777777" w:rsidR="007F6013" w:rsidRPr="007F6013" w:rsidRDefault="007F6013" w:rsidP="007F6013">
      <w:pPr>
        <w:spacing w:after="120" w:line="360" w:lineRule="auto"/>
        <w:ind w:right="-1"/>
        <w:jc w:val="right"/>
        <w:rPr>
          <w:rFonts w:ascii="Arial Narrow" w:hAnsi="Arial Narrow"/>
          <w:sz w:val="24"/>
          <w:szCs w:val="24"/>
        </w:rPr>
      </w:pPr>
    </w:p>
    <w:p w14:paraId="5164D768" w14:textId="77777777" w:rsidR="007F6013" w:rsidRPr="007F6013" w:rsidRDefault="007F6013" w:rsidP="007F6013">
      <w:pPr>
        <w:spacing w:after="120" w:line="360" w:lineRule="auto"/>
        <w:ind w:right="-568"/>
        <w:jc w:val="both"/>
        <w:rPr>
          <w:rFonts w:ascii="Arial Narrow" w:hAnsi="Arial Narrow"/>
          <w:sz w:val="24"/>
          <w:szCs w:val="24"/>
        </w:rPr>
      </w:pPr>
      <w:r w:rsidRPr="007F6013">
        <w:rPr>
          <w:rFonts w:ascii="Arial Narrow" w:hAnsi="Arial Narrow"/>
          <w:sz w:val="24"/>
          <w:szCs w:val="24"/>
        </w:rPr>
        <w:t>Elaborado e Aprovado por:</w:t>
      </w:r>
    </w:p>
    <w:p w14:paraId="24A8817B" w14:textId="77777777" w:rsidR="007F6013" w:rsidRPr="007F6013" w:rsidRDefault="007F6013" w:rsidP="007F6013">
      <w:pPr>
        <w:spacing w:after="120" w:line="360" w:lineRule="auto"/>
        <w:ind w:right="-568"/>
        <w:jc w:val="both"/>
        <w:rPr>
          <w:rFonts w:ascii="Arial Narrow" w:hAnsi="Arial Narrow"/>
          <w:sz w:val="24"/>
          <w:szCs w:val="24"/>
        </w:rPr>
      </w:pPr>
    </w:p>
    <w:p w14:paraId="6F7C1735" w14:textId="77777777" w:rsidR="007F6013" w:rsidRPr="007F6013" w:rsidRDefault="007F6013" w:rsidP="007F6013">
      <w:pPr>
        <w:spacing w:after="120" w:line="360" w:lineRule="auto"/>
        <w:ind w:right="-568"/>
        <w:jc w:val="both"/>
        <w:rPr>
          <w:rFonts w:ascii="Arial Narrow" w:hAnsi="Arial Narrow"/>
          <w:sz w:val="24"/>
          <w:szCs w:val="24"/>
        </w:rPr>
      </w:pPr>
    </w:p>
    <w:p w14:paraId="0693500E" w14:textId="77777777" w:rsidR="007F6013" w:rsidRPr="007F6013" w:rsidRDefault="007F6013" w:rsidP="007F6013">
      <w:pPr>
        <w:spacing w:after="120" w:line="240" w:lineRule="auto"/>
        <w:ind w:right="-568"/>
        <w:jc w:val="center"/>
        <w:rPr>
          <w:rFonts w:ascii="Arial Narrow" w:hAnsi="Arial Narrow"/>
          <w:b/>
          <w:bCs/>
          <w:sz w:val="24"/>
          <w:szCs w:val="24"/>
        </w:rPr>
      </w:pPr>
    </w:p>
    <w:p w14:paraId="5C72F00B"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________________________________________</w:t>
      </w:r>
    </w:p>
    <w:p w14:paraId="406FB05C"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ARILDA BATISTA DE ARAÚJO</w:t>
      </w:r>
    </w:p>
    <w:p w14:paraId="17CD9583"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Secretaria de Saúde</w:t>
      </w:r>
    </w:p>
    <w:p w14:paraId="44ED7F22" w14:textId="77777777" w:rsidR="007F6013" w:rsidRPr="007F6013" w:rsidRDefault="007F6013" w:rsidP="007F6013">
      <w:pPr>
        <w:spacing w:after="120" w:line="240" w:lineRule="auto"/>
        <w:ind w:right="-568"/>
        <w:jc w:val="center"/>
        <w:rPr>
          <w:rFonts w:ascii="Arial Narrow" w:hAnsi="Arial Narrow"/>
          <w:b/>
          <w:bCs/>
          <w:sz w:val="24"/>
          <w:szCs w:val="24"/>
        </w:rPr>
      </w:pPr>
    </w:p>
    <w:p w14:paraId="66330C32" w14:textId="77777777" w:rsidR="007F6013" w:rsidRPr="007F6013" w:rsidRDefault="007F6013" w:rsidP="007F6013">
      <w:pPr>
        <w:spacing w:after="120" w:line="240" w:lineRule="auto"/>
        <w:ind w:right="-568"/>
        <w:jc w:val="center"/>
        <w:rPr>
          <w:rFonts w:ascii="Arial Narrow" w:hAnsi="Arial Narrow"/>
          <w:b/>
          <w:bCs/>
          <w:sz w:val="24"/>
          <w:szCs w:val="24"/>
        </w:rPr>
      </w:pPr>
    </w:p>
    <w:p w14:paraId="4F67D9FE" w14:textId="77777777" w:rsidR="007F6013" w:rsidRPr="007F6013" w:rsidRDefault="007F6013" w:rsidP="007F6013">
      <w:pPr>
        <w:spacing w:after="120" w:line="240" w:lineRule="auto"/>
        <w:ind w:right="-568"/>
        <w:jc w:val="center"/>
        <w:rPr>
          <w:rFonts w:ascii="Arial Narrow" w:hAnsi="Arial Narrow"/>
          <w:b/>
          <w:bCs/>
          <w:sz w:val="24"/>
          <w:szCs w:val="24"/>
        </w:rPr>
      </w:pPr>
    </w:p>
    <w:p w14:paraId="5E22BA77"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________________________________________</w:t>
      </w:r>
    </w:p>
    <w:p w14:paraId="75585539"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ANA MARIA CAMARGO COSTA VANZELLA</w:t>
      </w:r>
    </w:p>
    <w:p w14:paraId="58CA5E6C" w14:textId="77777777" w:rsidR="007F6013" w:rsidRPr="007F6013" w:rsidRDefault="007F6013" w:rsidP="007F6013">
      <w:pPr>
        <w:spacing w:after="120" w:line="240" w:lineRule="auto"/>
        <w:ind w:right="-568"/>
        <w:jc w:val="center"/>
        <w:rPr>
          <w:rFonts w:ascii="Arial Narrow" w:hAnsi="Arial Narrow"/>
          <w:b/>
          <w:bCs/>
          <w:sz w:val="24"/>
          <w:szCs w:val="24"/>
        </w:rPr>
      </w:pPr>
      <w:r w:rsidRPr="007F6013">
        <w:rPr>
          <w:rFonts w:ascii="Arial Narrow" w:hAnsi="Arial Narrow"/>
          <w:b/>
          <w:bCs/>
          <w:sz w:val="24"/>
          <w:szCs w:val="24"/>
        </w:rPr>
        <w:t>Secretaria de Cultura e Turismo</w:t>
      </w:r>
    </w:p>
    <w:p w14:paraId="669532AB" w14:textId="77777777" w:rsidR="007F6013" w:rsidRDefault="007F6013" w:rsidP="007F6013">
      <w:pPr>
        <w:spacing w:after="120" w:line="240" w:lineRule="auto"/>
        <w:ind w:right="-568"/>
        <w:jc w:val="center"/>
        <w:rPr>
          <w:rFonts w:ascii="Bookman Old Style" w:hAnsi="Bookman Old Style"/>
          <w:b/>
          <w:bCs/>
        </w:rPr>
      </w:pPr>
    </w:p>
    <w:p w14:paraId="04C5B75F" w14:textId="77777777" w:rsidR="007F6013" w:rsidRDefault="007F6013" w:rsidP="007F6013">
      <w:pPr>
        <w:spacing w:after="120" w:line="240" w:lineRule="auto"/>
        <w:ind w:right="-568"/>
        <w:jc w:val="center"/>
        <w:rPr>
          <w:rFonts w:ascii="Bookman Old Style" w:hAnsi="Bookman Old Style"/>
          <w:b/>
          <w:bCs/>
        </w:rPr>
      </w:pPr>
    </w:p>
    <w:p w14:paraId="3018648C" w14:textId="77777777" w:rsidR="007F6013" w:rsidRDefault="007F6013" w:rsidP="007F6013">
      <w:pPr>
        <w:spacing w:after="120" w:line="240" w:lineRule="auto"/>
        <w:ind w:right="-568"/>
        <w:jc w:val="center"/>
        <w:rPr>
          <w:rFonts w:ascii="Bookman Old Style" w:hAnsi="Bookman Old Style"/>
          <w:b/>
          <w:bCs/>
        </w:rPr>
      </w:pPr>
    </w:p>
    <w:p w14:paraId="32D608B5" w14:textId="77777777" w:rsidR="007F6013" w:rsidRDefault="007F6013" w:rsidP="007F6013">
      <w:pPr>
        <w:spacing w:after="120" w:line="240" w:lineRule="auto"/>
        <w:ind w:right="-568"/>
        <w:jc w:val="center"/>
        <w:rPr>
          <w:rFonts w:ascii="Bookman Old Style" w:hAnsi="Bookman Old Style"/>
          <w:b/>
          <w:bCs/>
        </w:rPr>
      </w:pPr>
    </w:p>
    <w:p w14:paraId="5818C3EC" w14:textId="77777777" w:rsidR="007F6013" w:rsidRDefault="007F6013" w:rsidP="007F6013">
      <w:pPr>
        <w:spacing w:after="120" w:line="240" w:lineRule="auto"/>
        <w:ind w:right="-568"/>
        <w:jc w:val="center"/>
        <w:rPr>
          <w:rFonts w:ascii="Bookman Old Style" w:hAnsi="Bookman Old Style"/>
          <w:b/>
          <w:bCs/>
        </w:rPr>
      </w:pPr>
    </w:p>
    <w:p w14:paraId="4921091A" w14:textId="77777777" w:rsidR="007F6013" w:rsidRPr="00793421" w:rsidRDefault="007F6013" w:rsidP="007F6013">
      <w:pPr>
        <w:spacing w:after="120" w:line="240" w:lineRule="auto"/>
        <w:ind w:right="-568"/>
        <w:jc w:val="center"/>
        <w:rPr>
          <w:rFonts w:ascii="Bookman Old Style" w:hAnsi="Bookman Old Style" w:cstheme="minorHAnsi"/>
          <w:b/>
          <w:bCs/>
        </w:rPr>
      </w:pPr>
    </w:p>
    <w:p w14:paraId="6A2535C7" w14:textId="77777777" w:rsidR="00EA1E57" w:rsidRDefault="00EA1E57" w:rsidP="00813B25">
      <w:pPr>
        <w:spacing w:after="120" w:line="240" w:lineRule="auto"/>
        <w:ind w:right="-568"/>
        <w:jc w:val="center"/>
        <w:rPr>
          <w:rFonts w:ascii="Arial Narrow" w:hAnsi="Arial Narrow"/>
          <w:b/>
          <w:bCs/>
        </w:rPr>
      </w:pPr>
    </w:p>
    <w:p w14:paraId="444F533F" w14:textId="77777777" w:rsidR="007F6013" w:rsidRDefault="007F6013" w:rsidP="00813B25">
      <w:pPr>
        <w:spacing w:after="120" w:line="240" w:lineRule="auto"/>
        <w:ind w:right="-568"/>
        <w:jc w:val="center"/>
        <w:rPr>
          <w:rFonts w:ascii="Arial Narrow" w:hAnsi="Arial Narrow"/>
          <w:b/>
          <w:bCs/>
        </w:rPr>
      </w:pPr>
    </w:p>
    <w:p w14:paraId="5E62BA0C" w14:textId="77777777" w:rsidR="007F6013" w:rsidRPr="00067C62" w:rsidRDefault="007F6013" w:rsidP="00813B25">
      <w:pPr>
        <w:spacing w:after="120" w:line="240" w:lineRule="auto"/>
        <w:ind w:right="-568"/>
        <w:jc w:val="center"/>
        <w:rPr>
          <w:rFonts w:ascii="Arial Narrow" w:hAnsi="Arial Narrow"/>
          <w:b/>
          <w:bCs/>
        </w:rPr>
      </w:pPr>
    </w:p>
    <w:p w14:paraId="2A9455F7" w14:textId="77777777" w:rsidR="00EA1E57" w:rsidRPr="00067C62" w:rsidRDefault="00EA1E57" w:rsidP="00813B25">
      <w:pPr>
        <w:spacing w:after="120" w:line="240" w:lineRule="auto"/>
        <w:ind w:right="-568"/>
        <w:jc w:val="center"/>
        <w:rPr>
          <w:rFonts w:ascii="Arial Narrow" w:hAnsi="Arial Narrow"/>
          <w:b/>
          <w:bCs/>
        </w:rPr>
      </w:pPr>
    </w:p>
    <w:p w14:paraId="2039BEF0" w14:textId="77777777" w:rsidR="009C6731" w:rsidRPr="00067C62" w:rsidRDefault="009C6731" w:rsidP="009C6731">
      <w:pPr>
        <w:autoSpaceDE w:val="0"/>
        <w:autoSpaceDN w:val="0"/>
        <w:adjustRightInd w:val="0"/>
        <w:spacing w:after="0" w:line="360" w:lineRule="auto"/>
        <w:jc w:val="center"/>
        <w:rPr>
          <w:rFonts w:ascii="Arial Narrow" w:eastAsia="Times New Roman" w:hAnsi="Arial Narrow" w:cs="Arial"/>
          <w:i/>
          <w:iCs/>
          <w:sz w:val="24"/>
          <w:szCs w:val="24"/>
          <w:lang w:eastAsia="pt-BR"/>
        </w:rPr>
      </w:pPr>
      <w:r w:rsidRPr="00067C62">
        <w:rPr>
          <w:rFonts w:ascii="Arial Narrow" w:eastAsia="Times New Roman" w:hAnsi="Arial Narrow" w:cs="Arial"/>
          <w:i/>
          <w:iCs/>
          <w:sz w:val="24"/>
          <w:szCs w:val="24"/>
          <w:lang w:eastAsia="pt-BR"/>
        </w:rPr>
        <w:lastRenderedPageBreak/>
        <w:t>(Este anexo é um modelo e deve ser feito em papel timbrado do licitante)</w:t>
      </w:r>
    </w:p>
    <w:p w14:paraId="6A7265EF" w14:textId="6134FCE5" w:rsidR="00E63F21" w:rsidRPr="00067C62" w:rsidRDefault="00E63F21" w:rsidP="009C6731">
      <w:pPr>
        <w:tabs>
          <w:tab w:val="left" w:pos="9781"/>
        </w:tabs>
        <w:spacing w:after="0" w:line="240" w:lineRule="auto"/>
        <w:ind w:right="-1"/>
        <w:jc w:val="center"/>
        <w:rPr>
          <w:rFonts w:ascii="Arial Narrow" w:hAnsi="Arial Narrow" w:cstheme="minorHAnsi"/>
          <w:b/>
          <w:bCs/>
          <w:sz w:val="24"/>
          <w:szCs w:val="24"/>
        </w:rPr>
      </w:pPr>
      <w:r w:rsidRPr="00067C62">
        <w:rPr>
          <w:rFonts w:ascii="Arial Narrow" w:hAnsi="Arial Narrow" w:cstheme="minorHAnsi"/>
          <w:b/>
          <w:bCs/>
          <w:sz w:val="24"/>
          <w:szCs w:val="24"/>
        </w:rPr>
        <w:t>APENDICE DO ANEXO I</w:t>
      </w:r>
    </w:p>
    <w:p w14:paraId="583B12F5" w14:textId="77777777" w:rsidR="00E63F21" w:rsidRPr="00067C62" w:rsidRDefault="00E63F21" w:rsidP="009C6731">
      <w:pPr>
        <w:tabs>
          <w:tab w:val="left" w:pos="9781"/>
        </w:tabs>
        <w:spacing w:after="0" w:line="240" w:lineRule="auto"/>
        <w:ind w:right="-1"/>
        <w:jc w:val="center"/>
        <w:rPr>
          <w:rFonts w:ascii="Arial Narrow" w:hAnsi="Arial Narrow" w:cstheme="minorHAnsi"/>
          <w:b/>
          <w:bCs/>
          <w:sz w:val="24"/>
          <w:szCs w:val="24"/>
        </w:rPr>
      </w:pPr>
    </w:p>
    <w:p w14:paraId="2722CEB0" w14:textId="77777777" w:rsidR="00E63F21" w:rsidRPr="00067C62" w:rsidRDefault="00E63F21" w:rsidP="009C6731">
      <w:pPr>
        <w:tabs>
          <w:tab w:val="left" w:pos="9781"/>
        </w:tabs>
        <w:spacing w:after="0" w:line="240" w:lineRule="auto"/>
        <w:ind w:right="-1"/>
        <w:jc w:val="center"/>
        <w:rPr>
          <w:rFonts w:ascii="Arial Narrow" w:hAnsi="Arial Narrow" w:cstheme="minorHAnsi"/>
          <w:b/>
          <w:bCs/>
          <w:sz w:val="24"/>
          <w:szCs w:val="24"/>
        </w:rPr>
      </w:pPr>
    </w:p>
    <w:p w14:paraId="413762D1" w14:textId="77777777" w:rsidR="00EA1E57" w:rsidRPr="00067C62" w:rsidRDefault="00EA1E57" w:rsidP="00EA1E57">
      <w:pPr>
        <w:adjustRightInd w:val="0"/>
        <w:jc w:val="center"/>
        <w:rPr>
          <w:rFonts w:ascii="Arial Narrow" w:hAnsi="Arial Narrow" w:cs="Arial"/>
          <w:b/>
          <w:bCs/>
          <w:sz w:val="24"/>
          <w:szCs w:val="24"/>
          <w:u w:val="single"/>
        </w:rPr>
      </w:pPr>
      <w:r w:rsidRPr="00067C62">
        <w:rPr>
          <w:rFonts w:ascii="Arial Narrow" w:hAnsi="Arial Narrow" w:cs="Arial"/>
          <w:b/>
          <w:bCs/>
          <w:sz w:val="24"/>
          <w:szCs w:val="24"/>
          <w:u w:val="single"/>
        </w:rPr>
        <w:t>ESTUDO TÉCNICO PRELIMINAR</w:t>
      </w:r>
    </w:p>
    <w:p w14:paraId="04D6D248" w14:textId="77777777" w:rsidR="00EA1E57" w:rsidRPr="00067C62" w:rsidRDefault="00EA1E57" w:rsidP="00EA1E57">
      <w:pPr>
        <w:adjustRightInd w:val="0"/>
        <w:jc w:val="both"/>
        <w:rPr>
          <w:rFonts w:ascii="Arial Narrow" w:hAnsi="Arial Narrow" w:cs="Arial"/>
          <w:b/>
          <w:bCs/>
          <w:sz w:val="24"/>
          <w:szCs w:val="24"/>
        </w:rPr>
      </w:pPr>
    </w:p>
    <w:p w14:paraId="404DCC47" w14:textId="77777777" w:rsidR="00EA1E57" w:rsidRPr="00067C62" w:rsidRDefault="00EA1E57" w:rsidP="00EA1E57">
      <w:pPr>
        <w:adjustRightInd w:val="0"/>
        <w:spacing w:line="360" w:lineRule="auto"/>
        <w:jc w:val="both"/>
        <w:rPr>
          <w:rFonts w:ascii="Arial Narrow" w:hAnsi="Arial Narrow" w:cs="Arial"/>
          <w:sz w:val="24"/>
          <w:szCs w:val="24"/>
        </w:rPr>
      </w:pPr>
      <w:r w:rsidRPr="00067C62">
        <w:rPr>
          <w:rFonts w:ascii="Arial Narrow" w:hAnsi="Arial Narrow" w:cs="Arial"/>
          <w:b/>
          <w:bCs/>
          <w:sz w:val="24"/>
          <w:szCs w:val="24"/>
        </w:rPr>
        <w:t xml:space="preserve">1. </w:t>
      </w:r>
      <w:r w:rsidRPr="00067C62">
        <w:rPr>
          <w:rFonts w:ascii="Arial Narrow" w:hAnsi="Arial Narrow" w:cs="Arial"/>
          <w:sz w:val="24"/>
          <w:szCs w:val="24"/>
        </w:rPr>
        <w:t>Trata-se de Estudo Técnico Preliminar para a primeira etapa do planejamento da contratação visando auxiliar na elaboração do Termo de Referência ou do Projeto Básico.</w:t>
      </w:r>
    </w:p>
    <w:p w14:paraId="03A29B82" w14:textId="77777777" w:rsidR="00EA1E57" w:rsidRPr="00067C62" w:rsidRDefault="00EA1E57" w:rsidP="00EA1E57">
      <w:pPr>
        <w:adjustRightInd w:val="0"/>
        <w:jc w:val="both"/>
        <w:rPr>
          <w:rFonts w:ascii="Arial Narrow" w:hAnsi="Arial Narrow" w:cs="Arial"/>
          <w:b/>
          <w:bCs/>
          <w:sz w:val="24"/>
          <w:szCs w:val="24"/>
        </w:rPr>
      </w:pPr>
      <w:r w:rsidRPr="00067C62">
        <w:rPr>
          <w:rFonts w:ascii="Arial Narrow" w:hAnsi="Arial Narrow" w:cs="Arial"/>
          <w:b/>
          <w:bCs/>
          <w:sz w:val="24"/>
          <w:szCs w:val="24"/>
        </w:rPr>
        <w:t>2. INFORMAÇÕES DO PROCESSO</w:t>
      </w:r>
    </w:p>
    <w:tbl>
      <w:tblPr>
        <w:tblpPr w:leftFromText="141" w:rightFromText="141" w:vertAnchor="text" w:tblpX="-19" w:tblpY="1"/>
        <w:tblOverlap w:val="neve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405"/>
        <w:gridCol w:w="6662"/>
      </w:tblGrid>
      <w:tr w:rsidR="00EA1E57" w:rsidRPr="00067C62" w14:paraId="43CFB0A4" w14:textId="77777777" w:rsidTr="005F7958">
        <w:trPr>
          <w:trHeight w:val="142"/>
        </w:trPr>
        <w:tc>
          <w:tcPr>
            <w:tcW w:w="2405" w:type="dxa"/>
            <w:tcMar>
              <w:top w:w="55" w:type="dxa"/>
              <w:left w:w="55" w:type="dxa"/>
              <w:bottom w:w="55" w:type="dxa"/>
              <w:right w:w="55" w:type="dxa"/>
            </w:tcMar>
            <w:vAlign w:val="center"/>
          </w:tcPr>
          <w:p w14:paraId="10348A4B" w14:textId="77777777" w:rsidR="00EA1E57" w:rsidRPr="00067C62" w:rsidRDefault="00EA1E57" w:rsidP="005F7958">
            <w:pPr>
              <w:pStyle w:val="TableContents"/>
              <w:spacing w:line="276" w:lineRule="auto"/>
              <w:jc w:val="both"/>
              <w:rPr>
                <w:rFonts w:ascii="Arial Narrow" w:hAnsi="Arial Narrow" w:cstheme="minorHAnsi"/>
                <w:bCs/>
              </w:rPr>
            </w:pPr>
            <w:r w:rsidRPr="00067C62">
              <w:rPr>
                <w:rFonts w:ascii="Arial Narrow" w:hAnsi="Arial Narrow" w:cstheme="minorHAnsi"/>
                <w:bCs/>
              </w:rPr>
              <w:t>Unidade (s)</w:t>
            </w:r>
          </w:p>
          <w:p w14:paraId="4AAA1E56" w14:textId="77777777" w:rsidR="00EA1E57" w:rsidRPr="00067C62" w:rsidRDefault="00EA1E57" w:rsidP="005F7958">
            <w:pPr>
              <w:pStyle w:val="TableContents"/>
              <w:spacing w:line="276" w:lineRule="auto"/>
              <w:jc w:val="both"/>
              <w:rPr>
                <w:rFonts w:ascii="Arial Narrow" w:hAnsi="Arial Narrow" w:cstheme="minorHAnsi"/>
                <w:bCs/>
              </w:rPr>
            </w:pPr>
            <w:r w:rsidRPr="00067C62">
              <w:rPr>
                <w:rFonts w:ascii="Arial Narrow" w:hAnsi="Arial Narrow" w:cstheme="minorHAnsi"/>
                <w:bCs/>
              </w:rPr>
              <w:t>Demandante (s):</w:t>
            </w:r>
          </w:p>
        </w:tc>
        <w:tc>
          <w:tcPr>
            <w:tcW w:w="6662" w:type="dxa"/>
            <w:tcMar>
              <w:top w:w="55" w:type="dxa"/>
              <w:left w:w="55" w:type="dxa"/>
              <w:bottom w:w="55" w:type="dxa"/>
              <w:right w:w="55" w:type="dxa"/>
            </w:tcMar>
            <w:vAlign w:val="center"/>
          </w:tcPr>
          <w:p w14:paraId="7B5AA0D4" w14:textId="77777777" w:rsidR="00EA1E57" w:rsidRPr="00067C62" w:rsidRDefault="00EA1E57" w:rsidP="005F7958">
            <w:pPr>
              <w:pStyle w:val="Standard"/>
              <w:autoSpaceDE w:val="0"/>
              <w:spacing w:line="276" w:lineRule="auto"/>
              <w:jc w:val="both"/>
              <w:rPr>
                <w:rFonts w:ascii="Arial Narrow" w:hAnsi="Arial Narrow" w:cstheme="minorHAnsi"/>
              </w:rPr>
            </w:pPr>
            <w:r w:rsidRPr="00067C62">
              <w:rPr>
                <w:rFonts w:ascii="Arial Narrow" w:hAnsi="Arial Narrow" w:cstheme="minorHAnsi"/>
              </w:rPr>
              <w:t>SECRETARIA DE CULTURA E TURSIMO</w:t>
            </w:r>
          </w:p>
          <w:p w14:paraId="5ED8F22E" w14:textId="77777777" w:rsidR="00EA1E57" w:rsidRPr="00067C62" w:rsidRDefault="00EA1E57" w:rsidP="005F7958">
            <w:pPr>
              <w:pStyle w:val="Standard"/>
              <w:autoSpaceDE w:val="0"/>
              <w:spacing w:line="276" w:lineRule="auto"/>
              <w:jc w:val="both"/>
              <w:rPr>
                <w:rFonts w:ascii="Arial Narrow" w:hAnsi="Arial Narrow" w:cstheme="minorHAnsi"/>
              </w:rPr>
            </w:pPr>
            <w:r w:rsidRPr="00067C62">
              <w:rPr>
                <w:rFonts w:ascii="Arial Narrow" w:hAnsi="Arial Narrow" w:cstheme="minorHAnsi"/>
              </w:rPr>
              <w:t>SECRETARIA DE SAÚDE</w:t>
            </w:r>
          </w:p>
        </w:tc>
      </w:tr>
      <w:tr w:rsidR="00EA1E57" w:rsidRPr="00067C62" w14:paraId="0C5CC570" w14:textId="77777777" w:rsidTr="005F7958">
        <w:trPr>
          <w:trHeight w:val="8"/>
        </w:trPr>
        <w:tc>
          <w:tcPr>
            <w:tcW w:w="2405" w:type="dxa"/>
            <w:tcMar>
              <w:top w:w="55" w:type="dxa"/>
              <w:left w:w="55" w:type="dxa"/>
              <w:bottom w:w="55" w:type="dxa"/>
              <w:right w:w="55" w:type="dxa"/>
            </w:tcMar>
            <w:vAlign w:val="center"/>
          </w:tcPr>
          <w:p w14:paraId="11B86CEE" w14:textId="77777777" w:rsidR="00EA1E57" w:rsidRPr="00067C62" w:rsidRDefault="00EA1E57" w:rsidP="005F7958">
            <w:pPr>
              <w:pStyle w:val="TableContents"/>
              <w:spacing w:line="276" w:lineRule="auto"/>
              <w:jc w:val="both"/>
              <w:rPr>
                <w:rFonts w:ascii="Arial Narrow" w:hAnsi="Arial Narrow" w:cstheme="minorHAnsi"/>
                <w:bCs/>
              </w:rPr>
            </w:pPr>
            <w:r w:rsidRPr="00067C62">
              <w:rPr>
                <w:rFonts w:ascii="Arial Narrow" w:hAnsi="Arial Narrow" w:cstheme="minorHAnsi"/>
                <w:bCs/>
              </w:rPr>
              <w:t xml:space="preserve">Responsável </w:t>
            </w:r>
          </w:p>
          <w:p w14:paraId="6B37A8C5" w14:textId="77777777" w:rsidR="00EA1E57" w:rsidRPr="00067C62" w:rsidRDefault="00EA1E57" w:rsidP="005F7958">
            <w:pPr>
              <w:pStyle w:val="TableContents"/>
              <w:spacing w:line="276" w:lineRule="auto"/>
              <w:jc w:val="both"/>
              <w:rPr>
                <w:rFonts w:ascii="Arial Narrow" w:hAnsi="Arial Narrow" w:cstheme="minorHAnsi"/>
                <w:bCs/>
              </w:rPr>
            </w:pPr>
            <w:r w:rsidRPr="00067C62">
              <w:rPr>
                <w:rFonts w:ascii="Arial Narrow" w:hAnsi="Arial Narrow" w:cstheme="minorHAnsi"/>
                <w:bCs/>
              </w:rPr>
              <w:t>pela Demanda:</w:t>
            </w:r>
          </w:p>
        </w:tc>
        <w:tc>
          <w:tcPr>
            <w:tcW w:w="6662" w:type="dxa"/>
            <w:tcMar>
              <w:top w:w="55" w:type="dxa"/>
              <w:left w:w="55" w:type="dxa"/>
              <w:bottom w:w="55" w:type="dxa"/>
              <w:right w:w="55" w:type="dxa"/>
            </w:tcMar>
            <w:vAlign w:val="center"/>
          </w:tcPr>
          <w:p w14:paraId="51528441" w14:textId="77777777" w:rsidR="00EA1E57" w:rsidRPr="00067C62" w:rsidRDefault="00EA1E57" w:rsidP="005F7958">
            <w:pPr>
              <w:pStyle w:val="Standard"/>
              <w:autoSpaceDE w:val="0"/>
              <w:spacing w:line="276" w:lineRule="auto"/>
              <w:jc w:val="both"/>
              <w:rPr>
                <w:rFonts w:ascii="Arial Narrow" w:hAnsi="Arial Narrow" w:cstheme="minorHAnsi"/>
              </w:rPr>
            </w:pPr>
            <w:r w:rsidRPr="00067C62">
              <w:rPr>
                <w:rFonts w:ascii="Arial Narrow" w:hAnsi="Arial Narrow" w:cstheme="minorHAnsi"/>
              </w:rPr>
              <w:t>ANA MARIA CAMARGO COSTA VANZELLA</w:t>
            </w:r>
          </w:p>
          <w:p w14:paraId="65A880A9" w14:textId="77777777" w:rsidR="00EA1E57" w:rsidRPr="00067C62" w:rsidRDefault="00EA1E57" w:rsidP="005F7958">
            <w:pPr>
              <w:pStyle w:val="Standard"/>
              <w:autoSpaceDE w:val="0"/>
              <w:spacing w:line="276" w:lineRule="auto"/>
              <w:jc w:val="both"/>
              <w:rPr>
                <w:rFonts w:ascii="Arial Narrow" w:hAnsi="Arial Narrow" w:cstheme="minorHAnsi"/>
              </w:rPr>
            </w:pPr>
            <w:r w:rsidRPr="00067C62">
              <w:rPr>
                <w:rFonts w:ascii="Arial Narrow" w:hAnsi="Arial Narrow" w:cstheme="minorHAnsi"/>
              </w:rPr>
              <w:t>ARILDA BATISTA DE ARAÚJO</w:t>
            </w:r>
          </w:p>
        </w:tc>
      </w:tr>
      <w:tr w:rsidR="00EA1E57" w:rsidRPr="00067C62" w14:paraId="3D10AF44" w14:textId="77777777" w:rsidTr="005F7958">
        <w:trPr>
          <w:trHeight w:val="811"/>
        </w:trPr>
        <w:tc>
          <w:tcPr>
            <w:tcW w:w="2405" w:type="dxa"/>
            <w:tcMar>
              <w:top w:w="55" w:type="dxa"/>
              <w:left w:w="55" w:type="dxa"/>
              <w:bottom w:w="55" w:type="dxa"/>
              <w:right w:w="55" w:type="dxa"/>
            </w:tcMar>
            <w:vAlign w:val="center"/>
          </w:tcPr>
          <w:p w14:paraId="5E0F1EB2" w14:textId="77777777" w:rsidR="00EA1E57" w:rsidRPr="00067C62" w:rsidRDefault="00EA1E57" w:rsidP="005F7958">
            <w:pPr>
              <w:pStyle w:val="TableContents"/>
              <w:spacing w:line="360" w:lineRule="auto"/>
              <w:jc w:val="both"/>
              <w:rPr>
                <w:rFonts w:ascii="Arial Narrow" w:hAnsi="Arial Narrow" w:cstheme="minorHAnsi"/>
              </w:rPr>
            </w:pPr>
            <w:r w:rsidRPr="00067C62">
              <w:rPr>
                <w:rFonts w:ascii="Arial Narrow" w:hAnsi="Arial Narrow" w:cstheme="minorHAnsi"/>
              </w:rPr>
              <w:t>Objeto:</w:t>
            </w:r>
          </w:p>
        </w:tc>
        <w:tc>
          <w:tcPr>
            <w:tcW w:w="6662" w:type="dxa"/>
            <w:tcMar>
              <w:top w:w="55" w:type="dxa"/>
              <w:left w:w="55" w:type="dxa"/>
              <w:bottom w:w="55" w:type="dxa"/>
              <w:right w:w="55" w:type="dxa"/>
            </w:tcMar>
          </w:tcPr>
          <w:p w14:paraId="051977AC" w14:textId="77777777" w:rsidR="00EA1E57" w:rsidRPr="00067C62" w:rsidRDefault="00EA1E57" w:rsidP="005F7958">
            <w:pPr>
              <w:snapToGrid w:val="0"/>
              <w:spacing w:after="0" w:line="360" w:lineRule="auto"/>
              <w:contextualSpacing/>
              <w:jc w:val="both"/>
              <w:rPr>
                <w:rFonts w:ascii="Arial Narrow" w:hAnsi="Arial Narrow" w:cstheme="minorHAnsi"/>
                <w:sz w:val="24"/>
                <w:szCs w:val="24"/>
              </w:rPr>
            </w:pPr>
            <w:r w:rsidRPr="00067C62">
              <w:rPr>
                <w:rFonts w:ascii="Arial Narrow" w:eastAsia="Times New Roman" w:hAnsi="Arial Narrow" w:cs="Times New Roman"/>
                <w:sz w:val="24"/>
                <w:szCs w:val="24"/>
                <w:lang w:eastAsia="pt-BR"/>
              </w:rPr>
              <w:t>Contratação de empresas especializadas na prestação de serviços de segurança desarmada para atuação durante as festividades promovidas pela Prefeitura Municipal e Vigia para controle de acesso e portaria em regime contínuo, diurno e noturno, nas dependências do Hospital Municipal de Porecatu – PR.</w:t>
            </w:r>
          </w:p>
        </w:tc>
      </w:tr>
    </w:tbl>
    <w:p w14:paraId="44209CDE" w14:textId="77777777" w:rsidR="00EA1E57" w:rsidRPr="00067C62" w:rsidRDefault="00EA1E57" w:rsidP="00EA1E57">
      <w:pPr>
        <w:adjustRightInd w:val="0"/>
        <w:spacing w:before="240"/>
        <w:jc w:val="both"/>
        <w:rPr>
          <w:rFonts w:ascii="Arial Narrow" w:hAnsi="Arial Narrow" w:cs="Arial"/>
          <w:b/>
          <w:bCs/>
          <w:sz w:val="24"/>
          <w:szCs w:val="24"/>
        </w:rPr>
      </w:pPr>
      <w:r w:rsidRPr="00067C62">
        <w:rPr>
          <w:rFonts w:ascii="Arial Narrow" w:hAnsi="Arial Narrow" w:cs="Arial"/>
          <w:b/>
          <w:bCs/>
          <w:sz w:val="24"/>
          <w:szCs w:val="24"/>
        </w:rPr>
        <w:t>3. DO RELATÓRIO</w:t>
      </w:r>
    </w:p>
    <w:p w14:paraId="322ED055" w14:textId="77777777" w:rsidR="00EA1E57" w:rsidRPr="00067C62" w:rsidRDefault="00EA1E57" w:rsidP="00EA1E57">
      <w:pPr>
        <w:adjustRightInd w:val="0"/>
        <w:jc w:val="both"/>
        <w:rPr>
          <w:rFonts w:ascii="Arial Narrow" w:hAnsi="Arial Narrow" w:cs="Arial"/>
          <w:b/>
          <w:sz w:val="24"/>
          <w:szCs w:val="24"/>
        </w:rPr>
      </w:pPr>
      <w:r w:rsidRPr="00067C62">
        <w:rPr>
          <w:rFonts w:ascii="Arial Narrow" w:hAnsi="Arial Narrow" w:cs="Arial"/>
          <w:b/>
          <w:sz w:val="24"/>
          <w:szCs w:val="24"/>
        </w:rPr>
        <w:t>3.1. Da Legislação aplicável:</w:t>
      </w:r>
    </w:p>
    <w:p w14:paraId="48FB24FF" w14:textId="77777777" w:rsidR="00EA1E57" w:rsidRPr="00067C62" w:rsidRDefault="00EA1E57" w:rsidP="00EA1E57">
      <w:pPr>
        <w:pStyle w:val="Corpodetexto"/>
        <w:spacing w:before="155" w:line="360" w:lineRule="auto"/>
        <w:jc w:val="both"/>
        <w:rPr>
          <w:rFonts w:ascii="Arial Narrow" w:hAnsi="Arial Narrow" w:cs="Arial"/>
          <w:spacing w:val="-2"/>
          <w:w w:val="110"/>
          <w:sz w:val="24"/>
          <w:szCs w:val="24"/>
        </w:rPr>
      </w:pPr>
      <w:r w:rsidRPr="00067C62">
        <w:rPr>
          <w:rFonts w:ascii="Arial Narrow" w:hAnsi="Arial Narrow" w:cs="Arial"/>
          <w:w w:val="110"/>
          <w:sz w:val="24"/>
          <w:szCs w:val="24"/>
        </w:rPr>
        <w:t>3.1.1. Lei</w:t>
      </w:r>
      <w:r w:rsidRPr="00067C62">
        <w:rPr>
          <w:rFonts w:ascii="Arial Narrow" w:hAnsi="Arial Narrow" w:cs="Arial"/>
          <w:spacing w:val="10"/>
          <w:w w:val="110"/>
          <w:sz w:val="24"/>
          <w:szCs w:val="24"/>
        </w:rPr>
        <w:t xml:space="preserve"> </w:t>
      </w:r>
      <w:r w:rsidRPr="00067C62">
        <w:rPr>
          <w:rFonts w:ascii="Arial Narrow" w:hAnsi="Arial Narrow" w:cs="Arial"/>
          <w:w w:val="110"/>
          <w:sz w:val="24"/>
          <w:szCs w:val="24"/>
        </w:rPr>
        <w:t>nº</w:t>
      </w:r>
      <w:r w:rsidRPr="00067C62">
        <w:rPr>
          <w:rFonts w:ascii="Arial Narrow" w:hAnsi="Arial Narrow" w:cs="Arial"/>
          <w:spacing w:val="11"/>
          <w:w w:val="110"/>
          <w:sz w:val="24"/>
          <w:szCs w:val="24"/>
        </w:rPr>
        <w:t xml:space="preserve"> </w:t>
      </w:r>
      <w:r w:rsidRPr="00067C62">
        <w:rPr>
          <w:rFonts w:ascii="Arial Narrow" w:hAnsi="Arial Narrow" w:cs="Arial"/>
          <w:w w:val="110"/>
          <w:sz w:val="24"/>
          <w:szCs w:val="24"/>
        </w:rPr>
        <w:t>14.133,</w:t>
      </w:r>
      <w:r w:rsidRPr="00067C62">
        <w:rPr>
          <w:rFonts w:ascii="Arial Narrow" w:hAnsi="Arial Narrow" w:cs="Arial"/>
          <w:spacing w:val="7"/>
          <w:w w:val="110"/>
          <w:sz w:val="24"/>
          <w:szCs w:val="24"/>
        </w:rPr>
        <w:t xml:space="preserve"> </w:t>
      </w:r>
      <w:r w:rsidRPr="00067C62">
        <w:rPr>
          <w:rFonts w:ascii="Arial Narrow" w:hAnsi="Arial Narrow" w:cs="Arial"/>
          <w:w w:val="110"/>
          <w:sz w:val="24"/>
          <w:szCs w:val="24"/>
        </w:rPr>
        <w:t>de</w:t>
      </w:r>
      <w:r w:rsidRPr="00067C62">
        <w:rPr>
          <w:rFonts w:ascii="Arial Narrow" w:hAnsi="Arial Narrow" w:cs="Arial"/>
          <w:spacing w:val="12"/>
          <w:w w:val="110"/>
          <w:sz w:val="24"/>
          <w:szCs w:val="24"/>
        </w:rPr>
        <w:t xml:space="preserve"> </w:t>
      </w:r>
      <w:r w:rsidRPr="00067C62">
        <w:rPr>
          <w:rFonts w:ascii="Arial Narrow" w:hAnsi="Arial Narrow" w:cs="Arial"/>
          <w:w w:val="110"/>
          <w:sz w:val="24"/>
          <w:szCs w:val="24"/>
        </w:rPr>
        <w:t>2021</w:t>
      </w:r>
      <w:r w:rsidRPr="00067C62">
        <w:rPr>
          <w:rFonts w:ascii="Arial Narrow" w:hAnsi="Arial Narrow" w:cs="Arial"/>
          <w:spacing w:val="11"/>
          <w:w w:val="110"/>
          <w:sz w:val="24"/>
          <w:szCs w:val="24"/>
        </w:rPr>
        <w:t xml:space="preserve"> </w:t>
      </w:r>
      <w:r w:rsidRPr="00067C62">
        <w:rPr>
          <w:rFonts w:ascii="Arial Narrow" w:hAnsi="Arial Narrow" w:cs="Arial"/>
          <w:w w:val="110"/>
          <w:sz w:val="24"/>
          <w:szCs w:val="24"/>
        </w:rPr>
        <w:t>e</w:t>
      </w:r>
      <w:r w:rsidRPr="00067C62">
        <w:rPr>
          <w:rFonts w:ascii="Arial Narrow" w:hAnsi="Arial Narrow" w:cs="Arial"/>
          <w:spacing w:val="12"/>
          <w:w w:val="110"/>
          <w:sz w:val="24"/>
          <w:szCs w:val="24"/>
        </w:rPr>
        <w:t xml:space="preserve"> </w:t>
      </w:r>
      <w:r w:rsidRPr="00067C62">
        <w:rPr>
          <w:rFonts w:ascii="Arial Narrow" w:hAnsi="Arial Narrow" w:cs="Arial"/>
          <w:w w:val="110"/>
          <w:sz w:val="24"/>
          <w:szCs w:val="24"/>
        </w:rPr>
        <w:t>legislação</w:t>
      </w:r>
      <w:r w:rsidRPr="00067C62">
        <w:rPr>
          <w:rFonts w:ascii="Arial Narrow" w:hAnsi="Arial Narrow" w:cs="Arial"/>
          <w:spacing w:val="8"/>
          <w:w w:val="110"/>
          <w:sz w:val="24"/>
          <w:szCs w:val="24"/>
        </w:rPr>
        <w:t xml:space="preserve"> </w:t>
      </w:r>
      <w:r w:rsidRPr="00067C62">
        <w:rPr>
          <w:rFonts w:ascii="Arial Narrow" w:hAnsi="Arial Narrow" w:cs="Arial"/>
          <w:spacing w:val="-2"/>
          <w:w w:val="110"/>
          <w:sz w:val="24"/>
          <w:szCs w:val="24"/>
        </w:rPr>
        <w:t>correlata.</w:t>
      </w:r>
    </w:p>
    <w:p w14:paraId="65C7157D" w14:textId="77777777" w:rsidR="00EA1E57" w:rsidRPr="00067C62" w:rsidRDefault="00EA1E57" w:rsidP="00EA1E57">
      <w:pPr>
        <w:pStyle w:val="Corpodetexto"/>
        <w:spacing w:before="1" w:line="360" w:lineRule="auto"/>
        <w:jc w:val="both"/>
        <w:rPr>
          <w:rFonts w:ascii="Arial Narrow" w:hAnsi="Arial Narrow" w:cs="Arial"/>
          <w:w w:val="110"/>
          <w:sz w:val="24"/>
          <w:szCs w:val="24"/>
        </w:rPr>
      </w:pPr>
      <w:r w:rsidRPr="00067C62">
        <w:rPr>
          <w:rFonts w:ascii="Arial Narrow" w:hAnsi="Arial Narrow" w:cs="Arial"/>
          <w:w w:val="110"/>
          <w:sz w:val="24"/>
          <w:szCs w:val="24"/>
        </w:rPr>
        <w:t>3.1.2. Decreto</w:t>
      </w:r>
      <w:r w:rsidRPr="00067C62">
        <w:rPr>
          <w:rFonts w:ascii="Arial Narrow" w:hAnsi="Arial Narrow" w:cs="Arial"/>
          <w:spacing w:val="19"/>
          <w:w w:val="110"/>
          <w:sz w:val="24"/>
          <w:szCs w:val="24"/>
        </w:rPr>
        <w:t xml:space="preserve"> </w:t>
      </w:r>
      <w:r w:rsidRPr="00067C62">
        <w:rPr>
          <w:rFonts w:ascii="Arial Narrow" w:hAnsi="Arial Narrow" w:cs="Arial"/>
          <w:w w:val="110"/>
          <w:sz w:val="24"/>
          <w:szCs w:val="24"/>
        </w:rPr>
        <w:t>Municipal</w:t>
      </w:r>
      <w:r w:rsidRPr="00067C62">
        <w:rPr>
          <w:rFonts w:ascii="Arial Narrow" w:hAnsi="Arial Narrow" w:cs="Arial"/>
          <w:spacing w:val="21"/>
          <w:w w:val="110"/>
          <w:sz w:val="24"/>
          <w:szCs w:val="24"/>
        </w:rPr>
        <w:t xml:space="preserve"> </w:t>
      </w:r>
      <w:r w:rsidRPr="00067C62">
        <w:rPr>
          <w:rFonts w:ascii="Arial Narrow" w:hAnsi="Arial Narrow" w:cs="Arial"/>
          <w:w w:val="110"/>
          <w:sz w:val="24"/>
          <w:szCs w:val="24"/>
        </w:rPr>
        <w:t>nº</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09,</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de 30</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de</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janeiro</w:t>
      </w:r>
      <w:r w:rsidRPr="00067C62">
        <w:rPr>
          <w:rFonts w:ascii="Arial Narrow" w:hAnsi="Arial Narrow" w:cs="Arial"/>
          <w:spacing w:val="19"/>
          <w:w w:val="110"/>
          <w:sz w:val="24"/>
          <w:szCs w:val="24"/>
        </w:rPr>
        <w:t xml:space="preserve"> </w:t>
      </w:r>
      <w:r w:rsidRPr="00067C62">
        <w:rPr>
          <w:rFonts w:ascii="Arial Narrow" w:hAnsi="Arial Narrow" w:cs="Arial"/>
          <w:w w:val="110"/>
          <w:sz w:val="24"/>
          <w:szCs w:val="24"/>
        </w:rPr>
        <w:t>de 2024, regulamenta</w:t>
      </w:r>
      <w:r w:rsidRPr="00067C62">
        <w:rPr>
          <w:rFonts w:ascii="Arial Narrow" w:hAnsi="Arial Narrow" w:cs="Arial"/>
          <w:spacing w:val="20"/>
          <w:w w:val="110"/>
          <w:sz w:val="24"/>
          <w:szCs w:val="24"/>
        </w:rPr>
        <w:t xml:space="preserve"> </w:t>
      </w:r>
      <w:r w:rsidRPr="00067C62">
        <w:rPr>
          <w:rFonts w:ascii="Arial Narrow" w:hAnsi="Arial Narrow" w:cs="Arial"/>
          <w:w w:val="110"/>
          <w:sz w:val="24"/>
          <w:szCs w:val="24"/>
        </w:rPr>
        <w:t>as</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disposições</w:t>
      </w:r>
      <w:r w:rsidRPr="00067C62">
        <w:rPr>
          <w:rFonts w:ascii="Arial Narrow" w:hAnsi="Arial Narrow" w:cs="Arial"/>
          <w:spacing w:val="22"/>
          <w:w w:val="110"/>
          <w:sz w:val="24"/>
          <w:szCs w:val="24"/>
        </w:rPr>
        <w:t xml:space="preserve"> </w:t>
      </w:r>
      <w:r w:rsidRPr="00067C62">
        <w:rPr>
          <w:rFonts w:ascii="Arial Narrow" w:hAnsi="Arial Narrow" w:cs="Arial"/>
          <w:w w:val="110"/>
          <w:sz w:val="24"/>
          <w:szCs w:val="24"/>
        </w:rPr>
        <w:t>da Lei federal nº 14.133/21 no Município de Porecatu/PR.</w:t>
      </w:r>
    </w:p>
    <w:p w14:paraId="219047DC" w14:textId="77777777" w:rsidR="00EA1E57" w:rsidRPr="00067C62" w:rsidRDefault="00EA1E57" w:rsidP="00EA1E57">
      <w:pPr>
        <w:pStyle w:val="Corpodetexto"/>
        <w:spacing w:before="1" w:line="360" w:lineRule="auto"/>
        <w:jc w:val="both"/>
        <w:rPr>
          <w:rFonts w:ascii="Arial Narrow" w:hAnsi="Arial Narrow"/>
          <w:sz w:val="24"/>
          <w:szCs w:val="24"/>
        </w:rPr>
      </w:pPr>
      <w:r w:rsidRPr="00067C62">
        <w:rPr>
          <w:rFonts w:ascii="Arial Narrow" w:hAnsi="Arial Narrow" w:cs="Arial"/>
          <w:sz w:val="24"/>
          <w:szCs w:val="24"/>
        </w:rPr>
        <w:t xml:space="preserve">3.1.3. </w:t>
      </w:r>
      <w:r w:rsidRPr="00067C62">
        <w:rPr>
          <w:rFonts w:ascii="Arial Narrow" w:hAnsi="Arial Narrow"/>
          <w:sz w:val="24"/>
          <w:szCs w:val="24"/>
        </w:rPr>
        <w:t>Lei</w:t>
      </w:r>
      <w:r w:rsidRPr="00067C62">
        <w:rPr>
          <w:rFonts w:ascii="Arial Narrow" w:hAnsi="Arial Narrow"/>
          <w:spacing w:val="-6"/>
          <w:sz w:val="24"/>
          <w:szCs w:val="24"/>
        </w:rPr>
        <w:t xml:space="preserve"> </w:t>
      </w:r>
      <w:r w:rsidRPr="00067C62">
        <w:rPr>
          <w:rFonts w:ascii="Arial Narrow" w:hAnsi="Arial Narrow"/>
          <w:sz w:val="24"/>
          <w:szCs w:val="24"/>
        </w:rPr>
        <w:t>nº</w:t>
      </w:r>
      <w:r w:rsidRPr="00067C62">
        <w:rPr>
          <w:rFonts w:ascii="Arial Narrow" w:hAnsi="Arial Narrow"/>
          <w:spacing w:val="-7"/>
          <w:sz w:val="24"/>
          <w:szCs w:val="24"/>
        </w:rPr>
        <w:t xml:space="preserve"> </w:t>
      </w:r>
      <w:r w:rsidRPr="00067C62">
        <w:rPr>
          <w:rFonts w:ascii="Arial Narrow" w:hAnsi="Arial Narrow"/>
          <w:sz w:val="24"/>
          <w:szCs w:val="24"/>
        </w:rPr>
        <w:t>13.709,</w:t>
      </w:r>
      <w:r w:rsidRPr="00067C62">
        <w:rPr>
          <w:rFonts w:ascii="Arial Narrow" w:hAnsi="Arial Narrow"/>
          <w:spacing w:val="-4"/>
          <w:sz w:val="24"/>
          <w:szCs w:val="24"/>
        </w:rPr>
        <w:t xml:space="preserve"> </w:t>
      </w:r>
      <w:r w:rsidRPr="00067C62">
        <w:rPr>
          <w:rFonts w:ascii="Arial Narrow" w:hAnsi="Arial Narrow"/>
          <w:sz w:val="24"/>
          <w:szCs w:val="24"/>
        </w:rPr>
        <w:t>de</w:t>
      </w:r>
      <w:r w:rsidRPr="00067C62">
        <w:rPr>
          <w:rFonts w:ascii="Arial Narrow" w:hAnsi="Arial Narrow"/>
          <w:spacing w:val="-5"/>
          <w:sz w:val="24"/>
          <w:szCs w:val="24"/>
        </w:rPr>
        <w:t xml:space="preserve"> </w:t>
      </w:r>
      <w:r w:rsidRPr="00067C62">
        <w:rPr>
          <w:rFonts w:ascii="Arial Narrow" w:hAnsi="Arial Narrow"/>
          <w:sz w:val="24"/>
          <w:szCs w:val="24"/>
        </w:rPr>
        <w:t>14</w:t>
      </w:r>
      <w:r w:rsidRPr="00067C62">
        <w:rPr>
          <w:rFonts w:ascii="Arial Narrow" w:hAnsi="Arial Narrow"/>
          <w:spacing w:val="-4"/>
          <w:sz w:val="24"/>
          <w:szCs w:val="24"/>
        </w:rPr>
        <w:t xml:space="preserve"> </w:t>
      </w:r>
      <w:r w:rsidRPr="00067C62">
        <w:rPr>
          <w:rFonts w:ascii="Arial Narrow" w:hAnsi="Arial Narrow"/>
          <w:sz w:val="24"/>
          <w:szCs w:val="24"/>
        </w:rPr>
        <w:t>de</w:t>
      </w:r>
      <w:r w:rsidRPr="00067C62">
        <w:rPr>
          <w:rFonts w:ascii="Arial Narrow" w:hAnsi="Arial Narrow"/>
          <w:spacing w:val="-5"/>
          <w:sz w:val="24"/>
          <w:szCs w:val="24"/>
        </w:rPr>
        <w:t xml:space="preserve"> </w:t>
      </w:r>
      <w:r w:rsidRPr="00067C62">
        <w:rPr>
          <w:rFonts w:ascii="Arial Narrow" w:hAnsi="Arial Narrow"/>
          <w:sz w:val="24"/>
          <w:szCs w:val="24"/>
        </w:rPr>
        <w:t>agosto</w:t>
      </w:r>
      <w:r w:rsidRPr="00067C62">
        <w:rPr>
          <w:rFonts w:ascii="Arial Narrow" w:hAnsi="Arial Narrow"/>
          <w:spacing w:val="-5"/>
          <w:sz w:val="24"/>
          <w:szCs w:val="24"/>
        </w:rPr>
        <w:t xml:space="preserve"> </w:t>
      </w:r>
      <w:r w:rsidRPr="00067C62">
        <w:rPr>
          <w:rFonts w:ascii="Arial Narrow" w:hAnsi="Arial Narrow"/>
          <w:sz w:val="24"/>
          <w:szCs w:val="24"/>
        </w:rPr>
        <w:t>de</w:t>
      </w:r>
      <w:r w:rsidRPr="00067C62">
        <w:rPr>
          <w:rFonts w:ascii="Arial Narrow" w:hAnsi="Arial Narrow"/>
          <w:spacing w:val="-5"/>
          <w:sz w:val="24"/>
          <w:szCs w:val="24"/>
        </w:rPr>
        <w:t xml:space="preserve"> </w:t>
      </w:r>
      <w:r w:rsidRPr="00067C62">
        <w:rPr>
          <w:rFonts w:ascii="Arial Narrow" w:hAnsi="Arial Narrow"/>
          <w:sz w:val="24"/>
          <w:szCs w:val="24"/>
        </w:rPr>
        <w:t>2018</w:t>
      </w:r>
      <w:r w:rsidRPr="00067C62">
        <w:rPr>
          <w:rFonts w:ascii="Arial Narrow" w:hAnsi="Arial Narrow"/>
          <w:spacing w:val="-4"/>
          <w:sz w:val="24"/>
          <w:szCs w:val="24"/>
        </w:rPr>
        <w:t xml:space="preserve"> </w:t>
      </w:r>
      <w:r w:rsidRPr="00067C62">
        <w:rPr>
          <w:rFonts w:ascii="Arial Narrow" w:hAnsi="Arial Narrow"/>
          <w:sz w:val="24"/>
          <w:szCs w:val="24"/>
        </w:rPr>
        <w:t>(LGPD).</w:t>
      </w:r>
    </w:p>
    <w:p w14:paraId="37218888" w14:textId="77777777" w:rsidR="00EA1E57" w:rsidRPr="00067C62" w:rsidRDefault="00EA1E57" w:rsidP="00EA1E57">
      <w:pPr>
        <w:pStyle w:val="Corpodetexto"/>
        <w:spacing w:before="1" w:line="360" w:lineRule="auto"/>
        <w:jc w:val="both"/>
        <w:rPr>
          <w:rFonts w:ascii="Arial Narrow" w:hAnsi="Arial Narrow"/>
          <w:sz w:val="24"/>
          <w:szCs w:val="24"/>
        </w:rPr>
      </w:pPr>
      <w:r w:rsidRPr="00067C62">
        <w:rPr>
          <w:rFonts w:ascii="Arial Narrow" w:hAnsi="Arial Narrow"/>
          <w:sz w:val="24"/>
          <w:szCs w:val="24"/>
        </w:rPr>
        <w:t>3.1.4. LC 123/06.</w:t>
      </w:r>
    </w:p>
    <w:p w14:paraId="1C7F996F" w14:textId="77777777" w:rsidR="00EA1E57" w:rsidRPr="00067C62" w:rsidRDefault="00EA1E57" w:rsidP="00EA1E57">
      <w:pPr>
        <w:pStyle w:val="Corpodetexto"/>
        <w:spacing w:line="360" w:lineRule="auto"/>
        <w:jc w:val="both"/>
        <w:rPr>
          <w:rFonts w:ascii="Arial Narrow" w:hAnsi="Arial Narrow"/>
          <w:sz w:val="24"/>
          <w:szCs w:val="24"/>
        </w:rPr>
      </w:pPr>
      <w:r w:rsidRPr="00067C62">
        <w:rPr>
          <w:rFonts w:ascii="Arial Narrow" w:hAnsi="Arial Narrow"/>
          <w:sz w:val="24"/>
          <w:szCs w:val="24"/>
        </w:rPr>
        <w:t>3.1.5. Decreto Municipal n° 016/2024 – regulamenta o pregão no ambito municipal.</w:t>
      </w:r>
    </w:p>
    <w:p w14:paraId="662DEA80" w14:textId="77777777" w:rsidR="00EA1E57" w:rsidRPr="00067C62" w:rsidRDefault="00EA1E57" w:rsidP="00EA1E57">
      <w:pPr>
        <w:spacing w:line="360" w:lineRule="auto"/>
        <w:jc w:val="both"/>
        <w:rPr>
          <w:rFonts w:ascii="Arial Narrow" w:hAnsi="Arial Narrow"/>
          <w:sz w:val="24"/>
          <w:szCs w:val="24"/>
        </w:rPr>
      </w:pPr>
      <w:r w:rsidRPr="00067C62">
        <w:rPr>
          <w:rFonts w:ascii="Arial Narrow" w:hAnsi="Arial Narrow"/>
          <w:sz w:val="24"/>
          <w:szCs w:val="24"/>
        </w:rPr>
        <w:lastRenderedPageBreak/>
        <w:t>3.1.6. Lei Complementar n</w:t>
      </w:r>
      <w:r w:rsidRPr="00067C62">
        <w:rPr>
          <w:rFonts w:ascii="Arial Narrow" w:eastAsia="Arial MT" w:hAnsi="Arial Narrow" w:cs="Arial MT"/>
          <w:b/>
          <w:sz w:val="24"/>
          <w:szCs w:val="24"/>
        </w:rPr>
        <w:t xml:space="preserve">° </w:t>
      </w:r>
      <w:r w:rsidRPr="00067C62">
        <w:rPr>
          <w:rFonts w:ascii="Arial Narrow" w:eastAsia="Arial MT" w:hAnsi="Arial Narrow" w:cs="Arial MT"/>
          <w:sz w:val="24"/>
          <w:szCs w:val="24"/>
        </w:rPr>
        <w:t>13/2023 -</w:t>
      </w:r>
      <w:r w:rsidRPr="00067C62">
        <w:rPr>
          <w:rFonts w:ascii="Arial Narrow" w:eastAsia="Arial MT" w:hAnsi="Arial Narrow" w:cs="Arial MT"/>
          <w:b/>
          <w:sz w:val="24"/>
          <w:szCs w:val="24"/>
        </w:rPr>
        <w:t xml:space="preserve"> </w:t>
      </w:r>
      <w:r w:rsidRPr="00067C62">
        <w:rPr>
          <w:rFonts w:ascii="Arial Narrow" w:hAnsi="Arial Narrow"/>
          <w:sz w:val="24"/>
          <w:szCs w:val="24"/>
        </w:rPr>
        <w:t>atribuições</w:t>
      </w:r>
      <w:r w:rsidRPr="00067C62">
        <w:rPr>
          <w:rFonts w:ascii="Arial Narrow" w:hAnsi="Arial Narrow"/>
          <w:spacing w:val="1"/>
          <w:sz w:val="24"/>
          <w:szCs w:val="24"/>
        </w:rPr>
        <w:t xml:space="preserve"> </w:t>
      </w:r>
      <w:r w:rsidRPr="00067C62">
        <w:rPr>
          <w:rFonts w:ascii="Arial Narrow" w:hAnsi="Arial Narrow"/>
          <w:sz w:val="24"/>
          <w:szCs w:val="24"/>
        </w:rPr>
        <w:t>dos</w:t>
      </w:r>
      <w:r w:rsidRPr="00067C62">
        <w:rPr>
          <w:rFonts w:ascii="Arial Narrow" w:hAnsi="Arial Narrow"/>
          <w:spacing w:val="1"/>
          <w:sz w:val="24"/>
          <w:szCs w:val="24"/>
        </w:rPr>
        <w:t xml:space="preserve"> </w:t>
      </w:r>
      <w:r w:rsidRPr="00067C62">
        <w:rPr>
          <w:rFonts w:ascii="Arial Narrow" w:hAnsi="Arial Narrow"/>
          <w:sz w:val="24"/>
          <w:szCs w:val="24"/>
        </w:rPr>
        <w:t>cargos</w:t>
      </w:r>
      <w:r w:rsidRPr="00067C62">
        <w:rPr>
          <w:rFonts w:ascii="Arial Narrow" w:hAnsi="Arial Narrow"/>
          <w:spacing w:val="1"/>
          <w:sz w:val="24"/>
          <w:szCs w:val="24"/>
        </w:rPr>
        <w:t xml:space="preserve"> </w:t>
      </w:r>
      <w:r w:rsidRPr="00067C62">
        <w:rPr>
          <w:rFonts w:ascii="Arial Narrow" w:hAnsi="Arial Narrow"/>
          <w:sz w:val="24"/>
          <w:szCs w:val="24"/>
        </w:rPr>
        <w:t>dos</w:t>
      </w:r>
      <w:r w:rsidRPr="00067C62">
        <w:rPr>
          <w:rFonts w:ascii="Arial Narrow" w:hAnsi="Arial Narrow"/>
          <w:spacing w:val="1"/>
          <w:sz w:val="24"/>
          <w:szCs w:val="24"/>
        </w:rPr>
        <w:t xml:space="preserve"> </w:t>
      </w:r>
      <w:r w:rsidRPr="00067C62">
        <w:rPr>
          <w:rFonts w:ascii="Arial Narrow" w:hAnsi="Arial Narrow"/>
          <w:sz w:val="24"/>
          <w:szCs w:val="24"/>
        </w:rPr>
        <w:t>servidores</w:t>
      </w:r>
      <w:r w:rsidRPr="00067C62">
        <w:rPr>
          <w:rFonts w:ascii="Arial Narrow" w:hAnsi="Arial Narrow"/>
          <w:spacing w:val="67"/>
          <w:sz w:val="24"/>
          <w:szCs w:val="24"/>
        </w:rPr>
        <w:t xml:space="preserve"> </w:t>
      </w:r>
      <w:r w:rsidRPr="00067C62">
        <w:rPr>
          <w:rFonts w:ascii="Arial Narrow" w:hAnsi="Arial Narrow"/>
          <w:sz w:val="24"/>
          <w:szCs w:val="24"/>
        </w:rPr>
        <w:t>do</w:t>
      </w:r>
      <w:r w:rsidRPr="00067C62">
        <w:rPr>
          <w:rFonts w:ascii="Arial Narrow" w:hAnsi="Arial Narrow"/>
          <w:spacing w:val="1"/>
          <w:sz w:val="24"/>
          <w:szCs w:val="24"/>
        </w:rPr>
        <w:t xml:space="preserve"> </w:t>
      </w:r>
      <w:r w:rsidRPr="00067C62">
        <w:rPr>
          <w:rFonts w:ascii="Arial Narrow" w:hAnsi="Arial Narrow"/>
          <w:sz w:val="24"/>
          <w:szCs w:val="24"/>
        </w:rPr>
        <w:t>município</w:t>
      </w:r>
      <w:r w:rsidRPr="00067C62">
        <w:rPr>
          <w:rFonts w:ascii="Arial Narrow" w:hAnsi="Arial Narrow"/>
          <w:spacing w:val="-1"/>
          <w:sz w:val="24"/>
          <w:szCs w:val="24"/>
        </w:rPr>
        <w:t xml:space="preserve"> </w:t>
      </w:r>
      <w:r w:rsidRPr="00067C62">
        <w:rPr>
          <w:rFonts w:ascii="Arial Narrow" w:hAnsi="Arial Narrow"/>
          <w:sz w:val="24"/>
          <w:szCs w:val="24"/>
        </w:rPr>
        <w:t>de PORECATU.</w:t>
      </w:r>
    </w:p>
    <w:p w14:paraId="0A8A0CAA" w14:textId="77777777" w:rsidR="00EA1E57" w:rsidRPr="00067C62" w:rsidRDefault="00EA1E57" w:rsidP="00EA1E57">
      <w:pPr>
        <w:spacing w:line="360" w:lineRule="auto"/>
        <w:jc w:val="both"/>
        <w:rPr>
          <w:rFonts w:ascii="Arial Narrow" w:hAnsi="Arial Narrow"/>
          <w:sz w:val="24"/>
          <w:szCs w:val="24"/>
        </w:rPr>
      </w:pPr>
      <w:r w:rsidRPr="00067C62">
        <w:rPr>
          <w:rFonts w:ascii="Arial Narrow" w:hAnsi="Arial Narrow"/>
          <w:sz w:val="24"/>
          <w:szCs w:val="24"/>
        </w:rPr>
        <w:t>3.1.7. Decreto n° 053/2025 – dispõe sobre a elaboração do Estudo Técnico Preliminar – ETP.</w:t>
      </w:r>
    </w:p>
    <w:p w14:paraId="62E61D95" w14:textId="77777777" w:rsidR="00EA1E57" w:rsidRPr="00067C62" w:rsidRDefault="00EA1E57" w:rsidP="00EA1E57">
      <w:pPr>
        <w:pStyle w:val="PargrafodaLista"/>
        <w:spacing w:line="360" w:lineRule="auto"/>
        <w:ind w:left="0"/>
        <w:rPr>
          <w:rFonts w:ascii="Arial Narrow" w:hAnsi="Arial Narrow" w:cstheme="minorHAnsi"/>
          <w:b/>
          <w:color w:val="0D0D0D" w:themeColor="text1" w:themeTint="F2"/>
          <w:sz w:val="24"/>
          <w:szCs w:val="24"/>
        </w:rPr>
      </w:pPr>
      <w:r w:rsidRPr="00067C62">
        <w:rPr>
          <w:rFonts w:ascii="Arial Narrow" w:hAnsi="Arial Narrow" w:cstheme="minorHAnsi"/>
          <w:b/>
          <w:color w:val="0D0D0D" w:themeColor="text1" w:themeTint="F2"/>
          <w:sz w:val="24"/>
          <w:szCs w:val="24"/>
        </w:rPr>
        <w:t>3.2. Das contratações anteriores:</w:t>
      </w:r>
    </w:p>
    <w:p w14:paraId="3109D52A" w14:textId="77777777" w:rsidR="00EA1E57" w:rsidRPr="00067C62" w:rsidRDefault="00EA1E57" w:rsidP="00EA1E57">
      <w:pPr>
        <w:pStyle w:val="PargrafodaLista"/>
        <w:spacing w:line="360" w:lineRule="auto"/>
        <w:ind w:left="0"/>
        <w:rPr>
          <w:rFonts w:ascii="Arial Narrow" w:eastAsia="MS Gothic" w:hAnsi="Arial Narrow" w:cstheme="minorHAnsi"/>
          <w:bCs/>
          <w:sz w:val="24"/>
          <w:szCs w:val="24"/>
        </w:rPr>
      </w:pPr>
      <w:r w:rsidRPr="00067C62">
        <w:rPr>
          <w:rFonts w:ascii="Arial Narrow" w:eastAsia="MS Gothic" w:hAnsi="Arial Narrow" w:cstheme="minorHAnsi"/>
          <w:bCs/>
          <w:sz w:val="24"/>
          <w:szCs w:val="24"/>
        </w:rPr>
        <w:t>O objeto do presente estudo não foi adquirido anteriormente, portanto sem nenhuma observação pontual sobre a execução do contrato.</w:t>
      </w:r>
    </w:p>
    <w:p w14:paraId="614385A5" w14:textId="77777777" w:rsidR="00EA1E57" w:rsidRPr="00067C62" w:rsidRDefault="00EA1E57" w:rsidP="00EA1E57">
      <w:pPr>
        <w:spacing w:line="360" w:lineRule="auto"/>
        <w:jc w:val="both"/>
        <w:rPr>
          <w:rFonts w:ascii="Arial Narrow" w:hAnsi="Arial Narrow"/>
          <w:b/>
          <w:sz w:val="24"/>
          <w:szCs w:val="24"/>
        </w:rPr>
      </w:pPr>
      <w:r w:rsidRPr="00067C62">
        <w:rPr>
          <w:rFonts w:ascii="Arial Narrow" w:hAnsi="Arial Narrow"/>
          <w:b/>
          <w:color w:val="000000"/>
          <w:sz w:val="24"/>
          <w:szCs w:val="24"/>
        </w:rPr>
        <w:t xml:space="preserve">3.3 Da forma de </w:t>
      </w:r>
      <w:r w:rsidRPr="00067C62">
        <w:rPr>
          <w:rFonts w:ascii="Arial Narrow" w:hAnsi="Arial Narrow"/>
          <w:b/>
          <w:sz w:val="24"/>
          <w:szCs w:val="24"/>
        </w:rPr>
        <w:t>contratação:</w:t>
      </w:r>
    </w:p>
    <w:p w14:paraId="766AFF87"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presente contratação será realizada mediante Pregão, na forma Presencial, com critério de julgamento pelo menor preço por item, nos termos do art. 28, inciso I, da Lei nº 14.133/2021, devidamente regulamentada no âmbito municipal pelo Decreto Municipal nº 016/2024.</w:t>
      </w:r>
    </w:p>
    <w:p w14:paraId="01D9D02A"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Embora a Lei nº 14.133/2021 estabeleça a forma eletrônica como regra geral, admite-se a utilização da forma presencial quando houver justificativa técnica demonstrando sua adequação ao caso concreto, observados os princípios da eficiência, competitividade e vantajosidade.</w:t>
      </w:r>
    </w:p>
    <w:p w14:paraId="1C1380F3"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No presente caso, a adoção do pregão presencial fundamenta-se nos seguintes aspectos:</w:t>
      </w:r>
    </w:p>
    <w:p w14:paraId="3346ABC5"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1. Características do mercado local e regional</w:t>
      </w:r>
    </w:p>
    <w:p w14:paraId="3938659B"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O levantamento realizado junto ao mercado regional demonstra que parte significativa das empresas aptas à execução do objeto possui atuação predominantemente local ou regional, sendo comum a existência de limitações estruturais quanto à utilização de plataformas eletrônicas complexas, especialmente em municípios de pequeno porte.</w:t>
      </w:r>
    </w:p>
    <w:p w14:paraId="439EB843"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realização do certame na forma presencial amplia a participação de empresas locais e regionais, evitando restrição indireta à competitividade e assegurando maior pluralidade de propostas.</w:t>
      </w:r>
    </w:p>
    <w:p w14:paraId="3B0FAAB9"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2. Natureza operacional do objeto</w:t>
      </w:r>
    </w:p>
    <w:p w14:paraId="63154084"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O objeto envolve:</w:t>
      </w:r>
    </w:p>
    <w:p w14:paraId="4158E277" w14:textId="77777777" w:rsidR="00EA1E57" w:rsidRPr="00067C62" w:rsidRDefault="00EA1E57" w:rsidP="00EA1E57">
      <w:pPr>
        <w:numPr>
          <w:ilvl w:val="0"/>
          <w:numId w:val="67"/>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prestação contínua de serviços em ambiente hospitalar com funcionamento ininterrupto (escala 12x36);</w:t>
      </w:r>
    </w:p>
    <w:p w14:paraId="09F4D942" w14:textId="77777777" w:rsidR="00EA1E57" w:rsidRPr="00067C62" w:rsidRDefault="00EA1E57" w:rsidP="00EA1E57">
      <w:pPr>
        <w:numPr>
          <w:ilvl w:val="0"/>
          <w:numId w:val="67"/>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atuação coordenada em festividades públicas com grande concentração de pessoas;</w:t>
      </w:r>
    </w:p>
    <w:p w14:paraId="113F6D48" w14:textId="77777777" w:rsidR="00EA1E57" w:rsidRPr="00067C62" w:rsidRDefault="00EA1E57" w:rsidP="00EA1E57">
      <w:pPr>
        <w:numPr>
          <w:ilvl w:val="0"/>
          <w:numId w:val="67"/>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necessidade de avaliação imediata da capacidade operacional da empresa, logística de mobilização e estrutura de supervisão.</w:t>
      </w:r>
    </w:p>
    <w:p w14:paraId="49500E64"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sessão presencial favorece maior interação entre Administração e licitantes, permitindo esclarecimentos imediatos sobre aspectos operacionais relevantes, o que contribui para maior segurança na seleção da proposta mais vantajosa.</w:t>
      </w:r>
    </w:p>
    <w:p w14:paraId="1F44E4C0"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3. Dinamicidade da fase de lances</w:t>
      </w:r>
    </w:p>
    <w:p w14:paraId="31086C19"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fase de lances verbais presenciais possibilita:</w:t>
      </w:r>
    </w:p>
    <w:p w14:paraId="2B27C676" w14:textId="77777777" w:rsidR="00EA1E57" w:rsidRPr="00067C62" w:rsidRDefault="00EA1E57" w:rsidP="00EA1E57">
      <w:pPr>
        <w:numPr>
          <w:ilvl w:val="0"/>
          <w:numId w:val="68"/>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maior dinamismo competitivo;</w:t>
      </w:r>
    </w:p>
    <w:p w14:paraId="2FF56C5E" w14:textId="77777777" w:rsidR="00EA1E57" w:rsidRPr="00067C62" w:rsidRDefault="00EA1E57" w:rsidP="00EA1E57">
      <w:pPr>
        <w:numPr>
          <w:ilvl w:val="0"/>
          <w:numId w:val="68"/>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negociação direta e transparente;</w:t>
      </w:r>
    </w:p>
    <w:p w14:paraId="754B2145" w14:textId="77777777" w:rsidR="00EA1E57" w:rsidRPr="00067C62" w:rsidRDefault="00EA1E57" w:rsidP="00EA1E57">
      <w:pPr>
        <w:numPr>
          <w:ilvl w:val="0"/>
          <w:numId w:val="68"/>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potencial redução de preços;</w:t>
      </w:r>
    </w:p>
    <w:p w14:paraId="5E484D13" w14:textId="77777777" w:rsidR="00EA1E57" w:rsidRPr="00067C62" w:rsidRDefault="00EA1E57" w:rsidP="00EA1E57">
      <w:pPr>
        <w:numPr>
          <w:ilvl w:val="0"/>
          <w:numId w:val="68"/>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resolução imediata de questionamentos formais.</w:t>
      </w:r>
    </w:p>
    <w:p w14:paraId="16C1B93B"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Tal dinâmica contribui para a obtenção de proposta economicamente mais vantajosa ao erário.</w:t>
      </w:r>
    </w:p>
    <w:p w14:paraId="20EBD26B"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4. Estrutura administrativa municipal</w:t>
      </w:r>
    </w:p>
    <w:p w14:paraId="11F41F60"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Considerando tratar-se de município de pequeno porte, cuja estrutura administrativa e tecnológica encontra-se em fase de aprimoramento dos sistemas eletrônicos de contratação, a forma presencial apresenta-se como solução operacionalmente segura, garantindo regularidade procedimental e controle efetivo do certame.</w:t>
      </w:r>
    </w:p>
    <w:p w14:paraId="5D646ACF"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5. Observância aos princípios administrativos</w:t>
      </w:r>
    </w:p>
    <w:p w14:paraId="7062653B"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escolha pela forma presencial:</w:t>
      </w:r>
    </w:p>
    <w:p w14:paraId="09D28711" w14:textId="77777777" w:rsidR="00EA1E57" w:rsidRPr="00067C62" w:rsidRDefault="00EA1E57" w:rsidP="00EA1E57">
      <w:pPr>
        <w:numPr>
          <w:ilvl w:val="0"/>
          <w:numId w:val="69"/>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não restringe indevidamente a competitividade;</w:t>
      </w:r>
    </w:p>
    <w:p w14:paraId="6C9449C0" w14:textId="77777777" w:rsidR="00EA1E57" w:rsidRPr="00067C62" w:rsidRDefault="00EA1E57" w:rsidP="00EA1E57">
      <w:pPr>
        <w:numPr>
          <w:ilvl w:val="0"/>
          <w:numId w:val="69"/>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mantém a isonomia entre os participantes;</w:t>
      </w:r>
    </w:p>
    <w:p w14:paraId="0FDE3BE5" w14:textId="77777777" w:rsidR="00EA1E57" w:rsidRPr="00067C62" w:rsidRDefault="00EA1E57" w:rsidP="00EA1E57">
      <w:pPr>
        <w:numPr>
          <w:ilvl w:val="0"/>
          <w:numId w:val="69"/>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assegura publicidade dos atos;</w:t>
      </w:r>
    </w:p>
    <w:p w14:paraId="5BAC7E75" w14:textId="77777777" w:rsidR="00EA1E57" w:rsidRPr="00067C62" w:rsidRDefault="00EA1E57" w:rsidP="00EA1E57">
      <w:pPr>
        <w:numPr>
          <w:ilvl w:val="0"/>
          <w:numId w:val="69"/>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atende ao interesse público local;</w:t>
      </w:r>
    </w:p>
    <w:p w14:paraId="037C262D" w14:textId="77777777" w:rsidR="00EA1E57" w:rsidRPr="00067C62" w:rsidRDefault="00EA1E57" w:rsidP="00EA1E57">
      <w:pPr>
        <w:numPr>
          <w:ilvl w:val="0"/>
          <w:numId w:val="69"/>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preserva a eficiência e economicidade.</w:t>
      </w:r>
    </w:p>
    <w:p w14:paraId="4CD12D64"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Ressalta-se que a modalidade presencial não é vedada pela Lei nº 14.133/2021, cabendo à Administração motivar sua escolha com base na realidade fática e no interesse público envolvido, o que se verifica plenamente no presente caso.</w:t>
      </w:r>
    </w:p>
    <w:p w14:paraId="55285A30" w14:textId="77777777" w:rsidR="00EA1E57" w:rsidRPr="00067C62" w:rsidRDefault="00EA1E57" w:rsidP="00EA1E57">
      <w:pPr>
        <w:jc w:val="both"/>
        <w:rPr>
          <w:rFonts w:ascii="Arial Narrow" w:eastAsia="Times New Roman" w:hAnsi="Arial Narrow" w:cs="Times New Roman"/>
          <w:b/>
          <w:bCs/>
          <w:color w:val="000000"/>
          <w:sz w:val="24"/>
          <w:szCs w:val="24"/>
          <w:lang w:eastAsia="pt-BR"/>
        </w:rPr>
      </w:pPr>
      <w:r w:rsidRPr="00067C62">
        <w:rPr>
          <w:rFonts w:ascii="Arial Narrow" w:hAnsi="Arial Narrow" w:cs="Arial"/>
          <w:b/>
          <w:sz w:val="24"/>
          <w:szCs w:val="24"/>
        </w:rPr>
        <w:t xml:space="preserve">3.4. </w:t>
      </w:r>
      <w:r w:rsidRPr="00067C62">
        <w:rPr>
          <w:rFonts w:ascii="Arial Narrow" w:eastAsia="Times New Roman" w:hAnsi="Arial Narrow" w:cs="Times New Roman"/>
          <w:b/>
          <w:sz w:val="24"/>
          <w:szCs w:val="24"/>
          <w:lang w:eastAsia="pt-BR"/>
        </w:rPr>
        <w:t>Do acesso</w:t>
      </w:r>
      <w:r w:rsidRPr="00067C62">
        <w:rPr>
          <w:rFonts w:ascii="Arial Narrow" w:eastAsia="Times New Roman" w:hAnsi="Arial Narrow" w:cs="Times New Roman"/>
          <w:b/>
          <w:bCs/>
          <w:sz w:val="24"/>
          <w:szCs w:val="24"/>
          <w:lang w:eastAsia="pt-BR"/>
        </w:rPr>
        <w:t xml:space="preserve"> </w:t>
      </w:r>
      <w:r w:rsidRPr="00067C62">
        <w:rPr>
          <w:rFonts w:ascii="Arial Narrow" w:eastAsia="Times New Roman" w:hAnsi="Arial Narrow" w:cs="Times New Roman"/>
          <w:b/>
          <w:bCs/>
          <w:color w:val="000000"/>
          <w:sz w:val="24"/>
          <w:szCs w:val="24"/>
          <w:lang w:eastAsia="pt-BR"/>
        </w:rPr>
        <w:t>ao orçamento estimado da contratação:</w:t>
      </w:r>
    </w:p>
    <w:p w14:paraId="0818B45D" w14:textId="77777777" w:rsidR="00EA1E57" w:rsidRPr="00067C62" w:rsidRDefault="00EA1E57" w:rsidP="00EA1E57">
      <w:pPr>
        <w:spacing w:line="360" w:lineRule="auto"/>
        <w:jc w:val="both"/>
        <w:rPr>
          <w:rFonts w:ascii="Arial Narrow" w:hAnsi="Arial Narrow" w:cstheme="minorHAnsi"/>
          <w:sz w:val="24"/>
          <w:szCs w:val="24"/>
        </w:rPr>
      </w:pPr>
      <w:r w:rsidRPr="00067C62">
        <w:rPr>
          <w:rFonts w:ascii="Arial Narrow" w:eastAsia="Times New Roman" w:hAnsi="Arial Narrow" w:cs="Times New Roman"/>
          <w:color w:val="000000"/>
          <w:sz w:val="24"/>
          <w:szCs w:val="24"/>
          <w:lang w:eastAsia="pt-BR"/>
        </w:rPr>
        <w:t xml:space="preserve">Na presente análise </w:t>
      </w:r>
      <w:r w:rsidRPr="00067C62">
        <w:rPr>
          <w:rFonts w:ascii="Arial Narrow" w:hAnsi="Arial Narrow" w:cstheme="minorHAnsi"/>
          <w:sz w:val="24"/>
          <w:szCs w:val="24"/>
        </w:rPr>
        <w:t>o orçamento e documentos que o instruem constam dos autos e deverão ser disponibilizados anexos ao TR ou PB, não sendo o caso de orçamento sigiloso.</w:t>
      </w:r>
    </w:p>
    <w:p w14:paraId="36CC0DDB" w14:textId="77777777" w:rsidR="00EA1E57" w:rsidRPr="00067C62" w:rsidRDefault="00EA1E57" w:rsidP="00EA1E57">
      <w:pPr>
        <w:snapToGrid w:val="0"/>
        <w:jc w:val="both"/>
        <w:rPr>
          <w:rFonts w:ascii="Arial Narrow" w:eastAsia="SimSun" w:hAnsi="Arial Narrow" w:cstheme="minorHAnsi"/>
          <w:b/>
          <w:bCs/>
          <w:color w:val="000000" w:themeColor="text1"/>
          <w:kern w:val="3"/>
          <w:sz w:val="24"/>
          <w:szCs w:val="24"/>
          <w:lang w:eastAsia="hi-IN" w:bidi="hi-IN"/>
        </w:rPr>
      </w:pPr>
      <w:r w:rsidRPr="00067C62">
        <w:rPr>
          <w:rFonts w:ascii="Arial Narrow" w:eastAsia="SimSun" w:hAnsi="Arial Narrow" w:cstheme="minorHAnsi"/>
          <w:b/>
          <w:bCs/>
          <w:color w:val="000000" w:themeColor="text1"/>
          <w:kern w:val="3"/>
          <w:sz w:val="24"/>
          <w:szCs w:val="24"/>
          <w:lang w:eastAsia="hi-IN" w:bidi="hi-IN"/>
        </w:rPr>
        <w:t>3.5. Da utilização do catálogo de padronização</w:t>
      </w:r>
    </w:p>
    <w:p w14:paraId="4D3C5BA1" w14:textId="77777777" w:rsidR="00EA1E57" w:rsidRPr="00067C62" w:rsidRDefault="00EA1E57" w:rsidP="00EA1E57">
      <w:pPr>
        <w:snapToGrid w:val="0"/>
        <w:spacing w:line="360" w:lineRule="auto"/>
        <w:ind w:right="-1"/>
        <w:jc w:val="both"/>
        <w:rPr>
          <w:rFonts w:ascii="Arial Narrow" w:hAnsi="Arial Narrow" w:cstheme="minorHAnsi"/>
          <w:sz w:val="24"/>
          <w:szCs w:val="24"/>
        </w:rPr>
      </w:pPr>
      <w:r w:rsidRPr="00067C62">
        <w:rPr>
          <w:rFonts w:ascii="Arial Narrow" w:hAnsi="Arial Narrow" w:cstheme="minorHAnsi"/>
          <w:sz w:val="24"/>
          <w:szCs w:val="24"/>
        </w:rPr>
        <w:t xml:space="preserve">Os serviços não estão contidos no catálogo de padronização em razão do instrumento encontrar-se em processo de formalização pelo município, e, portanto, ainda não </w:t>
      </w:r>
      <w:proofErr w:type="gramStart"/>
      <w:r w:rsidRPr="00067C62">
        <w:rPr>
          <w:rFonts w:ascii="Arial Narrow" w:hAnsi="Arial Narrow" w:cstheme="minorHAnsi"/>
          <w:sz w:val="24"/>
          <w:szCs w:val="24"/>
        </w:rPr>
        <w:t>encontram-se</w:t>
      </w:r>
      <w:proofErr w:type="gramEnd"/>
      <w:r w:rsidRPr="00067C62">
        <w:rPr>
          <w:rFonts w:ascii="Arial Narrow" w:hAnsi="Arial Narrow" w:cstheme="minorHAnsi"/>
          <w:sz w:val="24"/>
          <w:szCs w:val="24"/>
        </w:rPr>
        <w:t xml:space="preserve"> contemplados dentre os objetos já padronizados.</w:t>
      </w:r>
    </w:p>
    <w:p w14:paraId="1F941DDC" w14:textId="77777777" w:rsidR="00EA1E57" w:rsidRPr="00067C62" w:rsidRDefault="00EA1E57" w:rsidP="00EA1E57">
      <w:pPr>
        <w:jc w:val="both"/>
        <w:rPr>
          <w:rFonts w:ascii="Arial Narrow" w:eastAsia="Times New Roman" w:hAnsi="Arial Narrow" w:cs="Times New Roman"/>
          <w:b/>
          <w:bCs/>
          <w:color w:val="000000"/>
          <w:sz w:val="24"/>
          <w:szCs w:val="24"/>
          <w:lang w:eastAsia="pt-BR"/>
        </w:rPr>
      </w:pPr>
      <w:r w:rsidRPr="00067C62">
        <w:rPr>
          <w:rFonts w:ascii="Arial Narrow" w:eastAsia="Times New Roman" w:hAnsi="Arial Narrow" w:cs="Times New Roman"/>
          <w:b/>
          <w:bCs/>
          <w:color w:val="000000"/>
          <w:sz w:val="24"/>
          <w:szCs w:val="24"/>
          <w:lang w:eastAsia="pt-BR"/>
        </w:rPr>
        <w:t>3.6. Da necessidade de consolidação da demanda para as demais unidades gestoras e/ou Intenção de Registro de Preços-IRP:</w:t>
      </w:r>
    </w:p>
    <w:p w14:paraId="104A49C1" w14:textId="77777777" w:rsidR="00EA1E57" w:rsidRPr="00067C62" w:rsidRDefault="00EA1E57" w:rsidP="00EA1E57">
      <w:pPr>
        <w:spacing w:line="360" w:lineRule="auto"/>
        <w:jc w:val="both"/>
        <w:rPr>
          <w:rFonts w:ascii="Arial Narrow" w:eastAsia="Times New Roman" w:hAnsi="Arial Narrow" w:cs="Times New Roman"/>
          <w:color w:val="000000"/>
          <w:sz w:val="24"/>
          <w:szCs w:val="24"/>
          <w:lang w:eastAsia="pt-BR"/>
        </w:rPr>
      </w:pPr>
      <w:r w:rsidRPr="00067C62">
        <w:rPr>
          <w:rFonts w:ascii="Arial Narrow" w:eastAsia="Times New Roman" w:hAnsi="Arial Narrow" w:cs="Times New Roman"/>
          <w:color w:val="000000"/>
          <w:sz w:val="24"/>
          <w:szCs w:val="24"/>
          <w:lang w:eastAsia="pt-BR"/>
        </w:rPr>
        <w:t>A demanda compreendida atender</w:t>
      </w:r>
      <w:r w:rsidRPr="00067C62">
        <w:rPr>
          <w:rFonts w:ascii="Arial Narrow" w:eastAsia="Times New Roman" w:hAnsi="Arial Narrow" w:cs="Bookman Old Style"/>
          <w:color w:val="000000"/>
          <w:sz w:val="24"/>
          <w:szCs w:val="24"/>
          <w:lang w:eastAsia="pt-BR"/>
        </w:rPr>
        <w:t>á</w:t>
      </w:r>
      <w:r w:rsidRPr="00067C62">
        <w:rPr>
          <w:rFonts w:ascii="Arial Narrow" w:eastAsia="Times New Roman" w:hAnsi="Arial Narrow" w:cs="Times New Roman"/>
          <w:color w:val="000000"/>
          <w:sz w:val="24"/>
          <w:szCs w:val="24"/>
          <w:lang w:eastAsia="pt-BR"/>
        </w:rPr>
        <w:t xml:space="preserve"> apenas as </w:t>
      </w:r>
      <w:r w:rsidRPr="00067C62">
        <w:rPr>
          <w:rFonts w:ascii="Arial Narrow" w:eastAsia="Times New Roman" w:hAnsi="Arial Narrow" w:cs="Bookman Old Style"/>
          <w:color w:val="000000"/>
          <w:sz w:val="24"/>
          <w:szCs w:val="24"/>
          <w:lang w:eastAsia="pt-BR"/>
        </w:rPr>
        <w:t>unidades gestoras</w:t>
      </w:r>
      <w:r w:rsidRPr="00067C62">
        <w:rPr>
          <w:rFonts w:ascii="Arial Narrow" w:eastAsia="Times New Roman" w:hAnsi="Arial Narrow" w:cs="Times New Roman"/>
          <w:color w:val="000000"/>
          <w:sz w:val="24"/>
          <w:szCs w:val="24"/>
          <w:lang w:eastAsia="pt-BR"/>
        </w:rPr>
        <w:t xml:space="preserve"> requisitantes e a contrata</w:t>
      </w:r>
      <w:r w:rsidRPr="00067C62">
        <w:rPr>
          <w:rFonts w:ascii="Arial Narrow" w:eastAsia="Times New Roman" w:hAnsi="Arial Narrow" w:cs="Bookman Old Style"/>
          <w:color w:val="000000"/>
          <w:sz w:val="24"/>
          <w:szCs w:val="24"/>
          <w:lang w:eastAsia="pt-BR"/>
        </w:rPr>
        <w:t>çã</w:t>
      </w:r>
      <w:r w:rsidRPr="00067C62">
        <w:rPr>
          <w:rFonts w:ascii="Arial Narrow" w:eastAsia="Times New Roman" w:hAnsi="Arial Narrow" w:cs="Times New Roman"/>
          <w:color w:val="000000"/>
          <w:sz w:val="24"/>
          <w:szCs w:val="24"/>
          <w:lang w:eastAsia="pt-BR"/>
        </w:rPr>
        <w:t>o n</w:t>
      </w:r>
      <w:r w:rsidRPr="00067C62">
        <w:rPr>
          <w:rFonts w:ascii="Arial Narrow" w:eastAsia="Times New Roman" w:hAnsi="Arial Narrow" w:cs="Bookman Old Style"/>
          <w:color w:val="000000"/>
          <w:sz w:val="24"/>
          <w:szCs w:val="24"/>
          <w:lang w:eastAsia="pt-BR"/>
        </w:rPr>
        <w:t>ã</w:t>
      </w:r>
      <w:r w:rsidRPr="00067C62">
        <w:rPr>
          <w:rFonts w:ascii="Arial Narrow" w:eastAsia="Times New Roman" w:hAnsi="Arial Narrow" w:cs="Times New Roman"/>
          <w:color w:val="000000"/>
          <w:sz w:val="24"/>
          <w:szCs w:val="24"/>
          <w:lang w:eastAsia="pt-BR"/>
        </w:rPr>
        <w:t>o requer consolidação.</w:t>
      </w:r>
    </w:p>
    <w:p w14:paraId="0CFC39DF" w14:textId="77777777" w:rsidR="00EA1E57" w:rsidRPr="00067C62" w:rsidRDefault="00EA1E57" w:rsidP="00EA1E57">
      <w:pPr>
        <w:jc w:val="both"/>
        <w:rPr>
          <w:rFonts w:ascii="Arial Narrow" w:hAnsi="Arial Narrow" w:cstheme="minorHAnsi"/>
          <w:b/>
          <w:bCs/>
          <w:sz w:val="24"/>
          <w:szCs w:val="24"/>
        </w:rPr>
      </w:pPr>
      <w:r w:rsidRPr="00067C62">
        <w:rPr>
          <w:rFonts w:ascii="Arial Narrow" w:eastAsia="Times New Roman" w:hAnsi="Arial Narrow" w:cs="Times New Roman"/>
          <w:b/>
          <w:bCs/>
          <w:color w:val="000000"/>
          <w:sz w:val="24"/>
          <w:szCs w:val="24"/>
          <w:lang w:eastAsia="pt-BR"/>
        </w:rPr>
        <w:t xml:space="preserve">3.7. </w:t>
      </w:r>
      <w:r w:rsidRPr="00067C62">
        <w:rPr>
          <w:rFonts w:ascii="Arial Narrow" w:hAnsi="Arial Narrow" w:cstheme="minorHAnsi"/>
          <w:b/>
          <w:bCs/>
          <w:sz w:val="24"/>
          <w:szCs w:val="24"/>
        </w:rPr>
        <w:t>Da aplicação do tratamento diferenciado da LC 123/2006:</w:t>
      </w:r>
    </w:p>
    <w:p w14:paraId="4344E1CD" w14:textId="77777777" w:rsidR="00EA1E57" w:rsidRDefault="00EA1E57" w:rsidP="00EA1E57">
      <w:pPr>
        <w:pStyle w:val="PargrafodaLista"/>
        <w:ind w:left="0"/>
        <w:jc w:val="both"/>
        <w:rPr>
          <w:rFonts w:ascii="Arial Narrow" w:hAnsi="Arial Narrow" w:cs="Arial"/>
          <w:sz w:val="24"/>
          <w:szCs w:val="24"/>
        </w:rPr>
      </w:pPr>
      <w:r w:rsidRPr="00067C62">
        <w:rPr>
          <w:rFonts w:ascii="Arial Narrow" w:hAnsi="Arial Narrow" w:cs="Arial"/>
          <w:sz w:val="24"/>
          <w:szCs w:val="24"/>
        </w:rPr>
        <w:t xml:space="preserve">Contratação com </w:t>
      </w:r>
      <w:r w:rsidRPr="00067C62">
        <w:rPr>
          <w:rFonts w:ascii="Arial Narrow" w:hAnsi="Arial Narrow" w:cs="Arial"/>
          <w:b/>
          <w:sz w:val="24"/>
          <w:szCs w:val="24"/>
        </w:rPr>
        <w:t xml:space="preserve">itens exclusivos </w:t>
      </w:r>
      <w:r w:rsidRPr="00067C62">
        <w:rPr>
          <w:rFonts w:ascii="Arial Narrow" w:hAnsi="Arial Narrow" w:cs="Arial"/>
          <w:sz w:val="24"/>
          <w:szCs w:val="24"/>
        </w:rPr>
        <w:t>para os beneficiados (art. 48, I, LC123/06).</w:t>
      </w:r>
    </w:p>
    <w:p w14:paraId="615C68A3" w14:textId="77777777" w:rsidR="007F6013" w:rsidRDefault="007F6013" w:rsidP="00EA1E57">
      <w:pPr>
        <w:pStyle w:val="PargrafodaLista"/>
        <w:ind w:left="0"/>
        <w:jc w:val="both"/>
        <w:rPr>
          <w:rFonts w:ascii="Arial Narrow" w:hAnsi="Arial Narrow" w:cs="Arial"/>
          <w:sz w:val="24"/>
          <w:szCs w:val="24"/>
        </w:rPr>
      </w:pPr>
    </w:p>
    <w:p w14:paraId="4498A551" w14:textId="77777777" w:rsidR="007F6013" w:rsidRDefault="007F6013" w:rsidP="00EA1E57">
      <w:pPr>
        <w:pStyle w:val="PargrafodaLista"/>
        <w:ind w:left="0"/>
        <w:jc w:val="both"/>
        <w:rPr>
          <w:rFonts w:ascii="Arial Narrow" w:hAnsi="Arial Narrow" w:cs="Arial"/>
          <w:sz w:val="24"/>
          <w:szCs w:val="24"/>
        </w:rPr>
      </w:pPr>
    </w:p>
    <w:p w14:paraId="4F94AD32" w14:textId="77777777" w:rsidR="007F6013" w:rsidRPr="00067C62" w:rsidRDefault="007F6013" w:rsidP="00EA1E57">
      <w:pPr>
        <w:pStyle w:val="PargrafodaLista"/>
        <w:ind w:left="0"/>
        <w:jc w:val="both"/>
        <w:rPr>
          <w:rFonts w:ascii="Arial Narrow" w:hAnsi="Arial Narrow" w:cs="Arial"/>
          <w:sz w:val="24"/>
          <w:szCs w:val="24"/>
        </w:rPr>
      </w:pPr>
    </w:p>
    <w:p w14:paraId="44973B61" w14:textId="77777777" w:rsidR="00EA1E57" w:rsidRPr="00067C62" w:rsidRDefault="00EA1E57" w:rsidP="00EA1E57">
      <w:pPr>
        <w:jc w:val="both"/>
        <w:rPr>
          <w:rFonts w:ascii="Arial Narrow" w:hAnsi="Arial Narrow" w:cstheme="minorHAnsi"/>
          <w:b/>
          <w:iCs/>
          <w:sz w:val="24"/>
          <w:szCs w:val="24"/>
        </w:rPr>
      </w:pPr>
      <w:r w:rsidRPr="00067C62">
        <w:rPr>
          <w:rFonts w:ascii="Arial Narrow" w:hAnsi="Arial Narrow" w:cstheme="minorHAnsi"/>
          <w:b/>
          <w:iCs/>
          <w:sz w:val="24"/>
          <w:szCs w:val="24"/>
        </w:rPr>
        <w:lastRenderedPageBreak/>
        <w:t>Itens: Não se aplica</w:t>
      </w:r>
    </w:p>
    <w:p w14:paraId="78CDE422" w14:textId="77777777" w:rsidR="00EA1E57" w:rsidRPr="00067C62" w:rsidRDefault="00EA1E57" w:rsidP="00EA1E57">
      <w:pPr>
        <w:spacing w:line="360" w:lineRule="auto"/>
        <w:jc w:val="both"/>
        <w:rPr>
          <w:rFonts w:ascii="Arial Narrow" w:hAnsi="Arial Narrow" w:cstheme="minorHAnsi"/>
          <w:bCs/>
          <w:iCs/>
          <w:sz w:val="24"/>
          <w:szCs w:val="24"/>
        </w:rPr>
      </w:pPr>
      <w:r w:rsidRPr="00067C62">
        <w:rPr>
          <w:rFonts w:ascii="Arial Narrow" w:hAnsi="Arial Narrow" w:cstheme="minorHAnsi"/>
          <w:bCs/>
          <w:iCs/>
          <w:sz w:val="24"/>
          <w:szCs w:val="24"/>
        </w:rPr>
        <w:t>Considerando que o objeto envolve prestação de serviços contínuos em ambiente hospitalar com funcionamento ininterrupto, bem como atuação em eventos com grande concentração de público, a Administração analisou a aplicação do tratamento diferenciado previsto na LC 123/2006.</w:t>
      </w:r>
    </w:p>
    <w:p w14:paraId="0DB5DBC6" w14:textId="77777777" w:rsidR="00EA1E57" w:rsidRPr="00067C62" w:rsidRDefault="00EA1E57" w:rsidP="00EA1E57">
      <w:pPr>
        <w:spacing w:line="360" w:lineRule="auto"/>
        <w:jc w:val="both"/>
        <w:rPr>
          <w:rFonts w:ascii="Arial Narrow" w:hAnsi="Arial Narrow" w:cstheme="minorHAnsi"/>
          <w:bCs/>
          <w:iCs/>
          <w:sz w:val="24"/>
          <w:szCs w:val="24"/>
        </w:rPr>
      </w:pPr>
      <w:r w:rsidRPr="00067C62">
        <w:rPr>
          <w:rFonts w:ascii="Arial Narrow" w:hAnsi="Arial Narrow" w:cstheme="minorHAnsi"/>
          <w:bCs/>
          <w:iCs/>
          <w:sz w:val="24"/>
          <w:szCs w:val="24"/>
        </w:rPr>
        <w:t>Embora o item referente às festividades possua valor estimado inferior a R$ 80.000,00, verificou-se que a eventual restrição à participação exclusiva de ME/EPP pode comprometer a competitividade e a obtenção da proposta mais vantajosa, sobretudo em razão da exigência de capacidade operacional para disponibilização simultânea de múltiplos profissionais e eventual necessidade de substituição imediata.</w:t>
      </w:r>
    </w:p>
    <w:p w14:paraId="14BCF24E" w14:textId="77777777" w:rsidR="00EA1E57" w:rsidRPr="00067C62" w:rsidRDefault="00EA1E57" w:rsidP="00EA1E57">
      <w:pPr>
        <w:spacing w:line="360" w:lineRule="auto"/>
        <w:jc w:val="both"/>
        <w:rPr>
          <w:rFonts w:ascii="Arial Narrow" w:hAnsi="Arial Narrow" w:cstheme="minorHAnsi"/>
          <w:bCs/>
          <w:iCs/>
          <w:sz w:val="24"/>
          <w:szCs w:val="24"/>
        </w:rPr>
      </w:pPr>
      <w:r w:rsidRPr="00067C62">
        <w:rPr>
          <w:rFonts w:ascii="Arial Narrow" w:hAnsi="Arial Narrow" w:cstheme="minorHAnsi"/>
          <w:bCs/>
          <w:iCs/>
          <w:sz w:val="24"/>
          <w:szCs w:val="24"/>
        </w:rPr>
        <w:t>Ademais, tratando-se de atividade que exige estrutura operacional organizada, supervisão permanente e, quando aplicável, autorização da Polícia Federal, constatou-se que a limitação da disputa poderia resultar em redução do universo competitivo ou até fracasso do certame.</w:t>
      </w:r>
    </w:p>
    <w:p w14:paraId="2FA856BB" w14:textId="77777777" w:rsidR="00EA1E57" w:rsidRPr="00067C62" w:rsidRDefault="00EA1E57" w:rsidP="00EA1E57">
      <w:pPr>
        <w:spacing w:line="360" w:lineRule="auto"/>
        <w:jc w:val="both"/>
        <w:rPr>
          <w:rFonts w:ascii="Arial Narrow" w:hAnsi="Arial Narrow" w:cstheme="minorHAnsi"/>
          <w:bCs/>
          <w:iCs/>
          <w:sz w:val="24"/>
          <w:szCs w:val="24"/>
        </w:rPr>
      </w:pPr>
      <w:r w:rsidRPr="00067C62">
        <w:rPr>
          <w:rFonts w:ascii="Arial Narrow" w:hAnsi="Arial Narrow" w:cstheme="minorHAnsi"/>
          <w:bCs/>
          <w:iCs/>
          <w:sz w:val="24"/>
          <w:szCs w:val="24"/>
        </w:rPr>
        <w:t>Nos termos do art. 49, III, da LC 123/2006, conclui-se que a aplicação da exclusividade não se mostra vantajosa para a Administração, razão pela qual não será adotada no presente caso, preservando-se a eficiência, economicidade e continuidade dos serviços públicos.</w:t>
      </w:r>
    </w:p>
    <w:p w14:paraId="63576E2C" w14:textId="77777777" w:rsidR="00EA1E57" w:rsidRPr="00067C62" w:rsidRDefault="00EA1E57" w:rsidP="00EA1E57">
      <w:pPr>
        <w:spacing w:before="120"/>
        <w:jc w:val="both"/>
        <w:rPr>
          <w:rFonts w:ascii="Arial Narrow" w:hAnsi="Arial Narrow" w:cstheme="majorHAnsi"/>
          <w:sz w:val="24"/>
          <w:szCs w:val="24"/>
        </w:rPr>
      </w:pPr>
      <w:r w:rsidRPr="00067C62">
        <w:rPr>
          <w:rFonts w:ascii="Arial Narrow" w:eastAsia="SimSun" w:hAnsi="Arial Narrow" w:cstheme="minorHAnsi"/>
          <w:b/>
          <w:bCs/>
          <w:color w:val="000000" w:themeColor="text1"/>
          <w:kern w:val="3"/>
          <w:sz w:val="24"/>
          <w:szCs w:val="24"/>
          <w:lang w:eastAsia="hi-IN" w:bidi="hi-IN"/>
        </w:rPr>
        <w:t>3.8.</w:t>
      </w:r>
      <w:r w:rsidRPr="00067C62">
        <w:rPr>
          <w:rFonts w:ascii="Arial Narrow" w:eastAsia="SimSun" w:hAnsi="Arial Narrow" w:cstheme="minorHAnsi"/>
          <w:color w:val="000000" w:themeColor="text1"/>
          <w:kern w:val="3"/>
          <w:sz w:val="24"/>
          <w:szCs w:val="24"/>
          <w:lang w:eastAsia="hi-IN" w:bidi="hi-IN"/>
        </w:rPr>
        <w:t xml:space="preserve"> </w:t>
      </w:r>
      <w:r w:rsidRPr="00067C62">
        <w:rPr>
          <w:rFonts w:ascii="Arial Narrow" w:eastAsia="Times New Roman" w:hAnsi="Arial Narrow" w:cs="Times New Roman"/>
          <w:b/>
          <w:bCs/>
          <w:color w:val="000000"/>
          <w:sz w:val="24"/>
          <w:szCs w:val="24"/>
          <w:lang w:eastAsia="pt-BR"/>
        </w:rPr>
        <w:t xml:space="preserve">Da </w:t>
      </w:r>
      <w:r w:rsidRPr="00067C62">
        <w:rPr>
          <w:rFonts w:ascii="Arial Narrow" w:eastAsia="Times New Roman" w:hAnsi="Arial Narrow" w:cs="Times New Roman"/>
          <w:b/>
          <w:bCs/>
          <w:sz w:val="24"/>
          <w:szCs w:val="24"/>
          <w:lang w:eastAsia="pt-BR"/>
        </w:rPr>
        <w:t xml:space="preserve">participação ou vedação </w:t>
      </w:r>
      <w:r w:rsidRPr="00067C62">
        <w:rPr>
          <w:rFonts w:ascii="Arial Narrow" w:eastAsia="Times New Roman" w:hAnsi="Arial Narrow" w:cs="Times New Roman"/>
          <w:b/>
          <w:bCs/>
          <w:color w:val="000000"/>
          <w:sz w:val="24"/>
          <w:szCs w:val="24"/>
          <w:lang w:eastAsia="pt-BR"/>
        </w:rPr>
        <w:t>de empresas em consórcio:</w:t>
      </w:r>
    </w:p>
    <w:p w14:paraId="2C2A88CB" w14:textId="77777777" w:rsidR="00EA1E57" w:rsidRPr="00067C62" w:rsidRDefault="00EA1E57" w:rsidP="00EA1E57">
      <w:pPr>
        <w:pStyle w:val="PargrafodaLista"/>
        <w:spacing w:before="120" w:line="360" w:lineRule="auto"/>
        <w:ind w:left="0"/>
        <w:jc w:val="both"/>
        <w:rPr>
          <w:rFonts w:ascii="Arial Narrow" w:hAnsi="Arial Narrow"/>
          <w:sz w:val="24"/>
          <w:szCs w:val="24"/>
        </w:rPr>
      </w:pPr>
      <w:r w:rsidRPr="00067C62">
        <w:rPr>
          <w:rFonts w:ascii="Arial Narrow" w:eastAsia="MS Gothic" w:hAnsi="Arial Narrow" w:cs="Arial"/>
          <w:sz w:val="24"/>
          <w:szCs w:val="24"/>
        </w:rPr>
        <w:t>3.8.1. Será vedada a participação de empresas em consórcio no presente processo licitatório, pois o</w:t>
      </w:r>
      <w:r w:rsidRPr="00067C62">
        <w:rPr>
          <w:rFonts w:ascii="Arial Narrow" w:hAnsi="Arial Narrow"/>
          <w:sz w:val="24"/>
          <w:szCs w:val="24"/>
        </w:rPr>
        <w:t xml:space="preserve"> objeto licitado não apresenta complexidade técnica ou operacional que justifique a soma de capacidades empresariais distintas, tratando-se de serviço comum, padronizado e amplamente ofertado no mercado por empresas que, individualmente, possuem plena capacidade de execução.</w:t>
      </w:r>
    </w:p>
    <w:p w14:paraId="76CEA26B"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Além disso, a execução dos serviços exige </w:t>
      </w:r>
      <w:r w:rsidRPr="00067C62">
        <w:rPr>
          <w:rStyle w:val="Forte"/>
          <w:rFonts w:ascii="Arial Narrow" w:hAnsi="Arial Narrow"/>
        </w:rPr>
        <w:t>gestão unificada</w:t>
      </w:r>
      <w:r w:rsidRPr="00067C62">
        <w:rPr>
          <w:rFonts w:ascii="Arial Narrow" w:hAnsi="Arial Narrow"/>
        </w:rPr>
        <w:t xml:space="preserve">, comando operacional centralizado, supervisão contínua e </w:t>
      </w:r>
      <w:r w:rsidRPr="00067C62">
        <w:rPr>
          <w:rStyle w:val="Forte"/>
          <w:rFonts w:ascii="Arial Narrow" w:hAnsi="Arial Narrow"/>
        </w:rPr>
        <w:t>responsabilização direta e imediata</w:t>
      </w:r>
      <w:r w:rsidRPr="00067C62">
        <w:rPr>
          <w:rFonts w:ascii="Arial Narrow" w:hAnsi="Arial Narrow"/>
        </w:rPr>
        <w:t xml:space="preserve"> da contratada, sobretudo em ambiente hospitalar, no qual falhas de coordenação ou indefinição de responsabilidades podem comprometer a segurança de pessoas e a continuidade de serviços públicos essenciais.</w:t>
      </w:r>
    </w:p>
    <w:p w14:paraId="7039D86E"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lastRenderedPageBreak/>
        <w:t xml:space="preserve">A participação de consórcios poderia gerar </w:t>
      </w:r>
      <w:r w:rsidRPr="00067C62">
        <w:rPr>
          <w:rStyle w:val="Forte"/>
          <w:rFonts w:ascii="Arial Narrow" w:hAnsi="Arial Narrow"/>
        </w:rPr>
        <w:t>dificuldades na fiscalização contratual</w:t>
      </w:r>
      <w:r w:rsidRPr="00067C62">
        <w:rPr>
          <w:rFonts w:ascii="Arial Narrow" w:hAnsi="Arial Narrow"/>
        </w:rPr>
        <w:t>, na apuração de responsabilidades e na pronta substituição de profissionais, aumentando o risco de descontinuidade ou de ineficiência na prestação do serviço, em afronta aos princípios da eficiência, da segurança administrativa e do interesse público.</w:t>
      </w:r>
    </w:p>
    <w:p w14:paraId="7630F403"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Ressalta-se, ainda, que a vedação à participação em consórcio </w:t>
      </w:r>
      <w:r w:rsidRPr="00067C62">
        <w:rPr>
          <w:rStyle w:val="Forte"/>
          <w:rFonts w:ascii="Arial Narrow" w:hAnsi="Arial Narrow"/>
        </w:rPr>
        <w:t>não restringe indevidamente a competitividade</w:t>
      </w:r>
      <w:r w:rsidRPr="00067C62">
        <w:rPr>
          <w:rFonts w:ascii="Arial Narrow" w:hAnsi="Arial Narrow"/>
        </w:rPr>
        <w:t>, uma vez que há, no mercado regional, número suficiente de empresas aptas a executar integralmente o objeto de forma individual, o que assegura ampla concorrência e seleção da proposta mais vantajosa.</w:t>
      </w:r>
    </w:p>
    <w:p w14:paraId="4F0E0143"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Dessa forma, devidamente justificada pelas características do objeto e pelo interesse público envolvido, opta-se pela </w:t>
      </w:r>
      <w:r w:rsidRPr="00067C62">
        <w:rPr>
          <w:rStyle w:val="Forte"/>
          <w:rFonts w:ascii="Arial Narrow" w:hAnsi="Arial Narrow"/>
        </w:rPr>
        <w:t>vedação da participação de empresas em consórcio</w:t>
      </w:r>
      <w:r w:rsidRPr="00067C62">
        <w:rPr>
          <w:rFonts w:ascii="Arial Narrow" w:hAnsi="Arial Narrow"/>
        </w:rPr>
        <w:t>, mantendo-se a isonomia entre os licitantes e a adequada execução contratual.</w:t>
      </w:r>
    </w:p>
    <w:p w14:paraId="2BC18A3A" w14:textId="77777777" w:rsidR="00E24CF0" w:rsidRPr="00067C62" w:rsidRDefault="00E24CF0" w:rsidP="00EA1E57">
      <w:pPr>
        <w:pStyle w:val="NormalWeb"/>
        <w:spacing w:before="120" w:beforeAutospacing="0" w:after="120" w:afterAutospacing="0" w:line="360" w:lineRule="auto"/>
        <w:jc w:val="both"/>
        <w:rPr>
          <w:rFonts w:ascii="Arial Narrow" w:eastAsia="MS Gothic" w:hAnsi="Arial Narrow" w:cs="Arial"/>
        </w:rPr>
      </w:pPr>
    </w:p>
    <w:p w14:paraId="67535003" w14:textId="77777777" w:rsidR="00EA1E57" w:rsidRPr="00067C62" w:rsidRDefault="00EA1E57" w:rsidP="00EA1E57">
      <w:pPr>
        <w:shd w:val="clear" w:color="auto" w:fill="FFFFFF"/>
        <w:spacing w:before="240"/>
        <w:jc w:val="both"/>
        <w:rPr>
          <w:rFonts w:ascii="Arial Narrow" w:eastAsia="Times New Roman" w:hAnsi="Arial Narrow" w:cs="Arial"/>
          <w:b/>
          <w:iCs/>
          <w:sz w:val="24"/>
          <w:szCs w:val="24"/>
          <w:lang w:eastAsia="pt-BR"/>
        </w:rPr>
      </w:pPr>
      <w:r w:rsidRPr="00067C62">
        <w:rPr>
          <w:rFonts w:ascii="Arial Narrow" w:eastAsia="Times New Roman" w:hAnsi="Arial Narrow" w:cs="Arial"/>
          <w:b/>
          <w:iCs/>
          <w:sz w:val="24"/>
          <w:szCs w:val="24"/>
          <w:lang w:eastAsia="pt-BR"/>
        </w:rPr>
        <w:t>4. DA DESCRIÇÃO DA NECESSIDADE/JUSTIFICATIVA DA CONTRATAÇÃO</w:t>
      </w:r>
    </w:p>
    <w:p w14:paraId="023179C8" w14:textId="77777777" w:rsidR="00EA1E57" w:rsidRPr="00067C62" w:rsidRDefault="00EA1E57" w:rsidP="00EA1E57">
      <w:pPr>
        <w:shd w:val="clear" w:color="auto" w:fill="FFFFFF"/>
        <w:spacing w:before="12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A presente contratação decorre da necessidade de garantir segurança, ordem e controle de acesso em atividades essenciais e eventos de interesse público promovidos pelo Município, bem como assegurar o funcionamento contínuo e seguro das dependências do Hospital Municipal de Porecatu – PR, unidade que presta atendimento ininterrupto à população.</w:t>
      </w:r>
    </w:p>
    <w:p w14:paraId="3F199658" w14:textId="77777777" w:rsidR="00EA1E57" w:rsidRPr="00067C62" w:rsidRDefault="00EA1E57" w:rsidP="00EA1E57">
      <w:pPr>
        <w:shd w:val="clear" w:color="auto" w:fill="FFFFFF"/>
        <w:spacing w:before="12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As festividades municipais realizadas pela Administração Pública caracterizam-se pela grande concentração de pessoas, o que demanda a adoção de medidas preventivas voltadas à organização do público, ao controle de acessos, à prevenção de conflitos e à preservação do patrimônio público. A inexistência de estrutura especializada para esse fim expõe a Administração a riscos operacionais, patrimoniais e à integridade física dos participantes.</w:t>
      </w:r>
    </w:p>
    <w:p w14:paraId="53A979A6" w14:textId="77777777" w:rsidR="00EA1E57" w:rsidRPr="00067C62" w:rsidRDefault="00EA1E57" w:rsidP="00EA1E57">
      <w:pPr>
        <w:shd w:val="clear" w:color="auto" w:fill="FFFFFF"/>
        <w:spacing w:before="12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 xml:space="preserve">De forma complementar, o Hospital Municipal de Porecatu – PR opera 24 (vinte e quatro) horas por dia, recebendo diariamente pacientes, visitantes, profissionais de saúde e fornecedores, circunstância </w:t>
      </w:r>
      <w:r w:rsidRPr="00067C62">
        <w:rPr>
          <w:rFonts w:ascii="Arial Narrow" w:eastAsia="Times New Roman" w:hAnsi="Arial Narrow" w:cs="Arial"/>
          <w:bCs/>
          <w:iCs/>
          <w:sz w:val="24"/>
          <w:szCs w:val="24"/>
          <w:lang w:eastAsia="pt-BR"/>
        </w:rPr>
        <w:lastRenderedPageBreak/>
        <w:t>que exige controle permanente de entrada e circulação de pessoas, orientação ao público e apoio à manutenção da ordem, especialmente em períodos noturnos, finais de semana e feriados.</w:t>
      </w:r>
    </w:p>
    <w:p w14:paraId="27ACB152" w14:textId="77777777" w:rsidR="00EA1E57" w:rsidRPr="00067C62" w:rsidRDefault="00EA1E57" w:rsidP="00EA1E57">
      <w:pPr>
        <w:shd w:val="clear" w:color="auto" w:fill="FFFFFF"/>
        <w:spacing w:before="12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A Administração Municipal não dispõe, em seu quadro próprio, de mão de obra especializada em número suficiente para atender às demandas descritas, tampouco de estrutura administrativa compatível para garantir a reposição imediata de profissionais, supervisão contínua e atendimento às normas trabalhistas e de segurança do trabalho.</w:t>
      </w:r>
    </w:p>
    <w:p w14:paraId="271B4C5D" w14:textId="77777777" w:rsidR="00EA1E57" w:rsidRDefault="00EA1E57" w:rsidP="00EA1E57">
      <w:pPr>
        <w:shd w:val="clear" w:color="auto" w:fill="FFFFFF"/>
        <w:spacing w:before="12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Diante desse cenário, a contratação de empresas especializadas em serviços de segurança desarmada e vigia mostra-se necessária, adequada e imprescindível para assegurar a continuidade dos serviços públicos, a proteção das pessoas e do patrimônio público, bem como o cumprimento dos princípios da eficiência, da economicidade, da segurança administrativa e do interesse público.</w:t>
      </w:r>
    </w:p>
    <w:p w14:paraId="1586789E" w14:textId="77777777" w:rsidR="004A5E27" w:rsidRPr="00067C62" w:rsidRDefault="004A5E27" w:rsidP="00EA1E57">
      <w:pPr>
        <w:shd w:val="clear" w:color="auto" w:fill="FFFFFF"/>
        <w:spacing w:before="120" w:line="360" w:lineRule="auto"/>
        <w:jc w:val="both"/>
        <w:rPr>
          <w:rFonts w:ascii="Arial Narrow" w:eastAsia="Times New Roman" w:hAnsi="Arial Narrow" w:cs="Arial"/>
          <w:bCs/>
          <w:iCs/>
          <w:sz w:val="24"/>
          <w:szCs w:val="24"/>
          <w:lang w:eastAsia="pt-BR"/>
        </w:rPr>
      </w:pPr>
    </w:p>
    <w:p w14:paraId="5D4D60C1" w14:textId="52E87B79" w:rsidR="00EA1E57" w:rsidRPr="00067C62" w:rsidRDefault="00EA1E57" w:rsidP="00EA1E57">
      <w:pPr>
        <w:shd w:val="clear" w:color="auto" w:fill="FFFFFF"/>
        <w:spacing w:before="240"/>
        <w:jc w:val="both"/>
        <w:rPr>
          <w:rFonts w:ascii="Arial Narrow" w:eastAsia="Times New Roman" w:hAnsi="Arial Narrow" w:cs="Arial"/>
          <w:b/>
          <w:iCs/>
          <w:sz w:val="24"/>
          <w:szCs w:val="24"/>
          <w:lang w:eastAsia="pt-BR"/>
        </w:rPr>
      </w:pPr>
      <w:r w:rsidRPr="00067C62">
        <w:rPr>
          <w:rFonts w:ascii="Arial Narrow" w:eastAsia="Times New Roman" w:hAnsi="Arial Narrow" w:cs="Arial"/>
          <w:b/>
          <w:iCs/>
          <w:sz w:val="24"/>
          <w:szCs w:val="24"/>
          <w:lang w:eastAsia="pt-BR"/>
        </w:rPr>
        <w:t>5. DO ALINHAMENTO AOS INSTRUMENTOS DE PLANEJAMENTO DA ADMINISTRAÇÃO</w:t>
      </w:r>
    </w:p>
    <w:p w14:paraId="7C85A533" w14:textId="77777777" w:rsidR="00EA1E57" w:rsidRDefault="00EA1E57" w:rsidP="00EA1E57">
      <w:pPr>
        <w:shd w:val="clear" w:color="auto" w:fill="FFFFFF"/>
        <w:spacing w:before="240" w:line="360" w:lineRule="auto"/>
        <w:jc w:val="both"/>
        <w:rPr>
          <w:rFonts w:ascii="Arial Narrow" w:eastAsia="Times New Roman" w:hAnsi="Arial Narrow" w:cs="Arial"/>
          <w:bCs/>
          <w:iCs/>
          <w:sz w:val="24"/>
          <w:szCs w:val="24"/>
          <w:lang w:eastAsia="pt-BR"/>
        </w:rPr>
      </w:pPr>
      <w:r w:rsidRPr="00067C62">
        <w:rPr>
          <w:rFonts w:ascii="Arial Narrow" w:eastAsia="Times New Roman" w:hAnsi="Arial Narrow" w:cs="Arial"/>
          <w:bCs/>
          <w:iCs/>
          <w:sz w:val="24"/>
          <w:szCs w:val="24"/>
          <w:lang w:eastAsia="pt-BR"/>
        </w:rPr>
        <w:t>O objeto estudado não está previsto no Plano de Contratação Anual em razão do instrumento encontrar-se em processo de estudos e implantação no Município, contudo está em consonância com o planejamento orçamentário do município.</w:t>
      </w:r>
    </w:p>
    <w:p w14:paraId="749EC15B" w14:textId="77777777" w:rsidR="004A5E27" w:rsidRDefault="004A5E27" w:rsidP="00EA1E57">
      <w:pPr>
        <w:adjustRightInd w:val="0"/>
        <w:spacing w:before="240"/>
        <w:jc w:val="both"/>
        <w:rPr>
          <w:rFonts w:ascii="Arial Narrow" w:hAnsi="Arial Narrow" w:cs="Arial"/>
          <w:b/>
          <w:bCs/>
          <w:sz w:val="24"/>
          <w:szCs w:val="24"/>
        </w:rPr>
      </w:pPr>
    </w:p>
    <w:p w14:paraId="2E1F949B" w14:textId="714163CE" w:rsidR="00EA1E57" w:rsidRPr="00067C62" w:rsidRDefault="00EA1E57" w:rsidP="00EA1E57">
      <w:pPr>
        <w:adjustRightInd w:val="0"/>
        <w:spacing w:before="240"/>
        <w:jc w:val="both"/>
        <w:rPr>
          <w:rFonts w:ascii="Arial Narrow" w:hAnsi="Arial Narrow" w:cs="Arial"/>
          <w:b/>
          <w:bCs/>
          <w:sz w:val="24"/>
          <w:szCs w:val="24"/>
        </w:rPr>
      </w:pPr>
      <w:r w:rsidRPr="00067C62">
        <w:rPr>
          <w:rFonts w:ascii="Arial Narrow" w:hAnsi="Arial Narrow" w:cs="Arial"/>
          <w:b/>
          <w:bCs/>
          <w:sz w:val="24"/>
          <w:szCs w:val="24"/>
        </w:rPr>
        <w:t>6. DOS REQUISITOS DA CONTRATAÇÃO</w:t>
      </w:r>
    </w:p>
    <w:p w14:paraId="0C94DA8C" w14:textId="77777777" w:rsidR="00EA1E57" w:rsidRPr="00067C62" w:rsidRDefault="00EA1E57" w:rsidP="00EA1E57">
      <w:pPr>
        <w:adjustRightInd w:val="0"/>
        <w:spacing w:before="120" w:line="360" w:lineRule="auto"/>
        <w:jc w:val="both"/>
        <w:rPr>
          <w:rFonts w:ascii="Arial Narrow" w:hAnsi="Arial Narrow" w:cs="Arial"/>
          <w:bCs/>
          <w:sz w:val="24"/>
          <w:szCs w:val="24"/>
        </w:rPr>
      </w:pPr>
      <w:r w:rsidRPr="00067C62">
        <w:rPr>
          <w:rFonts w:ascii="Arial Narrow" w:hAnsi="Arial Narrow" w:cs="Arial"/>
          <w:bCs/>
          <w:sz w:val="24"/>
          <w:szCs w:val="24"/>
        </w:rPr>
        <w:t>6.1. O presente estudo registra os principais requisitos para a contratação, conforme abaixo:</w:t>
      </w:r>
    </w:p>
    <w:p w14:paraId="4590F757" w14:textId="77777777" w:rsidR="00EA1E57" w:rsidRPr="00067C62" w:rsidRDefault="00EA1E57" w:rsidP="00EA1E57">
      <w:pPr>
        <w:pStyle w:val="Ttulo3"/>
        <w:spacing w:before="120" w:after="120" w:line="360" w:lineRule="auto"/>
        <w:jc w:val="both"/>
        <w:rPr>
          <w:rFonts w:ascii="Arial Narrow" w:eastAsia="Times New Roman" w:hAnsi="Arial Narrow" w:cs="Times New Roman"/>
          <w:b/>
          <w:bCs/>
          <w:color w:val="auto"/>
          <w:lang w:val="pt-BR" w:eastAsia="pt-BR"/>
        </w:rPr>
      </w:pPr>
      <w:bookmarkStart w:id="39" w:name="_Hlk165966035"/>
      <w:r w:rsidRPr="00067C62">
        <w:rPr>
          <w:rFonts w:ascii="Arial Narrow" w:hAnsi="Arial Narrow" w:cs="Arial"/>
          <w:color w:val="auto"/>
          <w:lang w:val="pt-BR"/>
        </w:rPr>
        <w:t xml:space="preserve">6.1.1. </w:t>
      </w:r>
      <w:r w:rsidRPr="00067C62">
        <w:rPr>
          <w:rFonts w:ascii="Arial Narrow" w:eastAsia="Times New Roman" w:hAnsi="Arial Narrow" w:cs="Times New Roman"/>
          <w:color w:val="auto"/>
          <w:lang w:val="pt-BR" w:eastAsia="pt-BR"/>
        </w:rPr>
        <w:t>Execução e Localização</w:t>
      </w:r>
    </w:p>
    <w:p w14:paraId="656D8D36" w14:textId="77777777" w:rsidR="00EA1E57" w:rsidRPr="00067C62" w:rsidRDefault="00EA1E57" w:rsidP="00EA1E57">
      <w:pPr>
        <w:numPr>
          <w:ilvl w:val="0"/>
          <w:numId w:val="3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Prazo para Festividades: Os serviços devem ocorrer durante as festividades oficiais, seguindo o cronograma da Secretaria de Cultura e Turismo.</w:t>
      </w:r>
    </w:p>
    <w:p w14:paraId="36CF2AD5" w14:textId="77777777" w:rsidR="00EA1E57" w:rsidRPr="00067C62" w:rsidRDefault="00EA1E57" w:rsidP="00EA1E57">
      <w:pPr>
        <w:numPr>
          <w:ilvl w:val="0"/>
          <w:numId w:val="3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Prazo para o Hospital: A execução deve ser imediata após a assinatura do contrato e ordem de serviço, com manutenção contínua.</w:t>
      </w:r>
    </w:p>
    <w:p w14:paraId="44AAFB87" w14:textId="77777777" w:rsidR="00EA1E57" w:rsidRPr="00067C62" w:rsidRDefault="00EA1E57" w:rsidP="00EA1E57">
      <w:pPr>
        <w:numPr>
          <w:ilvl w:val="0"/>
          <w:numId w:val="3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 xml:space="preserve">Local e Escala (Hospital): O serviço será realizado no Hospital Municipal Dr. Egas Penteado </w:t>
      </w:r>
      <w:proofErr w:type="spellStart"/>
      <w:r w:rsidRPr="00067C62">
        <w:rPr>
          <w:rFonts w:ascii="Arial Narrow" w:eastAsia="Times New Roman" w:hAnsi="Arial Narrow" w:cs="Times New Roman"/>
          <w:sz w:val="24"/>
          <w:szCs w:val="24"/>
          <w:lang w:eastAsia="pt-BR"/>
        </w:rPr>
        <w:t>Izique</w:t>
      </w:r>
      <w:proofErr w:type="spellEnd"/>
      <w:r w:rsidRPr="00067C62">
        <w:rPr>
          <w:rFonts w:ascii="Arial Narrow" w:eastAsia="Times New Roman" w:hAnsi="Arial Narrow" w:cs="Times New Roman"/>
          <w:sz w:val="24"/>
          <w:szCs w:val="24"/>
          <w:lang w:eastAsia="pt-BR"/>
        </w:rPr>
        <w:t xml:space="preserve"> (Travessa Carlos Chagas, 48), operando 24h em regime 12/36.</w:t>
      </w:r>
    </w:p>
    <w:p w14:paraId="6E805530" w14:textId="77777777" w:rsidR="00EA1E57" w:rsidRPr="00067C62" w:rsidRDefault="00EA1E57" w:rsidP="00EA1E57">
      <w:pPr>
        <w:numPr>
          <w:ilvl w:val="0"/>
          <w:numId w:val="3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Local e Escala (Festividades): A atuação será nos locais dos eventos, com horários definidos previamente pela Secretaria de Cultura e Turismo.</w:t>
      </w:r>
    </w:p>
    <w:p w14:paraId="4C5108E6"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6.1.2. Requisitos Técnicos e Operacionais</w:t>
      </w:r>
    </w:p>
    <w:p w14:paraId="5BCF4023" w14:textId="77777777" w:rsidR="00EA1E57" w:rsidRPr="00067C62" w:rsidRDefault="00EA1E57" w:rsidP="00EA1E57">
      <w:pPr>
        <w:numPr>
          <w:ilvl w:val="0"/>
          <w:numId w:val="34"/>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Especialização: A empresa deve possuir atividade econômica compatível com segurança desarmada ou vigia.</w:t>
      </w:r>
    </w:p>
    <w:p w14:paraId="38DC5DBA" w14:textId="77777777" w:rsidR="00EA1E57" w:rsidRPr="00067C62" w:rsidRDefault="00EA1E57" w:rsidP="00EA1E57">
      <w:pPr>
        <w:numPr>
          <w:ilvl w:val="0"/>
          <w:numId w:val="34"/>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Profissionais: Os colaboradores devem ser treinados, capacitados, identificados e devidamente uniformizados.</w:t>
      </w:r>
    </w:p>
    <w:p w14:paraId="79046855" w14:textId="77777777" w:rsidR="00EA1E57" w:rsidRPr="00067C62" w:rsidRDefault="00EA1E57" w:rsidP="00EA1E57">
      <w:pPr>
        <w:numPr>
          <w:ilvl w:val="0"/>
          <w:numId w:val="34"/>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Supervisão: É exigida a manutenção de um preposto para acompanhamento, orientação e substituição imediata de profissionais em caso de faltas ou afastamentos.</w:t>
      </w:r>
    </w:p>
    <w:p w14:paraId="392374D3" w14:textId="77777777" w:rsidR="00EA1E57" w:rsidRPr="00067C62" w:rsidRDefault="00EA1E57" w:rsidP="00EA1E57">
      <w:pPr>
        <w:numPr>
          <w:ilvl w:val="0"/>
          <w:numId w:val="34"/>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Recursos: A contratada é responsável por fornecer todos os equipamentos e materiais necessários para a execução dos serviços.</w:t>
      </w:r>
    </w:p>
    <w:p w14:paraId="20458484" w14:textId="77777777" w:rsidR="00EA1E57" w:rsidRPr="00067C62" w:rsidRDefault="00EA1E57" w:rsidP="00EA1E57">
      <w:pPr>
        <w:numPr>
          <w:ilvl w:val="0"/>
          <w:numId w:val="34"/>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Distinção Legal: O serviço de segurança para festividades exige autorização da Polícia Federal (Lei nº 7.102/83), enquanto o serviço de vigia hospitalar é considerado controle de acesso e não exige tal regulamentação.</w:t>
      </w:r>
    </w:p>
    <w:p w14:paraId="25F988D5"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6.1.3. Requisitos Legais, Trabalhistas e de Gestão</w:t>
      </w:r>
    </w:p>
    <w:p w14:paraId="710314CA" w14:textId="77777777" w:rsidR="00EA1E57" w:rsidRPr="00067C62" w:rsidRDefault="00EA1E57" w:rsidP="00EA1E57">
      <w:pPr>
        <w:numPr>
          <w:ilvl w:val="0"/>
          <w:numId w:val="35"/>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Responsabilidade Integral: A contratada responde exclusivamente por encargos trabalhistas, previdenciários, fiscais, seguros e tributos, sem gerar vínculo empregatício com a Administração.</w:t>
      </w:r>
    </w:p>
    <w:p w14:paraId="1E41792E" w14:textId="77777777" w:rsidR="00EA1E57" w:rsidRPr="00067C62" w:rsidRDefault="00EA1E57" w:rsidP="00EA1E57">
      <w:pPr>
        <w:numPr>
          <w:ilvl w:val="0"/>
          <w:numId w:val="35"/>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Regularidade: É obrigatória a apresentação de documentos que comprovem a regularidade fiscal e trabalhista durante o processo.</w:t>
      </w:r>
    </w:p>
    <w:p w14:paraId="50D28D7C" w14:textId="77777777" w:rsidR="00EA1E57" w:rsidRPr="00067C62" w:rsidRDefault="00EA1E57" w:rsidP="00EA1E57">
      <w:pPr>
        <w:numPr>
          <w:ilvl w:val="0"/>
          <w:numId w:val="35"/>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Fiscalização: A empresa deve submeter-se à fiscalização da Administração, atendendo ordens de serviço e mantendo relatórios de ocorrências atualizados.</w:t>
      </w:r>
    </w:p>
    <w:p w14:paraId="388ABB98" w14:textId="77777777" w:rsidR="00EA1E57" w:rsidRPr="00067C62" w:rsidRDefault="00EA1E57" w:rsidP="00EA1E57">
      <w:pPr>
        <w:numPr>
          <w:ilvl w:val="0"/>
          <w:numId w:val="35"/>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Vigência: O contrato terá validade inicial de 12 meses.</w:t>
      </w:r>
    </w:p>
    <w:p w14:paraId="3D4B7F20" w14:textId="77777777" w:rsidR="00EA1E57" w:rsidRPr="00067C62" w:rsidRDefault="00EA1E57" w:rsidP="00EA1E57">
      <w:pPr>
        <w:adjustRightInd w:val="0"/>
        <w:spacing w:line="360" w:lineRule="auto"/>
        <w:jc w:val="both"/>
        <w:rPr>
          <w:rFonts w:ascii="Arial Narrow" w:hAnsi="Arial Narrow" w:cs="Arial"/>
          <w:sz w:val="24"/>
          <w:szCs w:val="24"/>
        </w:rPr>
      </w:pPr>
      <w:r w:rsidRPr="00067C62">
        <w:rPr>
          <w:rFonts w:ascii="Arial Narrow" w:hAnsi="Arial Narrow" w:cs="Arial"/>
          <w:sz w:val="24"/>
          <w:szCs w:val="24"/>
        </w:rPr>
        <w:t>6.1.4. Análise da vantajosidade da contratação por período plurianual:</w:t>
      </w:r>
    </w:p>
    <w:p w14:paraId="1458BE5A" w14:textId="77777777" w:rsidR="00EA1E57" w:rsidRPr="00067C62" w:rsidRDefault="00EA1E57" w:rsidP="00EA1E57">
      <w:pPr>
        <w:adjustRightInd w:val="0"/>
        <w:spacing w:line="360" w:lineRule="auto"/>
        <w:jc w:val="both"/>
        <w:rPr>
          <w:rFonts w:ascii="Arial Narrow" w:eastAsia="Times New Roman" w:hAnsi="Arial Narrow" w:cs="Times New Roman"/>
          <w:sz w:val="24"/>
          <w:szCs w:val="24"/>
          <w:lang w:eastAsia="pt-BR"/>
        </w:rPr>
      </w:pPr>
      <w:r w:rsidRPr="00067C62">
        <w:rPr>
          <w:rFonts w:ascii="Arial Narrow" w:hAnsi="Arial Narrow" w:cs="Arial"/>
          <w:sz w:val="24"/>
          <w:szCs w:val="24"/>
        </w:rPr>
        <w:t>A presente contratação evidencia vantagem na vigência plurianual, considerando, dentre outros, que o objeto é de natureza continuada e a formalização de novos processos a cada novo período oneraria os custos com retrabalho; Ademais, a vantagem pode consistir em economia processual e também em menor preço em razão do interesse do contratado na permanência da realização do objeto, e, cumpridas as formalidades a cada aniversário da contratação (pela verificação da existência de dotação orçamentária e pela verificação de que o preço permanece o mesmo praticado no mercado), estará assegurada a permanência da vantajosidade por toda a vigência da contratação.</w:t>
      </w:r>
    </w:p>
    <w:p w14:paraId="2B8B405D"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6.1.5. Requisitos de Qualidade</w:t>
      </w:r>
    </w:p>
    <w:p w14:paraId="1830F612" w14:textId="77777777" w:rsidR="00EA1E57" w:rsidRPr="00067C62" w:rsidRDefault="00EA1E57" w:rsidP="00EA1E57">
      <w:pPr>
        <w:numPr>
          <w:ilvl w:val="0"/>
          <w:numId w:val="36"/>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Continuidade: Garantia de que os serviços não sofrerão interrupções, especialmente no ambiente hospitalar.</w:t>
      </w:r>
    </w:p>
    <w:p w14:paraId="295CD28D" w14:textId="77777777" w:rsidR="00EA1E57" w:rsidRPr="00067C62" w:rsidRDefault="00EA1E57" w:rsidP="00EA1E57">
      <w:pPr>
        <w:numPr>
          <w:ilvl w:val="0"/>
          <w:numId w:val="36"/>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Conduta: Os serviços devem ser prestados com eficiência, urbanidade e respeito aos usuários e servidores.</w:t>
      </w:r>
    </w:p>
    <w:p w14:paraId="69064609" w14:textId="77777777" w:rsidR="00EA1E57" w:rsidRPr="00067C62" w:rsidRDefault="00EA1E57" w:rsidP="00EA1E57">
      <w:pPr>
        <w:numPr>
          <w:ilvl w:val="0"/>
          <w:numId w:val="36"/>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Conformidade: Atendimento integral aos padrões mínimos de qualidade estipulados no Edital e no Termo de Referência.</w:t>
      </w:r>
    </w:p>
    <w:p w14:paraId="30421143" w14:textId="77777777" w:rsidR="00E24CF0" w:rsidRPr="00067C62" w:rsidRDefault="00E24CF0" w:rsidP="00E24CF0">
      <w:pPr>
        <w:spacing w:before="120" w:after="120" w:line="360" w:lineRule="auto"/>
        <w:ind w:left="720"/>
        <w:jc w:val="both"/>
        <w:rPr>
          <w:rFonts w:ascii="Arial Narrow" w:eastAsia="Times New Roman" w:hAnsi="Arial Narrow" w:cs="Times New Roman"/>
          <w:sz w:val="24"/>
          <w:szCs w:val="24"/>
          <w:lang w:eastAsia="pt-BR"/>
        </w:rPr>
      </w:pPr>
    </w:p>
    <w:bookmarkEnd w:id="39"/>
    <w:p w14:paraId="30B9A6CE" w14:textId="77777777" w:rsidR="00EA1E57" w:rsidRPr="00067C62" w:rsidRDefault="00EA1E57" w:rsidP="00EA1E57">
      <w:pPr>
        <w:pStyle w:val="PargrafodaLista"/>
        <w:spacing w:before="240"/>
        <w:ind w:left="0"/>
        <w:contextualSpacing w:val="0"/>
        <w:jc w:val="both"/>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t>7. DA ESPECIFICAÇÃO TÉCNICA E DA ESTIMATIVA DA QUANTIDADE PARA A CONTRATAÇÃO</w:t>
      </w:r>
    </w:p>
    <w:p w14:paraId="5D40F703" w14:textId="77777777" w:rsidR="00EA1E57" w:rsidRDefault="00EA1E57" w:rsidP="00EA1E57">
      <w:pPr>
        <w:spacing w:line="360" w:lineRule="auto"/>
        <w:jc w:val="both"/>
        <w:rPr>
          <w:rFonts w:ascii="Arial Narrow" w:hAnsi="Arial Narrow" w:cstheme="minorHAnsi"/>
          <w:bCs/>
          <w:sz w:val="24"/>
          <w:szCs w:val="24"/>
        </w:rPr>
      </w:pPr>
      <w:r w:rsidRPr="00067C62">
        <w:rPr>
          <w:rFonts w:ascii="Arial Narrow" w:hAnsi="Arial Narrow" w:cstheme="minorHAnsi"/>
          <w:bCs/>
          <w:sz w:val="24"/>
          <w:szCs w:val="24"/>
        </w:rPr>
        <w:t xml:space="preserve">7.1. As quantidades foram estimadas pelas Secretarias Demandantes com base na </w:t>
      </w:r>
      <w:r w:rsidRPr="00067C62">
        <w:rPr>
          <w:rFonts w:ascii="Arial Narrow" w:hAnsi="Arial Narrow" w:cstheme="minorHAnsi"/>
          <w:sz w:val="24"/>
          <w:szCs w:val="24"/>
        </w:rPr>
        <w:t>necessidade operacional</w:t>
      </w:r>
      <w:r w:rsidRPr="00067C62">
        <w:rPr>
          <w:rFonts w:ascii="Arial Narrow" w:hAnsi="Arial Narrow" w:cstheme="minorHAnsi"/>
          <w:bCs/>
          <w:sz w:val="24"/>
          <w:szCs w:val="24"/>
        </w:rPr>
        <w:t xml:space="preserve">, no funcionamento contínuo do Hospital Municipal e no </w:t>
      </w:r>
      <w:r w:rsidRPr="00067C62">
        <w:rPr>
          <w:rFonts w:ascii="Arial Narrow" w:hAnsi="Arial Narrow" w:cstheme="minorHAnsi"/>
          <w:sz w:val="24"/>
          <w:szCs w:val="24"/>
        </w:rPr>
        <w:t>Calendário Anual de Eventos de Porecatu-Pr</w:t>
      </w:r>
      <w:r w:rsidRPr="00067C62">
        <w:rPr>
          <w:rFonts w:ascii="Arial Narrow" w:hAnsi="Arial Narrow" w:cstheme="minorHAnsi"/>
          <w:bCs/>
          <w:sz w:val="24"/>
          <w:szCs w:val="24"/>
        </w:rPr>
        <w:t>, conforme tabelas abaixo:</w:t>
      </w:r>
    </w:p>
    <w:p w14:paraId="10F52E07" w14:textId="77777777" w:rsidR="00BD4538" w:rsidRDefault="00BD4538" w:rsidP="00EA1E57">
      <w:pPr>
        <w:spacing w:line="360" w:lineRule="auto"/>
        <w:jc w:val="both"/>
        <w:rPr>
          <w:rFonts w:ascii="Arial Narrow" w:hAnsi="Arial Narrow" w:cstheme="minorHAnsi"/>
          <w:bCs/>
          <w:sz w:val="24"/>
          <w:szCs w:val="24"/>
        </w:rPr>
      </w:pPr>
    </w:p>
    <w:p w14:paraId="22BAE4AF" w14:textId="77777777" w:rsidR="00BD4538" w:rsidRDefault="00BD4538" w:rsidP="00EA1E57">
      <w:pPr>
        <w:spacing w:line="360" w:lineRule="auto"/>
        <w:jc w:val="both"/>
        <w:rPr>
          <w:rFonts w:ascii="Arial Narrow" w:hAnsi="Arial Narrow" w:cstheme="minorHAnsi"/>
          <w:bCs/>
          <w:sz w:val="24"/>
          <w:szCs w:val="24"/>
        </w:rPr>
      </w:pPr>
    </w:p>
    <w:p w14:paraId="2A1EB2DA" w14:textId="77777777" w:rsidR="004A5E27" w:rsidRDefault="004A5E27" w:rsidP="00EA1E57">
      <w:pPr>
        <w:jc w:val="center"/>
        <w:rPr>
          <w:rFonts w:ascii="Arial Narrow" w:hAnsi="Arial Narrow" w:cstheme="minorHAnsi"/>
          <w:b/>
          <w:sz w:val="24"/>
          <w:szCs w:val="24"/>
        </w:rPr>
      </w:pPr>
    </w:p>
    <w:p w14:paraId="2051278D" w14:textId="096CB314" w:rsidR="00EA1E57" w:rsidRPr="00067C62" w:rsidRDefault="00EA1E57" w:rsidP="00EA1E57">
      <w:pPr>
        <w:jc w:val="center"/>
        <w:rPr>
          <w:rFonts w:ascii="Arial Narrow" w:hAnsi="Arial Narrow" w:cstheme="minorHAnsi"/>
          <w:b/>
          <w:sz w:val="24"/>
          <w:szCs w:val="24"/>
        </w:rPr>
      </w:pPr>
      <w:r w:rsidRPr="00067C62">
        <w:rPr>
          <w:rFonts w:ascii="Arial Narrow" w:hAnsi="Arial Narrow" w:cstheme="minorHAnsi"/>
          <w:b/>
          <w:sz w:val="24"/>
          <w:szCs w:val="24"/>
        </w:rPr>
        <w:t>SECRETARIA DE SAÚDE</w:t>
      </w:r>
    </w:p>
    <w:tbl>
      <w:tblPr>
        <w:tblStyle w:val="Tabelacomgrade"/>
        <w:tblW w:w="10491" w:type="dxa"/>
        <w:tblInd w:w="-998" w:type="dxa"/>
        <w:tblLook w:val="04A0" w:firstRow="1" w:lastRow="0" w:firstColumn="1" w:lastColumn="0" w:noHBand="0" w:noVBand="1"/>
      </w:tblPr>
      <w:tblGrid>
        <w:gridCol w:w="1135"/>
        <w:gridCol w:w="5812"/>
        <w:gridCol w:w="1417"/>
        <w:gridCol w:w="993"/>
        <w:gridCol w:w="1134"/>
      </w:tblGrid>
      <w:tr w:rsidR="00EA1E57" w:rsidRPr="00067C62" w14:paraId="5508EFAB" w14:textId="77777777" w:rsidTr="005F7958">
        <w:tc>
          <w:tcPr>
            <w:tcW w:w="1135" w:type="dxa"/>
            <w:vAlign w:val="center"/>
          </w:tcPr>
          <w:p w14:paraId="6467108E"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ITEM</w:t>
            </w:r>
          </w:p>
        </w:tc>
        <w:tc>
          <w:tcPr>
            <w:tcW w:w="5812" w:type="dxa"/>
            <w:vAlign w:val="center"/>
          </w:tcPr>
          <w:p w14:paraId="60F30A99"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DESCRIÇÃO</w:t>
            </w:r>
          </w:p>
        </w:tc>
        <w:tc>
          <w:tcPr>
            <w:tcW w:w="1417" w:type="dxa"/>
            <w:vAlign w:val="center"/>
          </w:tcPr>
          <w:p w14:paraId="66EA88D0"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Calibri"/>
                <w:b/>
                <w:bCs/>
                <w:color w:val="000000"/>
                <w:sz w:val="24"/>
                <w:szCs w:val="24"/>
                <w:lang w:eastAsia="pt-BR"/>
              </w:rPr>
              <w:t>Escala</w:t>
            </w:r>
          </w:p>
        </w:tc>
        <w:tc>
          <w:tcPr>
            <w:tcW w:w="993" w:type="dxa"/>
            <w:vAlign w:val="center"/>
          </w:tcPr>
          <w:p w14:paraId="4E8F8FB8"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UNID</w:t>
            </w:r>
          </w:p>
        </w:tc>
        <w:tc>
          <w:tcPr>
            <w:tcW w:w="1134" w:type="dxa"/>
            <w:vAlign w:val="center"/>
          </w:tcPr>
          <w:p w14:paraId="74895EDB"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QTD</w:t>
            </w:r>
          </w:p>
        </w:tc>
      </w:tr>
      <w:tr w:rsidR="00EA1E57" w:rsidRPr="00067C62" w14:paraId="3AF5DC84" w14:textId="77777777" w:rsidTr="005F7958">
        <w:tc>
          <w:tcPr>
            <w:tcW w:w="1135" w:type="dxa"/>
            <w:vAlign w:val="center"/>
          </w:tcPr>
          <w:p w14:paraId="52DF538E"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1</w:t>
            </w:r>
          </w:p>
        </w:tc>
        <w:tc>
          <w:tcPr>
            <w:tcW w:w="5812" w:type="dxa"/>
            <w:vAlign w:val="center"/>
          </w:tcPr>
          <w:p w14:paraId="5C953FA8" w14:textId="77777777" w:rsidR="00EA1E57" w:rsidRPr="00067C62" w:rsidRDefault="00EA1E57" w:rsidP="005F7958">
            <w:pPr>
              <w:spacing w:line="276" w:lineRule="auto"/>
              <w:jc w:val="both"/>
              <w:rPr>
                <w:rFonts w:ascii="Arial Narrow" w:hAnsi="Arial Narrow" w:cstheme="minorHAnsi"/>
                <w:bCs/>
                <w:sz w:val="24"/>
                <w:szCs w:val="24"/>
              </w:rPr>
            </w:pPr>
            <w:r w:rsidRPr="00067C62">
              <w:rPr>
                <w:rFonts w:ascii="Arial Narrow" w:eastAsia="Times New Roman" w:hAnsi="Arial Narrow" w:cs="Times New Roman"/>
                <w:bCs/>
                <w:sz w:val="24"/>
                <w:szCs w:val="24"/>
                <w:lang w:eastAsia="pt-BR"/>
              </w:rPr>
              <w:t>Prestação de serviço VIGIA, de forma contínua, diurna e noturna, a serem executados nas dependências do Hospital Municipal de Porecatu/PR.</w:t>
            </w:r>
          </w:p>
        </w:tc>
        <w:tc>
          <w:tcPr>
            <w:tcW w:w="1417" w:type="dxa"/>
            <w:vAlign w:val="center"/>
          </w:tcPr>
          <w:p w14:paraId="64B7FE66"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Calibri"/>
                <w:sz w:val="24"/>
                <w:szCs w:val="24"/>
                <w:lang w:eastAsia="pt-BR"/>
              </w:rPr>
              <w:t>12/36</w:t>
            </w:r>
          </w:p>
        </w:tc>
        <w:tc>
          <w:tcPr>
            <w:tcW w:w="993" w:type="dxa"/>
            <w:vAlign w:val="center"/>
          </w:tcPr>
          <w:p w14:paraId="01A77E41"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hAnsi="Arial Narrow" w:cstheme="minorHAnsi"/>
                <w:bCs/>
                <w:sz w:val="24"/>
                <w:szCs w:val="24"/>
              </w:rPr>
              <w:t>horas</w:t>
            </w:r>
          </w:p>
        </w:tc>
        <w:tc>
          <w:tcPr>
            <w:tcW w:w="1134" w:type="dxa"/>
            <w:vAlign w:val="center"/>
          </w:tcPr>
          <w:p w14:paraId="11A32602"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color w:val="000000"/>
                <w:sz w:val="24"/>
                <w:szCs w:val="24"/>
                <w:lang w:eastAsia="pt-BR"/>
              </w:rPr>
              <w:t>8800</w:t>
            </w:r>
          </w:p>
        </w:tc>
      </w:tr>
    </w:tbl>
    <w:p w14:paraId="0519855E" w14:textId="77777777" w:rsidR="00EA1E57" w:rsidRPr="00067C62" w:rsidRDefault="00EA1E57" w:rsidP="00EA1E57">
      <w:pPr>
        <w:jc w:val="both"/>
        <w:rPr>
          <w:rFonts w:ascii="Arial Narrow" w:hAnsi="Arial Narrow" w:cstheme="minorHAnsi"/>
          <w:bCs/>
          <w:sz w:val="24"/>
          <w:szCs w:val="24"/>
        </w:rPr>
      </w:pPr>
    </w:p>
    <w:p w14:paraId="3F1E1501" w14:textId="77777777" w:rsidR="00EA1E57" w:rsidRPr="00067C62" w:rsidRDefault="00EA1E57" w:rsidP="00EA1E57">
      <w:pPr>
        <w:jc w:val="both"/>
        <w:rPr>
          <w:rFonts w:ascii="Arial Narrow" w:hAnsi="Arial Narrow" w:cstheme="minorHAnsi"/>
          <w:bCs/>
          <w:sz w:val="24"/>
          <w:szCs w:val="24"/>
        </w:rPr>
      </w:pPr>
    </w:p>
    <w:p w14:paraId="0018A780" w14:textId="77777777" w:rsidR="00EA1E57" w:rsidRPr="00067C62" w:rsidRDefault="00EA1E57" w:rsidP="00EA1E57">
      <w:pPr>
        <w:jc w:val="center"/>
        <w:rPr>
          <w:rFonts w:ascii="Arial Narrow" w:hAnsi="Arial Narrow" w:cstheme="minorHAnsi"/>
          <w:b/>
          <w:sz w:val="24"/>
          <w:szCs w:val="24"/>
        </w:rPr>
      </w:pPr>
      <w:r w:rsidRPr="00067C62">
        <w:rPr>
          <w:rFonts w:ascii="Arial Narrow" w:hAnsi="Arial Narrow" w:cstheme="minorHAnsi"/>
          <w:b/>
          <w:sz w:val="24"/>
          <w:szCs w:val="24"/>
        </w:rPr>
        <w:t>SECRETARIA DE CULTURA E TURISMO</w:t>
      </w:r>
    </w:p>
    <w:tbl>
      <w:tblPr>
        <w:tblStyle w:val="Tabelacomgrade"/>
        <w:tblW w:w="10491" w:type="dxa"/>
        <w:tblInd w:w="-998" w:type="dxa"/>
        <w:tblLook w:val="04A0" w:firstRow="1" w:lastRow="0" w:firstColumn="1" w:lastColumn="0" w:noHBand="0" w:noVBand="1"/>
      </w:tblPr>
      <w:tblGrid>
        <w:gridCol w:w="1135"/>
        <w:gridCol w:w="7229"/>
        <w:gridCol w:w="993"/>
        <w:gridCol w:w="1134"/>
      </w:tblGrid>
      <w:tr w:rsidR="00EA1E57" w:rsidRPr="00067C62" w14:paraId="77809E75" w14:textId="77777777" w:rsidTr="005F7958">
        <w:tc>
          <w:tcPr>
            <w:tcW w:w="1135" w:type="dxa"/>
            <w:vAlign w:val="center"/>
          </w:tcPr>
          <w:p w14:paraId="4CDE8EB3"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ITEM</w:t>
            </w:r>
          </w:p>
        </w:tc>
        <w:tc>
          <w:tcPr>
            <w:tcW w:w="7229" w:type="dxa"/>
            <w:vAlign w:val="center"/>
          </w:tcPr>
          <w:p w14:paraId="11154186"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DESCRIÇÃO</w:t>
            </w:r>
          </w:p>
        </w:tc>
        <w:tc>
          <w:tcPr>
            <w:tcW w:w="993" w:type="dxa"/>
            <w:vAlign w:val="center"/>
          </w:tcPr>
          <w:p w14:paraId="777F6048"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UNID</w:t>
            </w:r>
          </w:p>
        </w:tc>
        <w:tc>
          <w:tcPr>
            <w:tcW w:w="1134" w:type="dxa"/>
            <w:vAlign w:val="center"/>
          </w:tcPr>
          <w:p w14:paraId="6C9DA99B"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QTD</w:t>
            </w:r>
          </w:p>
        </w:tc>
      </w:tr>
      <w:tr w:rsidR="00EA1E57" w:rsidRPr="00067C62" w14:paraId="36F3542A" w14:textId="77777777" w:rsidTr="005F7958">
        <w:tc>
          <w:tcPr>
            <w:tcW w:w="1135" w:type="dxa"/>
            <w:vAlign w:val="center"/>
          </w:tcPr>
          <w:p w14:paraId="1C4BF826"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b/>
                <w:bCs/>
                <w:color w:val="000000"/>
                <w:sz w:val="24"/>
                <w:szCs w:val="24"/>
                <w:lang w:eastAsia="pt-BR"/>
              </w:rPr>
              <w:t>1</w:t>
            </w:r>
          </w:p>
        </w:tc>
        <w:tc>
          <w:tcPr>
            <w:tcW w:w="7229" w:type="dxa"/>
            <w:vAlign w:val="center"/>
          </w:tcPr>
          <w:p w14:paraId="297B9735" w14:textId="77777777" w:rsidR="00EA1E57" w:rsidRPr="00067C62" w:rsidRDefault="00EA1E57" w:rsidP="005F7958">
            <w:pPr>
              <w:spacing w:line="276" w:lineRule="auto"/>
              <w:jc w:val="both"/>
              <w:rPr>
                <w:rFonts w:ascii="Arial Narrow" w:hAnsi="Arial Narrow" w:cstheme="minorHAnsi"/>
                <w:bCs/>
                <w:sz w:val="24"/>
                <w:szCs w:val="24"/>
              </w:rPr>
            </w:pPr>
            <w:r w:rsidRPr="00067C62">
              <w:rPr>
                <w:rFonts w:ascii="Arial Narrow" w:eastAsia="Times New Roman" w:hAnsi="Arial Narrow" w:cs="Times New Roman"/>
                <w:bCs/>
                <w:sz w:val="24"/>
                <w:szCs w:val="24"/>
                <w:lang w:eastAsia="pt-BR"/>
              </w:rPr>
              <w:t>Prestação de serviço de segurança desarmada, com a disponibilização de 06 (seis) seguranças, devidamente uniformizados, identificados e treinados, para atuação durante as festividades do Município de Porecatu. Os profissionais deverão exercer funções de proteção do público, apoio à organização do evento, controle de acesso, prevenção de incidentes, rondas e cobertura das áreas determinadas pela Administração Municipal, conforme escala e orientações previamente definidas. (Diária de 6 seguranças por dia de evento, com jornada de 6 horas)</w:t>
            </w:r>
          </w:p>
        </w:tc>
        <w:tc>
          <w:tcPr>
            <w:tcW w:w="993" w:type="dxa"/>
            <w:vAlign w:val="center"/>
          </w:tcPr>
          <w:p w14:paraId="05649816" w14:textId="77777777" w:rsidR="00EA1E57" w:rsidRPr="00067C62" w:rsidRDefault="00EA1E57" w:rsidP="005F7958">
            <w:pPr>
              <w:spacing w:line="276" w:lineRule="auto"/>
              <w:jc w:val="center"/>
              <w:rPr>
                <w:rFonts w:ascii="Arial Narrow" w:hAnsi="Arial Narrow" w:cstheme="minorHAnsi"/>
                <w:bCs/>
                <w:sz w:val="24"/>
                <w:szCs w:val="24"/>
              </w:rPr>
            </w:pPr>
            <w:r w:rsidRPr="00067C62">
              <w:rPr>
                <w:rFonts w:ascii="Arial Narrow" w:eastAsia="Times New Roman" w:hAnsi="Arial Narrow" w:cs="Times New Roman"/>
                <w:color w:val="000000"/>
                <w:sz w:val="24"/>
                <w:szCs w:val="24"/>
                <w:lang w:eastAsia="pt-BR"/>
              </w:rPr>
              <w:t>Diária</w:t>
            </w:r>
          </w:p>
        </w:tc>
        <w:tc>
          <w:tcPr>
            <w:tcW w:w="1134" w:type="dxa"/>
            <w:vAlign w:val="center"/>
          </w:tcPr>
          <w:p w14:paraId="7F2B3092" w14:textId="77777777" w:rsidR="00EA1E57" w:rsidRPr="00067C62" w:rsidRDefault="00EA1E57" w:rsidP="005F7958">
            <w:pPr>
              <w:spacing w:line="276" w:lineRule="auto"/>
              <w:jc w:val="both"/>
              <w:rPr>
                <w:rFonts w:ascii="Arial Narrow" w:hAnsi="Arial Narrow" w:cstheme="minorHAnsi"/>
                <w:bCs/>
                <w:sz w:val="24"/>
                <w:szCs w:val="24"/>
              </w:rPr>
            </w:pPr>
            <w:r w:rsidRPr="00067C62">
              <w:rPr>
                <w:rFonts w:ascii="Arial Narrow" w:eastAsia="Times New Roman" w:hAnsi="Arial Narrow" w:cs="Times New Roman"/>
                <w:color w:val="000000"/>
                <w:sz w:val="24"/>
                <w:szCs w:val="24"/>
                <w:lang w:eastAsia="pt-BR"/>
              </w:rPr>
              <w:t>20</w:t>
            </w:r>
          </w:p>
        </w:tc>
      </w:tr>
    </w:tbl>
    <w:p w14:paraId="2FF0A44D" w14:textId="77777777" w:rsidR="00EA1E57" w:rsidRPr="00067C62" w:rsidRDefault="00EA1E57" w:rsidP="00EA1E57">
      <w:pPr>
        <w:jc w:val="both"/>
        <w:rPr>
          <w:rFonts w:ascii="Arial Narrow" w:hAnsi="Arial Narrow" w:cstheme="minorHAnsi"/>
          <w:bCs/>
          <w:sz w:val="24"/>
          <w:szCs w:val="24"/>
        </w:rPr>
      </w:pPr>
    </w:p>
    <w:p w14:paraId="3DDBFE08" w14:textId="77777777" w:rsidR="00EA1E57" w:rsidRPr="00067C62" w:rsidRDefault="00EA1E57" w:rsidP="00EA1E57">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t>8. DO LEVANTAMENTO DE MERCADO E JUSTIFICATIVA TÉCNICA E ECONÔMICA DA ESCOLHA DO TIPO DE SOLUÇÃO A CONTRATAR</w:t>
      </w:r>
    </w:p>
    <w:p w14:paraId="3BAD4D80"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cstheme="minorHAnsi"/>
          <w:b/>
          <w:bCs/>
        </w:rPr>
        <w:t>8.1</w:t>
      </w:r>
      <w:r w:rsidRPr="00067C62">
        <w:rPr>
          <w:rFonts w:ascii="Arial Narrow" w:hAnsi="Arial Narrow"/>
          <w:b/>
          <w:bCs/>
        </w:rPr>
        <w:t xml:space="preserve">. </w:t>
      </w:r>
      <w:r w:rsidRPr="00067C62">
        <w:rPr>
          <w:rFonts w:ascii="Arial Narrow" w:hAnsi="Arial Narrow"/>
        </w:rPr>
        <w:t>Em atendimento ao disposto na legislação vigente, foi realizado levantamento de mercado com o objetivo de identificar as alternativas disponíveis para atendimento da necessidade de segurança desarmada, controle de acesso e serviços de portaria, bem como avaliar a viabilidade técnica e econômica das soluções existentes.</w:t>
      </w:r>
    </w:p>
    <w:p w14:paraId="0283041E"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8.1.1. Soluções Identificadas no Mercado</w:t>
      </w:r>
    </w:p>
    <w:p w14:paraId="7741937D"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No levantamento efetuado, foram identificadas as seguintes alternativas:</w:t>
      </w:r>
    </w:p>
    <w:p w14:paraId="29C42324" w14:textId="77777777" w:rsidR="00EA1E57" w:rsidRPr="00067C62" w:rsidRDefault="00EA1E57" w:rsidP="00EA1E57">
      <w:pPr>
        <w:pStyle w:val="PargrafodaLista"/>
        <w:numPr>
          <w:ilvl w:val="0"/>
          <w:numId w:val="6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Execução direta pela Administração Pública:</w:t>
      </w:r>
    </w:p>
    <w:p w14:paraId="6484E8E1" w14:textId="77777777" w:rsidR="00EA1E57" w:rsidRPr="00067C62" w:rsidRDefault="00EA1E57" w:rsidP="00EA1E57">
      <w:pPr>
        <w:pStyle w:val="PargrafodaLista"/>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Consistiria na utilização de servidores públicos do quadro próprio para execução dos serviços de segurança e portaria.</w:t>
      </w:r>
    </w:p>
    <w:p w14:paraId="59E6E08B" w14:textId="77777777" w:rsidR="00EA1E57" w:rsidRPr="00067C62" w:rsidRDefault="00EA1E57" w:rsidP="00EA1E57">
      <w:pPr>
        <w:pStyle w:val="PargrafodaLista"/>
        <w:numPr>
          <w:ilvl w:val="0"/>
          <w:numId w:val="6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Contratação eventual e descentralizada de profissionais autônomos:</w:t>
      </w:r>
    </w:p>
    <w:p w14:paraId="0941286A" w14:textId="77777777" w:rsidR="00EA1E57" w:rsidRPr="00067C62" w:rsidRDefault="00EA1E57" w:rsidP="00EA1E57">
      <w:pPr>
        <w:pStyle w:val="PargrafodaLista"/>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Previsão de contratação pontual para eventos e controle de acesso, sem vínculo contínuo ou estrutura permanente.</w:t>
      </w:r>
    </w:p>
    <w:p w14:paraId="23B81DE9" w14:textId="77777777" w:rsidR="00EA1E57" w:rsidRPr="00067C62" w:rsidRDefault="00EA1E57" w:rsidP="00EA1E57">
      <w:pPr>
        <w:pStyle w:val="PargrafodaLista"/>
        <w:numPr>
          <w:ilvl w:val="0"/>
          <w:numId w:val="63"/>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Contratação de empresa especializada na prestação de serviços de segurança desarmada e vigia:</w:t>
      </w:r>
    </w:p>
    <w:p w14:paraId="69603E59" w14:textId="77777777" w:rsidR="00EA1E57" w:rsidRPr="00067C62" w:rsidRDefault="00EA1E57" w:rsidP="00EA1E57">
      <w:pPr>
        <w:pStyle w:val="PargrafodaLista"/>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Prestação dos serviços por empresas com estrutura própria, responsabilidade trabalhista integral, supervisão operacional e capacidade de reposição imediata de mão de obra.</w:t>
      </w:r>
    </w:p>
    <w:p w14:paraId="2C44B9D8"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8.1.2. Análise Técnica das Alternativas</w:t>
      </w:r>
    </w:p>
    <w:p w14:paraId="639A6151"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alternativa (a) mostrou-se inviável, tendo em vista que a Administração Municipal não dispõe de servidores em número suficiente, tampouco com atribuições legais e capacitação específica para o desempenho das atividades, além de não possuir estrutura administrativa para gestão de escalas, substituições e encargos trabalhistas.</w:t>
      </w:r>
    </w:p>
    <w:p w14:paraId="34945610"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alternativa (b) revelou-se inadequada, pois não assegura continuidade, padronização e segurança jurídica, além de expor a Administração a riscos trabalhistas, operacionais e de descontinuidade dos serviços, especialmente em ambiente hospitalar, que exige atuação permanente e organizada.</w:t>
      </w:r>
    </w:p>
    <w:p w14:paraId="39B68465"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alternativa (c) demonstrou-se tecnicamente adequada, pois permite a execução dos serviços por empresa especializada, com capacidade operacional comprovada, gestão profissional de pessoal, supervisão contínua, cumprimento da legislação trabalhista e reposição imediata de profissionais, garantindo a continuidade e qualidade dos serviços.</w:t>
      </w:r>
    </w:p>
    <w:p w14:paraId="2A01F5B4"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8.1.3. Justificativa Técnica da Solução Escolhida</w:t>
      </w:r>
    </w:p>
    <w:p w14:paraId="283BBA28"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 contratação de empresa especializada assegura:</w:t>
      </w:r>
    </w:p>
    <w:p w14:paraId="16615A1D" w14:textId="77777777" w:rsidR="00EA1E57" w:rsidRPr="00067C62" w:rsidRDefault="00EA1E57" w:rsidP="00EA1E57">
      <w:pPr>
        <w:numPr>
          <w:ilvl w:val="0"/>
          <w:numId w:val="61"/>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atendimento ininterrupto às demandas do Hospital Municipal;</w:t>
      </w:r>
    </w:p>
    <w:p w14:paraId="2FCACC40" w14:textId="77777777" w:rsidR="00EA1E57" w:rsidRPr="00067C62" w:rsidRDefault="00EA1E57" w:rsidP="00EA1E57">
      <w:pPr>
        <w:numPr>
          <w:ilvl w:val="0"/>
          <w:numId w:val="61"/>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lastRenderedPageBreak/>
        <w:t>atuação qualificada e organizada durante festividades municipais;</w:t>
      </w:r>
    </w:p>
    <w:p w14:paraId="120A7231" w14:textId="77777777" w:rsidR="00EA1E57" w:rsidRPr="00067C62" w:rsidRDefault="00EA1E57" w:rsidP="00EA1E57">
      <w:pPr>
        <w:numPr>
          <w:ilvl w:val="0"/>
          <w:numId w:val="61"/>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padronização de procedimentos;</w:t>
      </w:r>
    </w:p>
    <w:p w14:paraId="35CB8B75" w14:textId="77777777" w:rsidR="00EA1E57" w:rsidRPr="00067C62" w:rsidRDefault="00EA1E57" w:rsidP="00EA1E57">
      <w:pPr>
        <w:numPr>
          <w:ilvl w:val="0"/>
          <w:numId w:val="61"/>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redução de riscos operacionais e trabalhistas;</w:t>
      </w:r>
    </w:p>
    <w:p w14:paraId="5CB1D02F" w14:textId="77777777" w:rsidR="00EA1E57" w:rsidRPr="00067C62" w:rsidRDefault="00EA1E57" w:rsidP="00EA1E57">
      <w:pPr>
        <w:numPr>
          <w:ilvl w:val="0"/>
          <w:numId w:val="61"/>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facilidade de fiscalização e responsabilização contratual.</w:t>
      </w:r>
    </w:p>
    <w:p w14:paraId="2C8C7C42"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8.1.4. Justificativa Econômica da Solução Escolhida</w:t>
      </w:r>
    </w:p>
    <w:p w14:paraId="2487BA02" w14:textId="77777777" w:rsidR="00EA1E57" w:rsidRPr="00067C62"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Sob o aspecto econômico, a solução escolhida revela-se mais vantajosa, uma vez que:</w:t>
      </w:r>
    </w:p>
    <w:p w14:paraId="05F7A3E4" w14:textId="77777777" w:rsidR="00EA1E57" w:rsidRPr="00067C62" w:rsidRDefault="00EA1E57" w:rsidP="00EA1E57">
      <w:pPr>
        <w:numPr>
          <w:ilvl w:val="0"/>
          <w:numId w:val="62"/>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transfere à contratada os custos e riscos trabalhistas;</w:t>
      </w:r>
    </w:p>
    <w:p w14:paraId="0857080C" w14:textId="77777777" w:rsidR="00EA1E57" w:rsidRPr="00067C62" w:rsidRDefault="00EA1E57" w:rsidP="00EA1E57">
      <w:pPr>
        <w:numPr>
          <w:ilvl w:val="0"/>
          <w:numId w:val="62"/>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reduz custos administrativos com gestão direta de pessoal;</w:t>
      </w:r>
    </w:p>
    <w:p w14:paraId="0DDC59E7" w14:textId="77777777" w:rsidR="00EA1E57" w:rsidRPr="00067C62" w:rsidRDefault="00EA1E57" w:rsidP="00EA1E57">
      <w:pPr>
        <w:numPr>
          <w:ilvl w:val="0"/>
          <w:numId w:val="62"/>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evita despesas decorrentes de eventuais passivos trabalhistas;</w:t>
      </w:r>
    </w:p>
    <w:p w14:paraId="5971A678" w14:textId="77777777" w:rsidR="00EA1E57" w:rsidRPr="00067C62" w:rsidRDefault="00EA1E57" w:rsidP="00EA1E57">
      <w:pPr>
        <w:numPr>
          <w:ilvl w:val="0"/>
          <w:numId w:val="62"/>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permite maior previsibilidade orçamentária;</w:t>
      </w:r>
    </w:p>
    <w:p w14:paraId="780C223B" w14:textId="77777777" w:rsidR="00EA1E57" w:rsidRPr="00067C62" w:rsidRDefault="00EA1E57" w:rsidP="00EA1E57">
      <w:pPr>
        <w:numPr>
          <w:ilvl w:val="0"/>
          <w:numId w:val="62"/>
        </w:numPr>
        <w:spacing w:before="120" w:after="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possibilita a obtenção da proposta mais vantajosa por meio de competição no processo licitatório.</w:t>
      </w:r>
    </w:p>
    <w:p w14:paraId="048A2D12" w14:textId="77777777" w:rsidR="00EA1E57" w:rsidRPr="00067C62" w:rsidRDefault="00EA1E57" w:rsidP="00EA1E57">
      <w:pPr>
        <w:spacing w:before="120" w:line="360" w:lineRule="auto"/>
        <w:jc w:val="both"/>
        <w:outlineLvl w:val="2"/>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8.1.5. Conclusão</w:t>
      </w:r>
    </w:p>
    <w:p w14:paraId="43EFB3ED" w14:textId="77777777" w:rsidR="00EA1E57" w:rsidRDefault="00EA1E57" w:rsidP="00EA1E57">
      <w:pPr>
        <w:spacing w:before="120" w:line="36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Diante do levantamento realizado e da análise técnica e econômica das alternativas disponíveis, conclui-se que a contratação de empresas especializadas na prestação de serviços de segurança desarmada e vigia é a solução que melhor atende ao interesse público, garantindo eficiência, economicidade, segurança jurídica e continuidade dos serviços essenciais.</w:t>
      </w:r>
    </w:p>
    <w:p w14:paraId="40899B1D" w14:textId="77777777" w:rsidR="004A5E27" w:rsidRDefault="004A5E27" w:rsidP="00EA1E57">
      <w:pPr>
        <w:spacing w:before="120" w:line="360" w:lineRule="auto"/>
        <w:jc w:val="both"/>
        <w:rPr>
          <w:rFonts w:ascii="Arial Narrow" w:eastAsia="Times New Roman" w:hAnsi="Arial Narrow" w:cs="Times New Roman"/>
          <w:sz w:val="24"/>
          <w:szCs w:val="24"/>
          <w:lang w:eastAsia="pt-BR"/>
        </w:rPr>
      </w:pPr>
    </w:p>
    <w:p w14:paraId="651ADEBC" w14:textId="77777777" w:rsidR="004A5E27" w:rsidRDefault="004A5E27" w:rsidP="00EA1E57">
      <w:pPr>
        <w:spacing w:before="120" w:line="360" w:lineRule="auto"/>
        <w:jc w:val="both"/>
        <w:rPr>
          <w:rFonts w:ascii="Arial Narrow" w:eastAsia="Times New Roman" w:hAnsi="Arial Narrow" w:cs="Times New Roman"/>
          <w:sz w:val="24"/>
          <w:szCs w:val="24"/>
          <w:lang w:eastAsia="pt-BR"/>
        </w:rPr>
      </w:pPr>
    </w:p>
    <w:p w14:paraId="6F4ACDCA" w14:textId="77777777" w:rsidR="004A5E27" w:rsidRDefault="004A5E27" w:rsidP="00EA1E57">
      <w:pPr>
        <w:spacing w:before="120" w:line="360" w:lineRule="auto"/>
        <w:jc w:val="both"/>
        <w:rPr>
          <w:rFonts w:ascii="Arial Narrow" w:eastAsia="Times New Roman" w:hAnsi="Arial Narrow" w:cs="Times New Roman"/>
          <w:sz w:val="24"/>
          <w:szCs w:val="24"/>
          <w:lang w:eastAsia="pt-BR"/>
        </w:rPr>
      </w:pPr>
    </w:p>
    <w:p w14:paraId="5DD66144" w14:textId="77777777" w:rsidR="00EA1E57" w:rsidRPr="00067C62" w:rsidRDefault="00EA1E57" w:rsidP="00EA1E57">
      <w:pPr>
        <w:pStyle w:val="PargrafodaLista"/>
        <w:spacing w:before="240" w:line="360" w:lineRule="auto"/>
        <w:ind w:left="0"/>
        <w:contextualSpacing w:val="0"/>
        <w:jc w:val="both"/>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lastRenderedPageBreak/>
        <w:t>9. DA ESTIMATIVA DO VALOR DA CONTRATAÇÃO, ACOMPANHADA DOS PREÇOS UNITÁRIOS REFERENCIAIS, DAS MEMÓRIAS DE CÁLCULO E DOS DOCUMENTOS QUE LHE DÃO SUPORTE</w:t>
      </w:r>
    </w:p>
    <w:p w14:paraId="045E4333"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cstheme="minorHAnsi"/>
          <w:color w:val="0D0D0D" w:themeColor="text1" w:themeTint="F2"/>
        </w:rPr>
        <w:t xml:space="preserve">9.1. </w:t>
      </w:r>
      <w:r w:rsidRPr="00067C62">
        <w:rPr>
          <w:rFonts w:ascii="Arial Narrow" w:hAnsi="Arial Narrow"/>
        </w:rPr>
        <w:t>Para a obtenção do valor previamente estimado da contratação, foram observados os parâmetros estabelecidos na Lei nº 14.133/2021 e demais normativos aplicáveis, especialmente no que se refere à pesquisa de preços. O processo de formação do valor estimado encontra-se devidamente instruído nos autos, com a juntada das pesquisas realizadas junto a fornecedores do ramo e de contratações similares realizadas por órgãos e entidades da Administração Pública, conforme documentação anexa à Solicitação de Demanda.</w:t>
      </w:r>
    </w:p>
    <w:p w14:paraId="2F44B8AC"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Style w:val="Forte"/>
          <w:rFonts w:ascii="Arial Narrow" w:hAnsi="Arial Narrow"/>
        </w:rPr>
        <w:t>9.2.</w:t>
      </w:r>
      <w:r w:rsidRPr="00067C62">
        <w:rPr>
          <w:rFonts w:ascii="Arial Narrow" w:hAnsi="Arial Narrow"/>
        </w:rPr>
        <w:t xml:space="preserve"> Considerando o quantitativo definido pelas unidades requisitantes e os dados obtidos nas pesquisas de mercado realizadas, buscou-se estimar o valor da contratação com base em critérios técnicos e objetivos, de modo a refletir os preços praticados no mercado e assegurar a seleção da proposta mais vantajosa para a Administração. A estimativa consolidada do valor da contratação encontra-se detalhada na tabela a seguir, sendo os valores referenciais apurados em conjunto com o setor responsável pela formação de preços, observando-se a metodologia adotada e devidamente registrada nos autos.</w:t>
      </w:r>
    </w:p>
    <w:p w14:paraId="7A6D5A59" w14:textId="77777777" w:rsidR="00EA1E57" w:rsidRPr="00067C62" w:rsidRDefault="00EA1E57" w:rsidP="00EA1E57">
      <w:pPr>
        <w:pStyle w:val="PargrafodaLista"/>
        <w:spacing w:line="360" w:lineRule="auto"/>
        <w:ind w:left="0"/>
        <w:jc w:val="both"/>
        <w:rPr>
          <w:rFonts w:ascii="Arial Narrow" w:hAnsi="Arial Narrow" w:cs="Arial"/>
          <w:sz w:val="24"/>
          <w:szCs w:val="24"/>
        </w:rPr>
      </w:pPr>
    </w:p>
    <w:tbl>
      <w:tblPr>
        <w:tblStyle w:val="Tabelacomgrade"/>
        <w:tblW w:w="10632" w:type="dxa"/>
        <w:tblInd w:w="-998" w:type="dxa"/>
        <w:tblLook w:val="04A0" w:firstRow="1" w:lastRow="0" w:firstColumn="1" w:lastColumn="0" w:noHBand="0" w:noVBand="1"/>
      </w:tblPr>
      <w:tblGrid>
        <w:gridCol w:w="848"/>
        <w:gridCol w:w="2612"/>
        <w:gridCol w:w="987"/>
        <w:gridCol w:w="1120"/>
        <w:gridCol w:w="1221"/>
        <w:gridCol w:w="1871"/>
        <w:gridCol w:w="1973"/>
      </w:tblGrid>
      <w:tr w:rsidR="00EA1E57" w:rsidRPr="00067C62" w14:paraId="1146E9F4" w14:textId="77777777" w:rsidTr="005F7958">
        <w:tc>
          <w:tcPr>
            <w:tcW w:w="848" w:type="dxa"/>
            <w:vAlign w:val="center"/>
          </w:tcPr>
          <w:p w14:paraId="50300D8E"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b/>
                <w:bCs/>
                <w:color w:val="000000"/>
                <w:sz w:val="24"/>
                <w:szCs w:val="24"/>
                <w:lang w:eastAsia="pt-BR"/>
              </w:rPr>
              <w:t>ITEM</w:t>
            </w:r>
          </w:p>
        </w:tc>
        <w:tc>
          <w:tcPr>
            <w:tcW w:w="2612" w:type="dxa"/>
            <w:vAlign w:val="center"/>
          </w:tcPr>
          <w:p w14:paraId="5E84D8ED"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b/>
                <w:bCs/>
                <w:color w:val="000000"/>
                <w:sz w:val="24"/>
                <w:szCs w:val="24"/>
                <w:lang w:eastAsia="pt-BR"/>
              </w:rPr>
              <w:t>DESCRIÇÃO</w:t>
            </w:r>
          </w:p>
        </w:tc>
        <w:tc>
          <w:tcPr>
            <w:tcW w:w="987" w:type="dxa"/>
            <w:vAlign w:val="center"/>
          </w:tcPr>
          <w:p w14:paraId="2982DBDC"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Calibri"/>
                <w:b/>
                <w:bCs/>
                <w:color w:val="000000"/>
                <w:sz w:val="24"/>
                <w:szCs w:val="24"/>
                <w:lang w:eastAsia="pt-BR"/>
              </w:rPr>
              <w:t>Escala</w:t>
            </w:r>
          </w:p>
        </w:tc>
        <w:tc>
          <w:tcPr>
            <w:tcW w:w="1120" w:type="dxa"/>
            <w:vAlign w:val="center"/>
          </w:tcPr>
          <w:p w14:paraId="1C393FA5"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b/>
                <w:bCs/>
                <w:color w:val="000000"/>
                <w:sz w:val="24"/>
                <w:szCs w:val="24"/>
                <w:lang w:eastAsia="pt-BR"/>
              </w:rPr>
              <w:t>UNID</w:t>
            </w:r>
          </w:p>
        </w:tc>
        <w:tc>
          <w:tcPr>
            <w:tcW w:w="1221" w:type="dxa"/>
            <w:vAlign w:val="center"/>
          </w:tcPr>
          <w:p w14:paraId="5B4B63AC"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b/>
                <w:bCs/>
                <w:color w:val="000000"/>
                <w:sz w:val="24"/>
                <w:szCs w:val="24"/>
                <w:lang w:eastAsia="pt-BR"/>
              </w:rPr>
              <w:t>QTD</w:t>
            </w:r>
          </w:p>
        </w:tc>
        <w:tc>
          <w:tcPr>
            <w:tcW w:w="1871" w:type="dxa"/>
            <w:vAlign w:val="center"/>
          </w:tcPr>
          <w:p w14:paraId="763BA94E" w14:textId="77777777" w:rsidR="00EA1E57" w:rsidRPr="00067C62" w:rsidRDefault="00EA1E57" w:rsidP="005F7958">
            <w:pPr>
              <w:pStyle w:val="PargrafodaLista"/>
              <w:spacing w:line="360" w:lineRule="auto"/>
              <w:ind w:left="0"/>
              <w:jc w:val="center"/>
              <w:rPr>
                <w:rFonts w:ascii="Arial Narrow" w:eastAsia="Times New Roman" w:hAnsi="Arial Narrow" w:cs="Times New Roman"/>
                <w:b/>
                <w:bCs/>
                <w:color w:val="000000"/>
                <w:sz w:val="24"/>
                <w:szCs w:val="24"/>
                <w:lang w:eastAsia="pt-BR"/>
              </w:rPr>
            </w:pPr>
            <w:r w:rsidRPr="00067C62">
              <w:rPr>
                <w:rFonts w:ascii="Arial Narrow" w:eastAsia="Times New Roman" w:hAnsi="Arial Narrow" w:cs="Times New Roman"/>
                <w:b/>
                <w:bCs/>
                <w:color w:val="000000"/>
                <w:sz w:val="24"/>
                <w:szCs w:val="24"/>
                <w:lang w:eastAsia="pt-BR"/>
              </w:rPr>
              <w:t>MÉDIA</w:t>
            </w:r>
          </w:p>
        </w:tc>
        <w:tc>
          <w:tcPr>
            <w:tcW w:w="1973" w:type="dxa"/>
            <w:vAlign w:val="center"/>
          </w:tcPr>
          <w:p w14:paraId="69DAFDC9" w14:textId="77777777" w:rsidR="00EA1E57" w:rsidRPr="00067C62" w:rsidRDefault="00EA1E57" w:rsidP="005F7958">
            <w:pPr>
              <w:pStyle w:val="PargrafodaLista"/>
              <w:spacing w:line="360" w:lineRule="auto"/>
              <w:ind w:left="0"/>
              <w:jc w:val="center"/>
              <w:rPr>
                <w:rFonts w:ascii="Arial Narrow" w:eastAsia="Times New Roman" w:hAnsi="Arial Narrow" w:cs="Times New Roman"/>
                <w:b/>
                <w:bCs/>
                <w:color w:val="000000"/>
                <w:sz w:val="24"/>
                <w:szCs w:val="24"/>
                <w:lang w:eastAsia="pt-BR"/>
              </w:rPr>
            </w:pPr>
            <w:r w:rsidRPr="00067C62">
              <w:rPr>
                <w:rFonts w:ascii="Arial Narrow" w:eastAsia="Times New Roman" w:hAnsi="Arial Narrow" w:cs="Times New Roman"/>
                <w:b/>
                <w:bCs/>
                <w:color w:val="000000"/>
                <w:sz w:val="24"/>
                <w:szCs w:val="24"/>
                <w:lang w:eastAsia="pt-BR"/>
              </w:rPr>
              <w:t>VALOR TOTAL</w:t>
            </w:r>
          </w:p>
        </w:tc>
      </w:tr>
      <w:tr w:rsidR="00EA1E57" w:rsidRPr="00067C62" w14:paraId="0ADD61F4" w14:textId="77777777" w:rsidTr="005F7958">
        <w:tc>
          <w:tcPr>
            <w:tcW w:w="848" w:type="dxa"/>
            <w:vAlign w:val="center"/>
          </w:tcPr>
          <w:p w14:paraId="6889F8A0"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b/>
                <w:bCs/>
                <w:color w:val="000000"/>
                <w:sz w:val="24"/>
                <w:szCs w:val="24"/>
                <w:lang w:eastAsia="pt-BR"/>
              </w:rPr>
              <w:t>1</w:t>
            </w:r>
          </w:p>
        </w:tc>
        <w:tc>
          <w:tcPr>
            <w:tcW w:w="2612" w:type="dxa"/>
            <w:vAlign w:val="center"/>
          </w:tcPr>
          <w:p w14:paraId="1013FACE" w14:textId="77777777" w:rsidR="00EA1E57" w:rsidRPr="00067C62" w:rsidRDefault="00EA1E57" w:rsidP="005F7958">
            <w:pPr>
              <w:pStyle w:val="PargrafodaLista"/>
              <w:spacing w:line="360" w:lineRule="auto"/>
              <w:ind w:left="0"/>
              <w:jc w:val="both"/>
              <w:rPr>
                <w:rFonts w:ascii="Arial Narrow" w:hAnsi="Arial Narrow" w:cs="Arial"/>
                <w:b/>
                <w:bCs/>
                <w:sz w:val="24"/>
                <w:szCs w:val="24"/>
              </w:rPr>
            </w:pPr>
            <w:r w:rsidRPr="00067C62">
              <w:rPr>
                <w:rFonts w:ascii="Arial Narrow" w:eastAsia="Times New Roman" w:hAnsi="Arial Narrow" w:cs="Times New Roman"/>
                <w:bCs/>
                <w:sz w:val="24"/>
                <w:szCs w:val="24"/>
                <w:lang w:eastAsia="pt-BR"/>
              </w:rPr>
              <w:t>Prestação de serviço VIGIA, de forma contínua, diurna e noturna, a serem executados nas dependências do Hospital Municipal de Porecatu/PR.</w:t>
            </w:r>
          </w:p>
        </w:tc>
        <w:tc>
          <w:tcPr>
            <w:tcW w:w="987" w:type="dxa"/>
            <w:vAlign w:val="center"/>
          </w:tcPr>
          <w:p w14:paraId="69895ACB"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Calibri"/>
                <w:sz w:val="24"/>
                <w:szCs w:val="24"/>
                <w:lang w:eastAsia="pt-BR"/>
              </w:rPr>
              <w:t>12/36</w:t>
            </w:r>
          </w:p>
        </w:tc>
        <w:tc>
          <w:tcPr>
            <w:tcW w:w="1120" w:type="dxa"/>
            <w:vAlign w:val="center"/>
          </w:tcPr>
          <w:p w14:paraId="556D1328" w14:textId="77777777" w:rsidR="00EA1E57" w:rsidRPr="00067C62" w:rsidRDefault="00EA1E57" w:rsidP="005F7958">
            <w:pPr>
              <w:pStyle w:val="PargrafodaLista"/>
              <w:spacing w:line="360" w:lineRule="auto"/>
              <w:ind w:left="0"/>
              <w:jc w:val="center"/>
              <w:rPr>
                <w:rFonts w:ascii="Arial Narrow" w:hAnsi="Arial Narrow" w:cs="Arial"/>
                <w:sz w:val="24"/>
                <w:szCs w:val="24"/>
              </w:rPr>
            </w:pPr>
            <w:r w:rsidRPr="00067C62">
              <w:rPr>
                <w:rFonts w:ascii="Arial Narrow" w:hAnsi="Arial Narrow" w:cs="Arial"/>
                <w:sz w:val="24"/>
                <w:szCs w:val="24"/>
              </w:rPr>
              <w:t>HORA</w:t>
            </w:r>
          </w:p>
        </w:tc>
        <w:tc>
          <w:tcPr>
            <w:tcW w:w="1221" w:type="dxa"/>
            <w:vAlign w:val="center"/>
          </w:tcPr>
          <w:p w14:paraId="5484D792"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eastAsia="Times New Roman" w:hAnsi="Arial Narrow" w:cs="Times New Roman"/>
                <w:color w:val="000000"/>
                <w:sz w:val="24"/>
                <w:szCs w:val="24"/>
                <w:lang w:eastAsia="pt-BR"/>
              </w:rPr>
              <w:t>8800</w:t>
            </w:r>
          </w:p>
        </w:tc>
        <w:tc>
          <w:tcPr>
            <w:tcW w:w="1871" w:type="dxa"/>
            <w:vAlign w:val="center"/>
          </w:tcPr>
          <w:p w14:paraId="074EE76A" w14:textId="77777777" w:rsidR="00EA1E57" w:rsidRPr="00067C62" w:rsidRDefault="00EA1E57" w:rsidP="005F7958">
            <w:pPr>
              <w:pStyle w:val="PargrafodaLista"/>
              <w:spacing w:line="360" w:lineRule="auto"/>
              <w:ind w:left="0"/>
              <w:jc w:val="center"/>
              <w:rPr>
                <w:rFonts w:ascii="Arial Narrow" w:eastAsia="Times New Roman" w:hAnsi="Arial Narrow" w:cs="Times New Roman"/>
                <w:color w:val="000000"/>
                <w:sz w:val="24"/>
                <w:szCs w:val="24"/>
                <w:lang w:eastAsia="pt-BR"/>
              </w:rPr>
            </w:pPr>
            <w:r w:rsidRPr="00067C62">
              <w:rPr>
                <w:rFonts w:ascii="Arial Narrow" w:hAnsi="Arial Narrow" w:cs="Calibri"/>
                <w:b/>
                <w:bCs/>
                <w:color w:val="000000"/>
                <w:sz w:val="24"/>
                <w:szCs w:val="24"/>
              </w:rPr>
              <w:t>R$ 27,45</w:t>
            </w:r>
          </w:p>
        </w:tc>
        <w:tc>
          <w:tcPr>
            <w:tcW w:w="1973" w:type="dxa"/>
            <w:vAlign w:val="center"/>
          </w:tcPr>
          <w:p w14:paraId="79108C25" w14:textId="77777777" w:rsidR="00EA1E57" w:rsidRPr="00067C62" w:rsidRDefault="00EA1E57" w:rsidP="005F7958">
            <w:pPr>
              <w:pStyle w:val="PargrafodaLista"/>
              <w:spacing w:line="360" w:lineRule="auto"/>
              <w:ind w:left="0"/>
              <w:jc w:val="center"/>
              <w:rPr>
                <w:rFonts w:ascii="Arial Narrow" w:eastAsia="Times New Roman" w:hAnsi="Arial Narrow" w:cs="Times New Roman"/>
                <w:color w:val="000000"/>
                <w:sz w:val="24"/>
                <w:szCs w:val="24"/>
                <w:lang w:eastAsia="pt-BR"/>
              </w:rPr>
            </w:pPr>
            <w:r w:rsidRPr="00067C62">
              <w:rPr>
                <w:rFonts w:ascii="Arial Narrow" w:hAnsi="Arial Narrow" w:cs="Calibri"/>
                <w:b/>
                <w:bCs/>
                <w:color w:val="000000"/>
                <w:sz w:val="24"/>
                <w:szCs w:val="24"/>
              </w:rPr>
              <w:t>R$ 241.560,00</w:t>
            </w:r>
          </w:p>
        </w:tc>
      </w:tr>
      <w:tr w:rsidR="00EA1E57" w:rsidRPr="00067C62" w14:paraId="25949F7C" w14:textId="77777777" w:rsidTr="005F7958">
        <w:tc>
          <w:tcPr>
            <w:tcW w:w="848" w:type="dxa"/>
            <w:vAlign w:val="center"/>
          </w:tcPr>
          <w:p w14:paraId="6A038084"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hAnsi="Arial Narrow" w:cs="Arial"/>
                <w:b/>
                <w:bCs/>
                <w:sz w:val="24"/>
                <w:szCs w:val="24"/>
              </w:rPr>
              <w:t>2</w:t>
            </w:r>
          </w:p>
        </w:tc>
        <w:tc>
          <w:tcPr>
            <w:tcW w:w="2612" w:type="dxa"/>
            <w:vAlign w:val="center"/>
          </w:tcPr>
          <w:p w14:paraId="23662E9B" w14:textId="77777777" w:rsidR="00EA1E57" w:rsidRPr="00067C62" w:rsidRDefault="00EA1E57" w:rsidP="005F7958">
            <w:pPr>
              <w:pStyle w:val="PargrafodaLista"/>
              <w:spacing w:line="360" w:lineRule="auto"/>
              <w:ind w:left="0"/>
              <w:jc w:val="both"/>
              <w:rPr>
                <w:rFonts w:ascii="Arial Narrow" w:hAnsi="Arial Narrow" w:cs="Arial"/>
                <w:b/>
                <w:bCs/>
                <w:sz w:val="24"/>
                <w:szCs w:val="24"/>
              </w:rPr>
            </w:pPr>
            <w:r w:rsidRPr="00067C62">
              <w:rPr>
                <w:rFonts w:ascii="Arial Narrow" w:eastAsia="Times New Roman" w:hAnsi="Arial Narrow" w:cs="Times New Roman"/>
                <w:bCs/>
                <w:sz w:val="24"/>
                <w:szCs w:val="24"/>
                <w:lang w:eastAsia="pt-BR"/>
              </w:rPr>
              <w:t xml:space="preserve">Prestação de serviço de segurança desarmada, </w:t>
            </w:r>
            <w:r w:rsidRPr="00067C62">
              <w:rPr>
                <w:rFonts w:ascii="Arial Narrow" w:eastAsia="Times New Roman" w:hAnsi="Arial Narrow" w:cs="Times New Roman"/>
                <w:bCs/>
                <w:sz w:val="24"/>
                <w:szCs w:val="24"/>
                <w:lang w:eastAsia="pt-BR"/>
              </w:rPr>
              <w:lastRenderedPageBreak/>
              <w:t>com a disponibilização de 06 (seis) seguranças, devidamente uniformizados, identificados e treinados, para atuação durante as festividades do Município de Porecatu. Os profissionais deverão exercer funções de proteção do público, apoio à organização do evento, controle de acesso, prevenção de incidentes, rondas e cobertura das áreas determinadas pela Administração Municipal, conforme escala e orientações previamente definidas. (Diária de 6 seguranças por dia de evento, com jornada de 6 horas)</w:t>
            </w:r>
          </w:p>
        </w:tc>
        <w:tc>
          <w:tcPr>
            <w:tcW w:w="987" w:type="dxa"/>
            <w:vAlign w:val="center"/>
          </w:tcPr>
          <w:p w14:paraId="2216C44E"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hAnsi="Arial Narrow" w:cs="Arial"/>
                <w:b/>
                <w:bCs/>
                <w:sz w:val="24"/>
                <w:szCs w:val="24"/>
              </w:rPr>
              <w:lastRenderedPageBreak/>
              <w:t>-</w:t>
            </w:r>
          </w:p>
        </w:tc>
        <w:tc>
          <w:tcPr>
            <w:tcW w:w="1120" w:type="dxa"/>
            <w:vAlign w:val="center"/>
          </w:tcPr>
          <w:p w14:paraId="5E75AF90" w14:textId="77777777" w:rsidR="00EA1E57" w:rsidRPr="00067C62" w:rsidRDefault="00EA1E57" w:rsidP="005F7958">
            <w:pPr>
              <w:pStyle w:val="PargrafodaLista"/>
              <w:spacing w:line="360" w:lineRule="auto"/>
              <w:ind w:left="0"/>
              <w:jc w:val="center"/>
              <w:rPr>
                <w:rFonts w:ascii="Arial Narrow" w:hAnsi="Arial Narrow" w:cs="Arial"/>
                <w:sz w:val="24"/>
                <w:szCs w:val="24"/>
              </w:rPr>
            </w:pPr>
            <w:r w:rsidRPr="00067C62">
              <w:rPr>
                <w:rFonts w:ascii="Arial Narrow" w:hAnsi="Arial Narrow" w:cs="Arial"/>
                <w:sz w:val="24"/>
                <w:szCs w:val="24"/>
              </w:rPr>
              <w:t>DIÁRIA</w:t>
            </w:r>
          </w:p>
        </w:tc>
        <w:tc>
          <w:tcPr>
            <w:tcW w:w="1221" w:type="dxa"/>
            <w:vAlign w:val="center"/>
          </w:tcPr>
          <w:p w14:paraId="63DD0F3C" w14:textId="77777777" w:rsidR="00EA1E57" w:rsidRPr="00067C62" w:rsidRDefault="00EA1E57" w:rsidP="005F7958">
            <w:pPr>
              <w:pStyle w:val="PargrafodaLista"/>
              <w:spacing w:line="360" w:lineRule="auto"/>
              <w:ind w:left="0"/>
              <w:jc w:val="center"/>
              <w:rPr>
                <w:rFonts w:ascii="Arial Narrow" w:hAnsi="Arial Narrow" w:cs="Arial"/>
                <w:sz w:val="24"/>
                <w:szCs w:val="24"/>
              </w:rPr>
            </w:pPr>
            <w:r w:rsidRPr="00067C62">
              <w:rPr>
                <w:rFonts w:ascii="Arial Narrow" w:hAnsi="Arial Narrow" w:cs="Arial"/>
                <w:sz w:val="24"/>
                <w:szCs w:val="24"/>
              </w:rPr>
              <w:t>20</w:t>
            </w:r>
          </w:p>
        </w:tc>
        <w:tc>
          <w:tcPr>
            <w:tcW w:w="1871" w:type="dxa"/>
            <w:vAlign w:val="center"/>
          </w:tcPr>
          <w:p w14:paraId="329E6E87" w14:textId="77777777" w:rsidR="00EA1E57" w:rsidRPr="00067C62" w:rsidRDefault="00EA1E57" w:rsidP="005F7958">
            <w:pPr>
              <w:pStyle w:val="PargrafodaLista"/>
              <w:spacing w:line="360" w:lineRule="auto"/>
              <w:ind w:left="0"/>
              <w:jc w:val="center"/>
              <w:rPr>
                <w:rFonts w:ascii="Arial Narrow" w:hAnsi="Arial Narrow" w:cs="Arial"/>
                <w:sz w:val="24"/>
                <w:szCs w:val="24"/>
              </w:rPr>
            </w:pPr>
            <w:r w:rsidRPr="00067C62">
              <w:rPr>
                <w:rFonts w:ascii="Arial Narrow" w:hAnsi="Arial Narrow" w:cs="Calibri"/>
                <w:b/>
                <w:bCs/>
                <w:color w:val="000000"/>
                <w:sz w:val="24"/>
                <w:szCs w:val="24"/>
              </w:rPr>
              <w:t>R$ 2.782,37</w:t>
            </w:r>
          </w:p>
        </w:tc>
        <w:tc>
          <w:tcPr>
            <w:tcW w:w="1973" w:type="dxa"/>
            <w:vAlign w:val="center"/>
          </w:tcPr>
          <w:p w14:paraId="030302F2" w14:textId="77777777" w:rsidR="00EA1E57" w:rsidRPr="00067C62" w:rsidRDefault="00EA1E57" w:rsidP="005F7958">
            <w:pPr>
              <w:pStyle w:val="PargrafodaLista"/>
              <w:spacing w:line="360" w:lineRule="auto"/>
              <w:ind w:left="0"/>
              <w:jc w:val="center"/>
              <w:rPr>
                <w:rFonts w:ascii="Arial Narrow" w:hAnsi="Arial Narrow" w:cs="Arial"/>
                <w:sz w:val="24"/>
                <w:szCs w:val="24"/>
              </w:rPr>
            </w:pPr>
            <w:r w:rsidRPr="00067C62">
              <w:rPr>
                <w:rFonts w:ascii="Arial Narrow" w:hAnsi="Arial Narrow" w:cs="Calibri"/>
                <w:b/>
                <w:bCs/>
                <w:color w:val="000000"/>
                <w:sz w:val="24"/>
                <w:szCs w:val="24"/>
              </w:rPr>
              <w:t>R$ 55.647,40</w:t>
            </w:r>
          </w:p>
        </w:tc>
      </w:tr>
      <w:tr w:rsidR="00EA1E57" w:rsidRPr="00067C62" w14:paraId="114A6A64" w14:textId="77777777" w:rsidTr="005F7958">
        <w:tc>
          <w:tcPr>
            <w:tcW w:w="10632" w:type="dxa"/>
            <w:gridSpan w:val="7"/>
            <w:vAlign w:val="center"/>
          </w:tcPr>
          <w:p w14:paraId="51B719E9"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p>
          <w:p w14:paraId="7869E385" w14:textId="77777777" w:rsidR="00EA1E57" w:rsidRPr="00067C62" w:rsidRDefault="00EA1E57" w:rsidP="005F7958">
            <w:pPr>
              <w:pStyle w:val="PargrafodaLista"/>
              <w:spacing w:line="360" w:lineRule="auto"/>
              <w:ind w:left="0"/>
              <w:jc w:val="center"/>
              <w:rPr>
                <w:rFonts w:ascii="Arial Narrow" w:hAnsi="Arial Narrow" w:cs="Arial"/>
                <w:b/>
                <w:bCs/>
                <w:sz w:val="24"/>
                <w:szCs w:val="24"/>
              </w:rPr>
            </w:pPr>
            <w:r w:rsidRPr="00067C62">
              <w:rPr>
                <w:rFonts w:ascii="Arial Narrow" w:hAnsi="Arial Narrow" w:cs="Arial"/>
                <w:b/>
                <w:bCs/>
                <w:sz w:val="24"/>
                <w:szCs w:val="24"/>
              </w:rPr>
              <w:t>TOTAL GERAL: R$ 297.207,40</w:t>
            </w:r>
          </w:p>
        </w:tc>
      </w:tr>
    </w:tbl>
    <w:p w14:paraId="6EE04894" w14:textId="77777777" w:rsidR="00EA1E57" w:rsidRPr="00067C62" w:rsidRDefault="00EA1E57" w:rsidP="00EA1E57">
      <w:pPr>
        <w:pStyle w:val="PargrafodaLista"/>
        <w:spacing w:line="360" w:lineRule="auto"/>
        <w:ind w:left="0"/>
        <w:rPr>
          <w:rFonts w:ascii="Arial Narrow" w:hAnsi="Arial Narrow" w:cs="Arial"/>
          <w:b/>
          <w:bCs/>
          <w:sz w:val="24"/>
          <w:szCs w:val="24"/>
        </w:rPr>
      </w:pPr>
    </w:p>
    <w:p w14:paraId="2D4D5632" w14:textId="77777777" w:rsidR="00EA1E57" w:rsidRPr="00067C62" w:rsidRDefault="00EA1E57" w:rsidP="00EA1E57">
      <w:pPr>
        <w:adjustRightInd w:val="0"/>
        <w:spacing w:line="360" w:lineRule="auto"/>
        <w:jc w:val="both"/>
        <w:rPr>
          <w:rFonts w:ascii="Arial Narrow" w:hAnsi="Arial Narrow" w:cs="Arial"/>
          <w:b/>
          <w:bCs/>
          <w:sz w:val="24"/>
          <w:szCs w:val="24"/>
        </w:rPr>
      </w:pPr>
      <w:r w:rsidRPr="00067C62">
        <w:rPr>
          <w:rFonts w:ascii="Arial Narrow" w:hAnsi="Arial Narrow" w:cs="Arial"/>
          <w:iCs/>
          <w:sz w:val="24"/>
          <w:szCs w:val="24"/>
        </w:rPr>
        <w:lastRenderedPageBreak/>
        <w:t xml:space="preserve">9.3. O valor total estimado da contratação é de </w:t>
      </w:r>
      <w:r w:rsidRPr="00067C62">
        <w:rPr>
          <w:rFonts w:ascii="Arial Narrow" w:hAnsi="Arial Narrow" w:cs="Arial"/>
          <w:b/>
          <w:bCs/>
          <w:sz w:val="24"/>
          <w:szCs w:val="24"/>
        </w:rPr>
        <w:t>R$ 297.207,40 (duzentos e noventa e sete mil, duzentos e sete reais e quarenta centavos).</w:t>
      </w:r>
    </w:p>
    <w:p w14:paraId="2A9D7357" w14:textId="77777777" w:rsidR="007F6013" w:rsidRDefault="007F6013" w:rsidP="00EA1E57">
      <w:pPr>
        <w:pStyle w:val="PargrafodaLista"/>
        <w:spacing w:before="120" w:line="360" w:lineRule="auto"/>
        <w:ind w:left="0"/>
        <w:contextualSpacing w:val="0"/>
        <w:rPr>
          <w:rFonts w:ascii="Arial Narrow" w:hAnsi="Arial Narrow" w:cstheme="minorHAnsi"/>
          <w:b/>
          <w:bCs/>
          <w:color w:val="0D0D0D" w:themeColor="text1" w:themeTint="F2"/>
          <w:sz w:val="24"/>
          <w:szCs w:val="24"/>
        </w:rPr>
      </w:pPr>
    </w:p>
    <w:p w14:paraId="0AF07C88" w14:textId="7C2B77BC" w:rsidR="00EA1E57" w:rsidRPr="00067C62" w:rsidRDefault="00EA1E57" w:rsidP="00EA1E57">
      <w:pPr>
        <w:pStyle w:val="PargrafodaLista"/>
        <w:spacing w:before="120" w:line="360" w:lineRule="auto"/>
        <w:ind w:left="0"/>
        <w:contextualSpacing w:val="0"/>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t>10. DA DESCRIÇÃO DA SOLUÇÃO COMO UM TODO</w:t>
      </w:r>
    </w:p>
    <w:p w14:paraId="46E62201" w14:textId="77777777" w:rsidR="00EA1E57" w:rsidRPr="00067C62" w:rsidRDefault="00EA1E57" w:rsidP="00EA1E57">
      <w:pPr>
        <w:pStyle w:val="PargrafodaLista"/>
        <w:spacing w:before="120" w:line="360" w:lineRule="auto"/>
        <w:ind w:left="0"/>
        <w:rPr>
          <w:rFonts w:ascii="Arial Narrow" w:hAnsi="Arial Narrow" w:cs="Times New Roman"/>
          <w:b/>
          <w:bCs/>
          <w:color w:val="0D0D0D" w:themeColor="text1" w:themeTint="F2"/>
          <w:sz w:val="24"/>
          <w:szCs w:val="24"/>
        </w:rPr>
      </w:pPr>
      <w:r w:rsidRPr="00067C62">
        <w:rPr>
          <w:rFonts w:ascii="Arial Narrow" w:hAnsi="Arial Narrow" w:cs="Times New Roman"/>
          <w:b/>
          <w:bCs/>
          <w:color w:val="0D0D0D" w:themeColor="text1" w:themeTint="F2"/>
          <w:sz w:val="24"/>
          <w:szCs w:val="24"/>
        </w:rPr>
        <w:t>10.1. Das exigências com relação à manutenção, instalação e assistência técnica</w:t>
      </w:r>
    </w:p>
    <w:p w14:paraId="05B36DD6"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Considerando o objeto da contratação, não há necessidade de instalação de infraestrutura física ou tecnológica pela Administração. Compete à contratada providenciar a mobilização inicial dos profissionais e todos os meios operacionais necessários ao início e à continuidade dos serviços.</w:t>
      </w:r>
    </w:p>
    <w:p w14:paraId="4F896CAE"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A contratada deverá assegurar a manutenção contínua da qualidade dos serviços, incluindo a reposição imediata de profissionais, a supervisão permanente das atividades e a manutenção dos recursos utilizados, sem qualquer ônus adicional à Administração.</w:t>
      </w:r>
    </w:p>
    <w:p w14:paraId="661B230E"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Deverá, ainda, disponibilizar suporte e assistência técnica-operacional por meio de preposto designado, garantindo atendimento imediato às demandas e correção de eventuais falhas na execução contratual.</w:t>
      </w:r>
    </w:p>
    <w:p w14:paraId="7F1995E5" w14:textId="77777777" w:rsidR="00E24CF0" w:rsidRPr="00067C62" w:rsidRDefault="00E24CF0" w:rsidP="00EA1E57">
      <w:pPr>
        <w:pStyle w:val="NormalWeb"/>
        <w:spacing w:before="120" w:beforeAutospacing="0" w:after="120" w:afterAutospacing="0" w:line="360" w:lineRule="auto"/>
        <w:jc w:val="both"/>
        <w:rPr>
          <w:rFonts w:ascii="Arial Narrow" w:hAnsi="Arial Narrow"/>
        </w:rPr>
      </w:pPr>
    </w:p>
    <w:p w14:paraId="3A1CB3BE" w14:textId="77777777" w:rsidR="00EA1E57" w:rsidRPr="00067C62" w:rsidRDefault="00EA1E57" w:rsidP="00EA1E57">
      <w:pPr>
        <w:suppressAutoHyphens/>
        <w:adjustRightInd w:val="0"/>
        <w:spacing w:before="240" w:line="360" w:lineRule="auto"/>
        <w:jc w:val="both"/>
        <w:rPr>
          <w:rFonts w:ascii="Arial Narrow" w:hAnsi="Arial Narrow" w:cs="Arial"/>
          <w:b/>
          <w:bCs/>
          <w:position w:val="-1"/>
          <w:sz w:val="24"/>
          <w:szCs w:val="24"/>
        </w:rPr>
      </w:pPr>
      <w:r w:rsidRPr="00067C62">
        <w:rPr>
          <w:rFonts w:ascii="Arial Narrow" w:hAnsi="Arial Narrow" w:cs="Arial"/>
          <w:b/>
          <w:bCs/>
          <w:position w:val="-1"/>
          <w:sz w:val="24"/>
          <w:szCs w:val="24"/>
        </w:rPr>
        <w:t>11. DAS JUSTIFICATIVAS PARA O PARCELAMENTO OU NÃO DA SOLUÇÃO</w:t>
      </w:r>
    </w:p>
    <w:p w14:paraId="7A2849D3" w14:textId="77777777" w:rsidR="00EA1E57" w:rsidRDefault="00EA1E57" w:rsidP="00EA1E57">
      <w:pPr>
        <w:tabs>
          <w:tab w:val="left" w:pos="6313"/>
          <w:tab w:val="left" w:pos="9498"/>
        </w:tabs>
        <w:spacing w:line="360" w:lineRule="auto"/>
        <w:jc w:val="both"/>
        <w:rPr>
          <w:rFonts w:ascii="Arial Narrow" w:hAnsi="Arial Narrow"/>
          <w:color w:val="0D0D0D"/>
          <w:sz w:val="24"/>
          <w:szCs w:val="24"/>
        </w:rPr>
      </w:pPr>
      <w:r w:rsidRPr="00067C62">
        <w:rPr>
          <w:rFonts w:ascii="Arial Narrow" w:hAnsi="Arial Narrow"/>
          <w:b/>
          <w:sz w:val="24"/>
          <w:szCs w:val="24"/>
        </w:rPr>
        <w:t>11.1.</w:t>
      </w:r>
      <w:r w:rsidRPr="00067C62">
        <w:rPr>
          <w:rFonts w:ascii="Arial Narrow" w:hAnsi="Arial Narrow"/>
          <w:sz w:val="24"/>
          <w:szCs w:val="24"/>
        </w:rPr>
        <w:t xml:space="preserve"> O parcelamento se aplica ao presente ETP, tendo o julgamento da contratação escopo no critério das ofertas como </w:t>
      </w:r>
      <w:r w:rsidRPr="00067C62">
        <w:rPr>
          <w:rFonts w:ascii="Arial Narrow" w:hAnsi="Arial Narrow"/>
          <w:b/>
          <w:bCs/>
          <w:i/>
          <w:iCs/>
          <w:sz w:val="24"/>
          <w:szCs w:val="24"/>
        </w:rPr>
        <w:t>“menor preço por item”</w:t>
      </w:r>
      <w:r w:rsidRPr="00067C62">
        <w:rPr>
          <w:rFonts w:ascii="Arial Narrow" w:hAnsi="Arial Narrow"/>
          <w:sz w:val="24"/>
          <w:szCs w:val="24"/>
        </w:rPr>
        <w:t xml:space="preserve">, mostrando-se tecnicamente e economicamente viável, tendo em vista o objetivo de propiciar a ampla participação de licitantes na disputa, </w:t>
      </w:r>
      <w:r w:rsidRPr="00067C62">
        <w:rPr>
          <w:rFonts w:ascii="Arial Narrow" w:hAnsi="Arial Narrow"/>
          <w:color w:val="0D0D0D"/>
          <w:sz w:val="24"/>
          <w:szCs w:val="24"/>
        </w:rPr>
        <w:t>aumentando a competitividade e a viabilização de melhores propostas.</w:t>
      </w:r>
    </w:p>
    <w:p w14:paraId="13A09163" w14:textId="77777777" w:rsidR="00BD4538" w:rsidRPr="00067C62" w:rsidRDefault="00BD4538" w:rsidP="00EA1E57">
      <w:pPr>
        <w:tabs>
          <w:tab w:val="left" w:pos="6313"/>
          <w:tab w:val="left" w:pos="9498"/>
        </w:tabs>
        <w:spacing w:line="360" w:lineRule="auto"/>
        <w:jc w:val="both"/>
        <w:rPr>
          <w:rFonts w:ascii="Arial Narrow" w:hAnsi="Arial Narrow"/>
          <w:color w:val="0D0D0D"/>
          <w:sz w:val="24"/>
          <w:szCs w:val="24"/>
        </w:rPr>
      </w:pPr>
    </w:p>
    <w:p w14:paraId="76A520A1" w14:textId="77777777" w:rsidR="00EA1E57" w:rsidRPr="00067C62" w:rsidRDefault="00EA1E57" w:rsidP="00EA1E57">
      <w:pPr>
        <w:suppressAutoHyphens/>
        <w:adjustRightInd w:val="0"/>
        <w:spacing w:before="240" w:line="360" w:lineRule="auto"/>
        <w:jc w:val="both"/>
        <w:rPr>
          <w:rFonts w:ascii="Arial Narrow" w:hAnsi="Arial Narrow" w:cs="Arial"/>
          <w:b/>
          <w:bCs/>
          <w:color w:val="000000"/>
          <w:position w:val="-1"/>
          <w:sz w:val="24"/>
          <w:szCs w:val="24"/>
        </w:rPr>
      </w:pPr>
      <w:r w:rsidRPr="00067C62">
        <w:rPr>
          <w:rFonts w:ascii="Arial Narrow" w:hAnsi="Arial Narrow" w:cs="Arial"/>
          <w:b/>
          <w:bCs/>
          <w:color w:val="000000"/>
          <w:position w:val="-1"/>
          <w:sz w:val="24"/>
          <w:szCs w:val="24"/>
        </w:rPr>
        <w:lastRenderedPageBreak/>
        <w:t>12. DO DEMONSTRATIVO DOS RESULTADOS PRETENDIDOS EM TERMOS DE ECONOMICIDADE E DE MELHOR APROVEITAMENTO DOS RECURSOS HUMANOS, MATERIAIS E FINANCEIROS DISPONÍVEIS</w:t>
      </w:r>
    </w:p>
    <w:p w14:paraId="37E1BFCB" w14:textId="77777777" w:rsidR="00EA1E57" w:rsidRPr="004A5E27" w:rsidRDefault="00EA1E57" w:rsidP="00EA1E57">
      <w:pPr>
        <w:pStyle w:val="NormalWeb"/>
        <w:spacing w:before="120" w:beforeAutospacing="0" w:after="120" w:afterAutospacing="0" w:line="360" w:lineRule="auto"/>
        <w:jc w:val="both"/>
        <w:rPr>
          <w:rFonts w:ascii="Arial Narrow" w:hAnsi="Arial Narrow"/>
          <w:b/>
          <w:bCs/>
        </w:rPr>
      </w:pPr>
      <w:r w:rsidRPr="00067C62">
        <w:rPr>
          <w:rFonts w:ascii="Arial Narrow" w:hAnsi="Arial Narrow" w:cstheme="minorHAnsi"/>
          <w:b/>
          <w:bCs/>
          <w:color w:val="0D0D0D" w:themeColor="text1" w:themeTint="F2"/>
        </w:rPr>
        <w:t>12.1.</w:t>
      </w:r>
      <w:r w:rsidRPr="00067C62">
        <w:rPr>
          <w:rFonts w:ascii="Arial Narrow" w:hAnsi="Arial Narrow" w:cstheme="minorHAnsi"/>
          <w:color w:val="0D0D0D" w:themeColor="text1" w:themeTint="F2"/>
        </w:rPr>
        <w:t xml:space="preserve"> </w:t>
      </w:r>
      <w:r w:rsidRPr="00067C62">
        <w:rPr>
          <w:rFonts w:ascii="Arial Narrow" w:hAnsi="Arial Narrow"/>
        </w:rPr>
        <w:t xml:space="preserve">A contratação visa alcançar resultados concretos de </w:t>
      </w:r>
      <w:r w:rsidRPr="004A5E27">
        <w:rPr>
          <w:rStyle w:val="Forte"/>
          <w:rFonts w:ascii="Arial Narrow" w:hAnsi="Arial Narrow"/>
          <w:b w:val="0"/>
          <w:bCs w:val="0"/>
        </w:rPr>
        <w:t>economicidade, eficiência administrativa e otimização dos recursos públicos disponíveis</w:t>
      </w:r>
      <w:r w:rsidRPr="004A5E27">
        <w:rPr>
          <w:rFonts w:ascii="Arial Narrow" w:hAnsi="Arial Narrow"/>
          <w:b/>
          <w:bCs/>
        </w:rPr>
        <w:t>.</w:t>
      </w:r>
    </w:p>
    <w:p w14:paraId="6A879999"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Sob o aspecto da </w:t>
      </w:r>
      <w:r w:rsidRPr="004A5E27">
        <w:rPr>
          <w:rStyle w:val="Forte"/>
          <w:rFonts w:ascii="Arial Narrow" w:hAnsi="Arial Narrow"/>
          <w:b w:val="0"/>
          <w:bCs w:val="0"/>
        </w:rPr>
        <w:t>economicidade</w:t>
      </w:r>
      <w:r w:rsidRPr="004A5E27">
        <w:rPr>
          <w:rFonts w:ascii="Arial Narrow" w:hAnsi="Arial Narrow"/>
          <w:b/>
          <w:bCs/>
        </w:rPr>
        <w:t>,</w:t>
      </w:r>
      <w:r w:rsidRPr="00067C62">
        <w:rPr>
          <w:rFonts w:ascii="Arial Narrow" w:hAnsi="Arial Narrow"/>
        </w:rPr>
        <w:t xml:space="preserve"> a contratação por meio de procedimento licitatório competitivo possibilita a seleção da proposta mais vantajosa, reduzindo custos diretos e indiretos em comparação à execução direta dos serviços pela Administração. Ademais, a transferência à contratada das obrigações trabalhistas, previdenciárias e operacionais mitiga riscos de passivos futuros e evita despesas extraordinárias ao erário.</w:t>
      </w:r>
    </w:p>
    <w:p w14:paraId="6F1C6E07"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No que se refere ao </w:t>
      </w:r>
      <w:r w:rsidRPr="004A5E27">
        <w:rPr>
          <w:rStyle w:val="Forte"/>
          <w:rFonts w:ascii="Arial Narrow" w:hAnsi="Arial Narrow"/>
          <w:b w:val="0"/>
          <w:bCs w:val="0"/>
        </w:rPr>
        <w:t>aproveitamento dos recursos humanos</w:t>
      </w:r>
      <w:r w:rsidRPr="00067C62">
        <w:rPr>
          <w:rFonts w:ascii="Arial Narrow" w:hAnsi="Arial Narrow"/>
        </w:rPr>
        <w:t>, a contratação permite que os servidores do quadro próprio sejam direcionados às suas atividades finalísticas, evitando o desvio de função e promovendo maior eficiência na prestação dos serviços públicos essenciais, especialmente na área da saúde.</w:t>
      </w:r>
    </w:p>
    <w:p w14:paraId="30B5EE84"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Quanto </w:t>
      </w:r>
      <w:r w:rsidRPr="004A5E27">
        <w:rPr>
          <w:rFonts w:ascii="Arial Narrow" w:hAnsi="Arial Narrow"/>
        </w:rPr>
        <w:t>aos</w:t>
      </w:r>
      <w:r w:rsidRPr="004A5E27">
        <w:rPr>
          <w:rFonts w:ascii="Arial Narrow" w:hAnsi="Arial Narrow"/>
          <w:b/>
          <w:bCs/>
        </w:rPr>
        <w:t xml:space="preserve"> </w:t>
      </w:r>
      <w:r w:rsidRPr="004A5E27">
        <w:rPr>
          <w:rStyle w:val="Forte"/>
          <w:rFonts w:ascii="Arial Narrow" w:hAnsi="Arial Narrow"/>
          <w:b w:val="0"/>
          <w:bCs w:val="0"/>
        </w:rPr>
        <w:t>recursos materiais</w:t>
      </w:r>
      <w:r w:rsidRPr="004A5E27">
        <w:rPr>
          <w:rFonts w:ascii="Arial Narrow" w:hAnsi="Arial Narrow"/>
          <w:b/>
          <w:bCs/>
        </w:rPr>
        <w:t>,</w:t>
      </w:r>
      <w:r w:rsidRPr="00067C62">
        <w:rPr>
          <w:rFonts w:ascii="Arial Narrow" w:hAnsi="Arial Narrow"/>
        </w:rPr>
        <w:t xml:space="preserve"> a solução adotada dispensa investimentos da Administração em uniformes, equipamentos e estrutura de apoio operacional, os quais passam a ser de responsabilidade da contratada, garantindo racionalização do uso dos bens públicos.</w:t>
      </w:r>
    </w:p>
    <w:p w14:paraId="4E8C0E0D"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 xml:space="preserve">No âmbito </w:t>
      </w:r>
      <w:r w:rsidRPr="004A5E27">
        <w:rPr>
          <w:rFonts w:ascii="Arial Narrow" w:hAnsi="Arial Narrow"/>
        </w:rPr>
        <w:t>dos</w:t>
      </w:r>
      <w:r w:rsidRPr="004A5E27">
        <w:rPr>
          <w:rFonts w:ascii="Arial Narrow" w:hAnsi="Arial Narrow"/>
          <w:b/>
          <w:bCs/>
        </w:rPr>
        <w:t xml:space="preserve"> </w:t>
      </w:r>
      <w:r w:rsidRPr="004A5E27">
        <w:rPr>
          <w:rStyle w:val="Forte"/>
          <w:rFonts w:ascii="Arial Narrow" w:hAnsi="Arial Narrow"/>
          <w:b w:val="0"/>
          <w:bCs w:val="0"/>
        </w:rPr>
        <w:t>recursos financeiros</w:t>
      </w:r>
      <w:r w:rsidRPr="00067C62">
        <w:rPr>
          <w:rFonts w:ascii="Arial Narrow" w:hAnsi="Arial Narrow"/>
        </w:rPr>
        <w:t>, a previsibilidade dos custos contratuais, aliada à possibilidade de planejamento orçamentário e controle dos gastos, assegura melhor gestão financeira, sem prejuízo da qualidade dos serviços prestados.</w:t>
      </w:r>
    </w:p>
    <w:p w14:paraId="6E03E93A" w14:textId="77777777" w:rsidR="00EA1E57" w:rsidRPr="00067C62" w:rsidRDefault="00EA1E57" w:rsidP="00EA1E57">
      <w:pPr>
        <w:pStyle w:val="NormalWeb"/>
        <w:spacing w:before="120" w:beforeAutospacing="0" w:after="120" w:afterAutospacing="0" w:line="360" w:lineRule="auto"/>
        <w:jc w:val="both"/>
        <w:rPr>
          <w:rFonts w:ascii="Arial Narrow" w:hAnsi="Arial Narrow"/>
        </w:rPr>
      </w:pPr>
      <w:r w:rsidRPr="00067C62">
        <w:rPr>
          <w:rFonts w:ascii="Arial Narrow" w:hAnsi="Arial Narrow"/>
        </w:rPr>
        <w:t>Dessa forma, a contratação proposta contribui para o uso racional e eficiente dos recursos públicos, promovendo a melhoria da qualidade dos serviços, a continuidade das atividades essenciais e o atendimento ao interesse público, em conformidade com os princípios da eficiência, economicidade e planejamento.</w:t>
      </w:r>
    </w:p>
    <w:p w14:paraId="59CF9552" w14:textId="77777777" w:rsidR="00E24CF0" w:rsidRDefault="00E24CF0" w:rsidP="00EA1E57">
      <w:pPr>
        <w:pStyle w:val="NormalWeb"/>
        <w:spacing w:before="120" w:beforeAutospacing="0" w:after="120" w:afterAutospacing="0" w:line="360" w:lineRule="auto"/>
        <w:jc w:val="both"/>
        <w:rPr>
          <w:rFonts w:ascii="Arial Narrow" w:hAnsi="Arial Narrow" w:cs="Arial"/>
        </w:rPr>
      </w:pPr>
    </w:p>
    <w:p w14:paraId="2717547A" w14:textId="77777777" w:rsidR="00EA1E57" w:rsidRPr="00067C62" w:rsidRDefault="00EA1E57" w:rsidP="00EA1E57">
      <w:pPr>
        <w:pStyle w:val="PargrafodaLista"/>
        <w:spacing w:before="240" w:line="360" w:lineRule="auto"/>
        <w:ind w:left="0"/>
        <w:contextualSpacing w:val="0"/>
        <w:jc w:val="both"/>
        <w:rPr>
          <w:rFonts w:ascii="Arial Narrow" w:hAnsi="Arial Narrow" w:cstheme="minorHAnsi"/>
          <w:b/>
          <w:bCs/>
          <w:sz w:val="24"/>
          <w:szCs w:val="24"/>
        </w:rPr>
      </w:pPr>
      <w:r w:rsidRPr="00067C62">
        <w:rPr>
          <w:rFonts w:ascii="Arial Narrow" w:hAnsi="Arial Narrow" w:cstheme="minorHAnsi"/>
          <w:b/>
          <w:bCs/>
          <w:color w:val="0D0D0D" w:themeColor="text1" w:themeTint="F2"/>
          <w:sz w:val="24"/>
          <w:szCs w:val="24"/>
        </w:rPr>
        <w:lastRenderedPageBreak/>
        <w:t xml:space="preserve">13. </w:t>
      </w:r>
      <w:r w:rsidRPr="00067C62">
        <w:rPr>
          <w:rFonts w:ascii="Arial Narrow" w:hAnsi="Arial Narrow" w:cstheme="minorHAnsi"/>
          <w:b/>
          <w:bCs/>
          <w:sz w:val="24"/>
          <w:szCs w:val="24"/>
        </w:rPr>
        <w:t>DAS PROVIDÊNCIAS A SEREM ADOTADAS PELA ADMINISTRAÇÃO PREVIAMENTE À CELEBRAÇÃO DO CONTRATO, INCLUSIVE QUANTO À CAPACITAÇÃO DE SERVIDORES OU DE EMPREGADOS PARA FISCALIZAÇÃO E GESTÃO CONTRATUAL OU ADEQUAÇÃO DO AMBIENTE DO ÓRGÃO DA ADMINISTRAÇÃO</w:t>
      </w:r>
    </w:p>
    <w:p w14:paraId="45109048"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b/>
          <w:sz w:val="24"/>
          <w:szCs w:val="24"/>
        </w:rPr>
        <w:t>13.1.</w:t>
      </w:r>
      <w:r w:rsidRPr="00067C62">
        <w:rPr>
          <w:rFonts w:ascii="Arial Narrow" w:hAnsi="Arial Narrow"/>
          <w:sz w:val="24"/>
          <w:szCs w:val="24"/>
        </w:rPr>
        <w:t xml:space="preserve"> Previamente à celebração do contrato, a Administração adotará as medidas necessárias para assegurar a adequada execução e fiscalização dos serviços contratados, observando os princípios da legalidade, eficiência e planejamento.</w:t>
      </w:r>
    </w:p>
    <w:p w14:paraId="277BEA55"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sz w:val="24"/>
          <w:szCs w:val="24"/>
        </w:rPr>
        <w:t>Inicialmente, será formalmente designado gestor e fiscal do contrato, nos termos da legislação vigente, com atribuições definidas para acompanhamento, controle e verificação do cumprimento das obrigações contratuais.</w:t>
      </w:r>
    </w:p>
    <w:p w14:paraId="57D97FFE"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sz w:val="24"/>
          <w:szCs w:val="24"/>
        </w:rPr>
        <w:t>A Administração promoverá, quando necessário, orientação e capacitação dos servidores responsáveis pela fiscalização, especialmente quanto aos procedimentos de acompanhamento da execução, controle de frequência dos profissionais, verificação do cumprimento das obrigações trabalhistas, registro de ocorrências e aplicação de penalidades, garantindo atuação técnica e preventiva.</w:t>
      </w:r>
    </w:p>
    <w:p w14:paraId="4E100731"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sz w:val="24"/>
          <w:szCs w:val="24"/>
        </w:rPr>
        <w:t>Serão definidos, ainda, os fluxos internos de comunicação e registro, bem como os instrumentos de controle e relatórios necessários à adequada gestão contratual.</w:t>
      </w:r>
    </w:p>
    <w:p w14:paraId="57F0CD6C"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sz w:val="24"/>
          <w:szCs w:val="24"/>
        </w:rPr>
        <w:t>Quanto à adequação do ambiente administrativo, o órgão providenciará:</w:t>
      </w:r>
    </w:p>
    <w:p w14:paraId="4C059448" w14:textId="77777777" w:rsidR="00EA1E57" w:rsidRPr="00067C62" w:rsidRDefault="00EA1E57" w:rsidP="00EA1E57">
      <w:pPr>
        <w:numPr>
          <w:ilvl w:val="0"/>
          <w:numId w:val="64"/>
        </w:numPr>
        <w:tabs>
          <w:tab w:val="left" w:pos="9498"/>
        </w:tabs>
        <w:spacing w:after="120" w:line="360" w:lineRule="auto"/>
        <w:jc w:val="both"/>
        <w:rPr>
          <w:rFonts w:ascii="Arial Narrow" w:hAnsi="Arial Narrow"/>
          <w:sz w:val="24"/>
          <w:szCs w:val="24"/>
        </w:rPr>
      </w:pPr>
      <w:r w:rsidRPr="00067C62">
        <w:rPr>
          <w:rFonts w:ascii="Arial Narrow" w:hAnsi="Arial Narrow"/>
          <w:sz w:val="24"/>
          <w:szCs w:val="24"/>
        </w:rPr>
        <w:t>definição clara dos postos de trabalho e das rotinas operacionais;</w:t>
      </w:r>
    </w:p>
    <w:p w14:paraId="0D166527" w14:textId="77777777" w:rsidR="00EA1E57" w:rsidRPr="00067C62" w:rsidRDefault="00EA1E57" w:rsidP="00EA1E57">
      <w:pPr>
        <w:numPr>
          <w:ilvl w:val="0"/>
          <w:numId w:val="64"/>
        </w:numPr>
        <w:tabs>
          <w:tab w:val="left" w:pos="9498"/>
        </w:tabs>
        <w:spacing w:after="120" w:line="360" w:lineRule="auto"/>
        <w:jc w:val="both"/>
        <w:rPr>
          <w:rFonts w:ascii="Arial Narrow" w:hAnsi="Arial Narrow"/>
          <w:sz w:val="24"/>
          <w:szCs w:val="24"/>
        </w:rPr>
      </w:pPr>
      <w:r w:rsidRPr="00067C62">
        <w:rPr>
          <w:rFonts w:ascii="Arial Narrow" w:hAnsi="Arial Narrow"/>
          <w:sz w:val="24"/>
          <w:szCs w:val="24"/>
        </w:rPr>
        <w:t>disponibilização de local apropriado para atuação dos profissionais, quando aplicável;</w:t>
      </w:r>
    </w:p>
    <w:p w14:paraId="2F333839" w14:textId="77777777" w:rsidR="00EA1E57" w:rsidRPr="00067C62" w:rsidRDefault="00EA1E57" w:rsidP="00EA1E57">
      <w:pPr>
        <w:numPr>
          <w:ilvl w:val="0"/>
          <w:numId w:val="64"/>
        </w:numPr>
        <w:tabs>
          <w:tab w:val="left" w:pos="9498"/>
        </w:tabs>
        <w:spacing w:after="120" w:line="360" w:lineRule="auto"/>
        <w:jc w:val="both"/>
        <w:rPr>
          <w:rFonts w:ascii="Arial Narrow" w:hAnsi="Arial Narrow"/>
          <w:sz w:val="24"/>
          <w:szCs w:val="24"/>
        </w:rPr>
      </w:pPr>
      <w:r w:rsidRPr="00067C62">
        <w:rPr>
          <w:rFonts w:ascii="Arial Narrow" w:hAnsi="Arial Narrow"/>
          <w:sz w:val="24"/>
          <w:szCs w:val="24"/>
        </w:rPr>
        <w:t>alinhamento prévio das normas internas e orientações específicas, especialmente no âmbito do Hospital Municipal e durante as festividades públicas.</w:t>
      </w:r>
    </w:p>
    <w:p w14:paraId="5B00BF3E" w14:textId="77777777" w:rsidR="00EA1E57" w:rsidRPr="00067C62" w:rsidRDefault="00EA1E57" w:rsidP="00EA1E57">
      <w:pPr>
        <w:tabs>
          <w:tab w:val="left" w:pos="9498"/>
        </w:tabs>
        <w:spacing w:line="360" w:lineRule="auto"/>
        <w:jc w:val="both"/>
        <w:rPr>
          <w:rFonts w:ascii="Arial Narrow" w:hAnsi="Arial Narrow"/>
          <w:sz w:val="24"/>
          <w:szCs w:val="24"/>
        </w:rPr>
      </w:pPr>
      <w:r w:rsidRPr="00067C62">
        <w:rPr>
          <w:rFonts w:ascii="Arial Narrow" w:hAnsi="Arial Narrow"/>
          <w:sz w:val="24"/>
          <w:szCs w:val="24"/>
        </w:rPr>
        <w:t>Tais providências visam assegurar início regular da execução contratual, adequada fiscalização, mitigação de riscos operacionais e plena observância do interesse público.</w:t>
      </w:r>
    </w:p>
    <w:p w14:paraId="46B593E0" w14:textId="77777777" w:rsidR="00EA1E57" w:rsidRPr="00067C62" w:rsidRDefault="00EA1E57" w:rsidP="00EA1E57">
      <w:pPr>
        <w:pStyle w:val="PargrafodaLista"/>
        <w:tabs>
          <w:tab w:val="left" w:pos="10915"/>
        </w:tabs>
        <w:spacing w:before="240" w:line="360" w:lineRule="auto"/>
        <w:ind w:left="0"/>
        <w:contextualSpacing w:val="0"/>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lastRenderedPageBreak/>
        <w:t>14. DAS CONTRATAÇÕES CORRELATAS E/OU INTERDEPENDENTES</w:t>
      </w:r>
    </w:p>
    <w:p w14:paraId="3EF6D6DC" w14:textId="77777777" w:rsidR="00EA1E57" w:rsidRPr="00067C62" w:rsidRDefault="00EA1E57" w:rsidP="00EA1E57">
      <w:pPr>
        <w:pStyle w:val="Default"/>
        <w:spacing w:line="360" w:lineRule="auto"/>
        <w:jc w:val="both"/>
        <w:rPr>
          <w:rFonts w:ascii="Arial Narrow" w:hAnsi="Arial Narrow"/>
        </w:rPr>
      </w:pPr>
      <w:r w:rsidRPr="00067C62">
        <w:rPr>
          <w:rFonts w:ascii="Arial Narrow" w:eastAsia="MS Gothic" w:hAnsi="Arial Narrow" w:cs="Segoe UI Symbol"/>
          <w:b/>
          <w:color w:val="0D0D0D" w:themeColor="text1" w:themeTint="F2"/>
          <w:lang w:eastAsia="pt-PT" w:bidi="pt-PT"/>
        </w:rPr>
        <w:t xml:space="preserve">14.1. </w:t>
      </w:r>
      <w:r w:rsidRPr="00067C62">
        <w:rPr>
          <w:rFonts w:ascii="Arial Narrow" w:hAnsi="Arial Narrow"/>
        </w:rPr>
        <w:t>De acordo com a solução adotada não há contratações que guardam relação/afinidade/dependência com o objeto da contratação, sejam elas já realizadas ou em contratações futuras.</w:t>
      </w:r>
    </w:p>
    <w:p w14:paraId="3D1778B3" w14:textId="77777777" w:rsidR="00E24CF0" w:rsidRPr="00067C62" w:rsidRDefault="00E24CF0" w:rsidP="00EA1E57">
      <w:pPr>
        <w:pStyle w:val="Default"/>
        <w:spacing w:line="360" w:lineRule="auto"/>
        <w:jc w:val="both"/>
        <w:rPr>
          <w:rFonts w:ascii="Arial Narrow" w:hAnsi="Arial Narrow"/>
        </w:rPr>
      </w:pPr>
    </w:p>
    <w:p w14:paraId="2E027762" w14:textId="77777777" w:rsidR="00E24CF0" w:rsidRPr="00067C62" w:rsidRDefault="00E24CF0" w:rsidP="00EA1E57">
      <w:pPr>
        <w:pStyle w:val="Default"/>
        <w:spacing w:line="360" w:lineRule="auto"/>
        <w:jc w:val="both"/>
        <w:rPr>
          <w:rFonts w:ascii="Arial Narrow" w:hAnsi="Arial Narrow"/>
        </w:rPr>
      </w:pPr>
    </w:p>
    <w:p w14:paraId="1E9D91A3" w14:textId="77777777" w:rsidR="00EA1E57" w:rsidRPr="00067C62" w:rsidRDefault="00EA1E57" w:rsidP="00EA1E57">
      <w:pPr>
        <w:tabs>
          <w:tab w:val="left" w:pos="9498"/>
        </w:tabs>
        <w:spacing w:line="360" w:lineRule="auto"/>
        <w:jc w:val="both"/>
        <w:rPr>
          <w:rFonts w:ascii="Arial Narrow" w:hAnsi="Arial Narrow"/>
          <w:b/>
          <w:bCs/>
          <w:sz w:val="24"/>
          <w:szCs w:val="24"/>
        </w:rPr>
      </w:pPr>
      <w:r w:rsidRPr="00067C62">
        <w:rPr>
          <w:rFonts w:ascii="Arial Narrow" w:hAnsi="Arial Narrow" w:cs="Arial"/>
          <w:b/>
          <w:bCs/>
          <w:sz w:val="24"/>
          <w:szCs w:val="24"/>
        </w:rPr>
        <w:t xml:space="preserve">15. DA DESCRIÇÃO DE POSSÍVEIS IMPACTOS AMBIENTAIS E RESPECTIVAS MEDIDAS MITIGADORAS, </w:t>
      </w:r>
      <w:r w:rsidRPr="00067C62">
        <w:rPr>
          <w:rFonts w:ascii="Arial Narrow" w:hAnsi="Arial Narrow"/>
          <w:b/>
          <w:bCs/>
          <w:sz w:val="24"/>
          <w:szCs w:val="24"/>
        </w:rPr>
        <w:t>INCLUÍDOS REQUISITOS DE BAIXO CONSUMO DE ENERGIA E DE OUTROS RECURSOS</w:t>
      </w:r>
    </w:p>
    <w:p w14:paraId="1DE8DA48" w14:textId="77777777" w:rsidR="00EA1E57" w:rsidRPr="00067C62" w:rsidRDefault="00EA1E57" w:rsidP="00EA1E57">
      <w:pPr>
        <w:tabs>
          <w:tab w:val="left" w:pos="6313"/>
        </w:tabs>
        <w:spacing w:line="360" w:lineRule="auto"/>
        <w:jc w:val="both"/>
        <w:rPr>
          <w:rFonts w:ascii="Arial Narrow" w:eastAsia="MS Gothic" w:hAnsi="Arial Narrow" w:cs="Segoe UI Symbol"/>
          <w:color w:val="0D0D0D" w:themeColor="text1" w:themeTint="F2"/>
          <w:sz w:val="24"/>
          <w:szCs w:val="24"/>
        </w:rPr>
      </w:pPr>
      <w:r w:rsidRPr="00067C62">
        <w:rPr>
          <w:rFonts w:ascii="Arial Narrow" w:eastAsia="MS Gothic" w:hAnsi="Arial Narrow" w:cs="Segoe UI Symbol"/>
          <w:b/>
          <w:color w:val="0D0D0D" w:themeColor="text1" w:themeTint="F2"/>
          <w:sz w:val="24"/>
          <w:szCs w:val="24"/>
        </w:rPr>
        <w:t>15.1.</w:t>
      </w:r>
      <w:r w:rsidRPr="00067C62">
        <w:rPr>
          <w:rFonts w:ascii="Arial Narrow" w:eastAsia="MS Gothic" w:hAnsi="Arial Narrow" w:cs="Segoe UI Symbol"/>
          <w:color w:val="0D0D0D" w:themeColor="text1" w:themeTint="F2"/>
          <w:sz w:val="24"/>
          <w:szCs w:val="24"/>
        </w:rPr>
        <w:t xml:space="preserve"> A contratação dos serviços, objeto do presente estudo, não envolve atividades potencialmente poluidoras, tratando-se de serviço operacional de baixo impacto ambiental.</w:t>
      </w:r>
    </w:p>
    <w:p w14:paraId="090ABB40" w14:textId="77777777" w:rsidR="00EA1E57" w:rsidRPr="00067C62" w:rsidRDefault="00EA1E57" w:rsidP="00EA1E57">
      <w:pPr>
        <w:tabs>
          <w:tab w:val="left" w:pos="6313"/>
        </w:tabs>
        <w:spacing w:line="360" w:lineRule="auto"/>
        <w:jc w:val="both"/>
        <w:rPr>
          <w:rFonts w:ascii="Arial Narrow" w:eastAsia="MS Gothic" w:hAnsi="Arial Narrow" w:cs="Segoe UI Symbol"/>
          <w:color w:val="0D0D0D" w:themeColor="text1" w:themeTint="F2"/>
          <w:sz w:val="24"/>
          <w:szCs w:val="24"/>
        </w:rPr>
      </w:pPr>
      <w:r w:rsidRPr="00067C62">
        <w:rPr>
          <w:rFonts w:ascii="Arial Narrow" w:eastAsia="MS Gothic" w:hAnsi="Arial Narrow" w:cs="Segoe UI Symbol"/>
          <w:color w:val="0D0D0D" w:themeColor="text1" w:themeTint="F2"/>
          <w:sz w:val="24"/>
          <w:szCs w:val="24"/>
        </w:rPr>
        <w:t>Os possíveis impactos indiretos restringem-se ao consumo de energia elétrica e materiais de apoio. Como medidas mitigadoras, a contratada deverá adotar práticas de uso racional de energia, reduzir o consumo de papel mediante priorização de meios digitais e observar condutas ambientalmente responsáveis durante a execução dos serviços.</w:t>
      </w:r>
    </w:p>
    <w:p w14:paraId="7BBE3779" w14:textId="77777777" w:rsidR="00EA1E57" w:rsidRPr="00067C62" w:rsidRDefault="00EA1E57" w:rsidP="00EA1E57">
      <w:pPr>
        <w:tabs>
          <w:tab w:val="left" w:pos="6313"/>
        </w:tabs>
        <w:spacing w:line="360" w:lineRule="auto"/>
        <w:jc w:val="both"/>
        <w:rPr>
          <w:rFonts w:ascii="Arial Narrow" w:eastAsia="MS Gothic" w:hAnsi="Arial Narrow" w:cs="Segoe UI Symbol"/>
          <w:color w:val="0D0D0D" w:themeColor="text1" w:themeTint="F2"/>
          <w:sz w:val="24"/>
          <w:szCs w:val="24"/>
        </w:rPr>
      </w:pPr>
      <w:r w:rsidRPr="00067C62">
        <w:rPr>
          <w:rFonts w:ascii="Arial Narrow" w:eastAsia="MS Gothic" w:hAnsi="Arial Narrow" w:cs="Segoe UI Symbol"/>
          <w:color w:val="0D0D0D" w:themeColor="text1" w:themeTint="F2"/>
          <w:sz w:val="24"/>
          <w:szCs w:val="24"/>
        </w:rPr>
        <w:t>Conclui-se que os impactos ambientais são mínimos e plenamente mitigáveis, estando a contratação alinhada aos princípios da sustentabilidade e da responsabilidade ambiental.</w:t>
      </w:r>
    </w:p>
    <w:p w14:paraId="235D1C63" w14:textId="77777777" w:rsidR="00E24CF0" w:rsidRPr="00067C62" w:rsidRDefault="00E24CF0" w:rsidP="00EA1E57">
      <w:pPr>
        <w:tabs>
          <w:tab w:val="left" w:pos="6313"/>
        </w:tabs>
        <w:spacing w:line="360" w:lineRule="auto"/>
        <w:jc w:val="both"/>
        <w:rPr>
          <w:rFonts w:ascii="Arial Narrow" w:eastAsia="Times New Roman" w:hAnsi="Arial Narrow" w:cstheme="minorHAnsi"/>
          <w:color w:val="0D0D0D" w:themeColor="text1" w:themeTint="F2"/>
          <w:sz w:val="24"/>
          <w:szCs w:val="24"/>
        </w:rPr>
      </w:pPr>
    </w:p>
    <w:p w14:paraId="4B632A1F" w14:textId="77777777" w:rsidR="00EA1E57" w:rsidRPr="00067C62" w:rsidRDefault="00EA1E57" w:rsidP="00EA1E57">
      <w:pPr>
        <w:spacing w:before="240" w:line="360" w:lineRule="auto"/>
        <w:jc w:val="both"/>
        <w:rPr>
          <w:rFonts w:ascii="Arial Narrow" w:hAnsi="Arial Narrow" w:cs="Arial"/>
          <w:b/>
          <w:bCs/>
          <w:color w:val="0D0D0D" w:themeColor="text1" w:themeTint="F2"/>
          <w:sz w:val="24"/>
          <w:szCs w:val="24"/>
        </w:rPr>
      </w:pPr>
      <w:r w:rsidRPr="00067C62">
        <w:rPr>
          <w:rFonts w:ascii="Arial Narrow" w:hAnsi="Arial Narrow" w:cs="Arial"/>
          <w:b/>
          <w:sz w:val="24"/>
          <w:szCs w:val="24"/>
        </w:rPr>
        <w:t xml:space="preserve">16. </w:t>
      </w:r>
      <w:r w:rsidRPr="00067C62">
        <w:rPr>
          <w:rFonts w:ascii="Arial Narrow" w:hAnsi="Arial Narrow" w:cs="Arial"/>
          <w:b/>
          <w:bCs/>
          <w:color w:val="0D0D0D" w:themeColor="text1" w:themeTint="F2"/>
          <w:sz w:val="24"/>
          <w:szCs w:val="24"/>
        </w:rPr>
        <w:t>DO GERENCIAMENTO DE RISCOS</w:t>
      </w:r>
    </w:p>
    <w:p w14:paraId="3653C932" w14:textId="77777777" w:rsidR="00EA1E57" w:rsidRPr="00067C62" w:rsidRDefault="00EA1E57" w:rsidP="00EA1E57">
      <w:pPr>
        <w:tabs>
          <w:tab w:val="left" w:pos="6313"/>
        </w:tabs>
        <w:spacing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b/>
          <w:color w:val="0D0D0D" w:themeColor="text1" w:themeTint="F2"/>
          <w:sz w:val="24"/>
          <w:szCs w:val="24"/>
        </w:rPr>
        <w:t>16.1</w:t>
      </w:r>
      <w:r w:rsidRPr="00067C62">
        <w:rPr>
          <w:rFonts w:ascii="Arial Narrow" w:eastAsia="MS Gothic" w:hAnsi="Arial Narrow" w:cstheme="minorHAnsi"/>
          <w:b/>
          <w:bCs/>
          <w:color w:val="0D0D0D" w:themeColor="text1" w:themeTint="F2"/>
          <w:sz w:val="24"/>
          <w:szCs w:val="24"/>
        </w:rPr>
        <w:t>.</w:t>
      </w:r>
      <w:r w:rsidRPr="00067C62">
        <w:rPr>
          <w:rFonts w:ascii="Arial Narrow" w:eastAsia="MS Gothic" w:hAnsi="Arial Narrow" w:cstheme="minorHAnsi"/>
          <w:color w:val="0D0D0D" w:themeColor="text1" w:themeTint="F2"/>
          <w:sz w:val="24"/>
          <w:szCs w:val="24"/>
        </w:rPr>
        <w:t xml:space="preserve"> O gerenciamento de riscos da presente contratação visa identificar, avaliar e mitigar eventos que possam comprometer a adequada execução dos serviços, garantindo a continuidade do serviço público e a proteção do interesse da Administração.</w:t>
      </w:r>
    </w:p>
    <w:p w14:paraId="475A4626" w14:textId="77777777" w:rsidR="00EA1E57" w:rsidRPr="00067C62" w:rsidRDefault="00EA1E57" w:rsidP="00EA1E57">
      <w:pPr>
        <w:tabs>
          <w:tab w:val="left" w:pos="6313"/>
        </w:tabs>
        <w:spacing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Foram identificados como principais riscos:</w:t>
      </w:r>
    </w:p>
    <w:p w14:paraId="6D42087A" w14:textId="77777777" w:rsidR="00EA1E57" w:rsidRPr="00067C62" w:rsidRDefault="00EA1E57" w:rsidP="00EA1E57">
      <w:pPr>
        <w:numPr>
          <w:ilvl w:val="0"/>
          <w:numId w:val="65"/>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lastRenderedPageBreak/>
        <w:t>Descontinuidade dos serviços, em razão de faltas ou insuficiência de profissionais;</w:t>
      </w:r>
    </w:p>
    <w:p w14:paraId="194C2702" w14:textId="77777777" w:rsidR="00EA1E57" w:rsidRPr="00067C62" w:rsidRDefault="00EA1E57" w:rsidP="00EA1E57">
      <w:pPr>
        <w:numPr>
          <w:ilvl w:val="0"/>
          <w:numId w:val="65"/>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Descumprimento de obrigações trabalhistas pela contratada;</w:t>
      </w:r>
    </w:p>
    <w:p w14:paraId="198146C7" w14:textId="77777777" w:rsidR="00EA1E57" w:rsidRPr="00067C62" w:rsidRDefault="00EA1E57" w:rsidP="00EA1E57">
      <w:pPr>
        <w:numPr>
          <w:ilvl w:val="0"/>
          <w:numId w:val="65"/>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Falhas operacionais no controle de acesso ou na atuação durante eventos;</w:t>
      </w:r>
    </w:p>
    <w:p w14:paraId="0F850BF9" w14:textId="77777777" w:rsidR="00EA1E57" w:rsidRPr="00067C62" w:rsidRDefault="00EA1E57" w:rsidP="00EA1E57">
      <w:pPr>
        <w:numPr>
          <w:ilvl w:val="0"/>
          <w:numId w:val="65"/>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Baixa qualidade na prestação dos serviços;</w:t>
      </w:r>
    </w:p>
    <w:p w14:paraId="7E291476" w14:textId="77777777" w:rsidR="00EA1E57" w:rsidRPr="00067C62" w:rsidRDefault="00EA1E57" w:rsidP="00EA1E57">
      <w:pPr>
        <w:numPr>
          <w:ilvl w:val="0"/>
          <w:numId w:val="65"/>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Conflitos ou ocorrências graves em ambiente hospitalar ou em festividades públicas.</w:t>
      </w:r>
    </w:p>
    <w:p w14:paraId="0902FE3D" w14:textId="77777777" w:rsidR="00EA1E57" w:rsidRPr="00067C62" w:rsidRDefault="00EA1E57" w:rsidP="00EA1E57">
      <w:pPr>
        <w:tabs>
          <w:tab w:val="left" w:pos="6313"/>
        </w:tabs>
        <w:spacing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Como medidas de mitigação, serão adotadas:</w:t>
      </w:r>
    </w:p>
    <w:p w14:paraId="52E017F1" w14:textId="77777777" w:rsidR="00EA1E57" w:rsidRPr="00067C62" w:rsidRDefault="00EA1E57" w:rsidP="00EA1E57">
      <w:pPr>
        <w:numPr>
          <w:ilvl w:val="0"/>
          <w:numId w:val="66"/>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Exigência de comprovação de capacidade técnica e operacional da contratada;</w:t>
      </w:r>
    </w:p>
    <w:p w14:paraId="7A0351B6" w14:textId="77777777" w:rsidR="00EA1E57" w:rsidRPr="00067C62" w:rsidRDefault="00EA1E57" w:rsidP="00EA1E57">
      <w:pPr>
        <w:numPr>
          <w:ilvl w:val="0"/>
          <w:numId w:val="66"/>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Previsão contratual de substituição imediata de profissionais;</w:t>
      </w:r>
    </w:p>
    <w:p w14:paraId="6C62B929" w14:textId="77777777" w:rsidR="00EA1E57" w:rsidRPr="00067C62" w:rsidRDefault="00EA1E57" w:rsidP="00EA1E57">
      <w:pPr>
        <w:numPr>
          <w:ilvl w:val="0"/>
          <w:numId w:val="66"/>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Fiscalização contínua por servidor designado;</w:t>
      </w:r>
    </w:p>
    <w:p w14:paraId="22665873" w14:textId="77777777" w:rsidR="00EA1E57" w:rsidRPr="00067C62" w:rsidRDefault="00EA1E57" w:rsidP="00EA1E57">
      <w:pPr>
        <w:numPr>
          <w:ilvl w:val="0"/>
          <w:numId w:val="66"/>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Estabelecimento de penalidades em caso de inadimplemento;</w:t>
      </w:r>
    </w:p>
    <w:p w14:paraId="4B5C05AC" w14:textId="77777777" w:rsidR="00EA1E57" w:rsidRPr="00067C62" w:rsidRDefault="00EA1E57" w:rsidP="00EA1E57">
      <w:pPr>
        <w:numPr>
          <w:ilvl w:val="0"/>
          <w:numId w:val="66"/>
        </w:numPr>
        <w:tabs>
          <w:tab w:val="left" w:pos="6313"/>
        </w:tabs>
        <w:spacing w:after="120"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Registro formal de ocorrências e acompanhamento sistemático da execução contratual.</w:t>
      </w:r>
    </w:p>
    <w:p w14:paraId="245285C8" w14:textId="77777777" w:rsidR="00EA1E57" w:rsidRDefault="00EA1E57" w:rsidP="00EA1E57">
      <w:pPr>
        <w:tabs>
          <w:tab w:val="left" w:pos="6313"/>
        </w:tabs>
        <w:spacing w:line="360" w:lineRule="auto"/>
        <w:jc w:val="both"/>
        <w:rPr>
          <w:rFonts w:ascii="Arial Narrow" w:eastAsia="MS Gothic" w:hAnsi="Arial Narrow" w:cstheme="minorHAnsi"/>
          <w:color w:val="0D0D0D" w:themeColor="text1" w:themeTint="F2"/>
          <w:sz w:val="24"/>
          <w:szCs w:val="24"/>
        </w:rPr>
      </w:pPr>
      <w:r w:rsidRPr="00067C62">
        <w:rPr>
          <w:rFonts w:ascii="Arial Narrow" w:eastAsia="MS Gothic" w:hAnsi="Arial Narrow" w:cstheme="minorHAnsi"/>
          <w:color w:val="0D0D0D" w:themeColor="text1" w:themeTint="F2"/>
          <w:sz w:val="24"/>
          <w:szCs w:val="24"/>
        </w:rPr>
        <w:t>O gerenciamento de riscos será contínuo durante toda a vigência contratual, permitindo a adoção de medidas corretivas tempestivas, assegurando eficiência, regularidade e segurança na execução dos serviços.</w:t>
      </w:r>
    </w:p>
    <w:p w14:paraId="30118203" w14:textId="77777777" w:rsidR="00BD4538" w:rsidRPr="00067C62" w:rsidRDefault="00BD4538" w:rsidP="00EA1E57">
      <w:pPr>
        <w:tabs>
          <w:tab w:val="left" w:pos="6313"/>
        </w:tabs>
        <w:spacing w:line="360" w:lineRule="auto"/>
        <w:jc w:val="both"/>
        <w:rPr>
          <w:rFonts w:ascii="Arial Narrow" w:eastAsia="MS Gothic" w:hAnsi="Arial Narrow" w:cstheme="minorHAnsi"/>
          <w:color w:val="0D0D0D" w:themeColor="text1" w:themeTint="F2"/>
          <w:sz w:val="24"/>
          <w:szCs w:val="24"/>
        </w:rPr>
      </w:pPr>
    </w:p>
    <w:p w14:paraId="0CE30B86" w14:textId="77777777" w:rsidR="00EA1E57" w:rsidRPr="00067C62" w:rsidRDefault="00EA1E57" w:rsidP="00EA1E57">
      <w:pPr>
        <w:pStyle w:val="PargrafodaLista"/>
        <w:spacing w:before="240" w:line="360" w:lineRule="auto"/>
        <w:ind w:left="0"/>
        <w:contextualSpacing w:val="0"/>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t>17. DA DECLARAÇÃO DA VIABILIDADE OU NÃO DA CONTRATAÇÃO</w:t>
      </w:r>
    </w:p>
    <w:p w14:paraId="7D3DBA30" w14:textId="77777777" w:rsidR="00EA1E57" w:rsidRPr="00067C62" w:rsidRDefault="00EA1E57" w:rsidP="00EA1E57">
      <w:pPr>
        <w:tabs>
          <w:tab w:val="left" w:pos="6313"/>
          <w:tab w:val="left" w:pos="7049"/>
        </w:tabs>
        <w:spacing w:line="360" w:lineRule="auto"/>
        <w:jc w:val="both"/>
        <w:rPr>
          <w:rFonts w:ascii="Arial Narrow" w:hAnsi="Arial Narrow" w:cstheme="minorHAnsi"/>
          <w:sz w:val="24"/>
          <w:szCs w:val="24"/>
        </w:rPr>
      </w:pPr>
      <w:r w:rsidRPr="00067C62">
        <w:rPr>
          <w:rFonts w:ascii="Arial Narrow" w:eastAsia="MS Gothic" w:hAnsi="Arial Narrow" w:cs="Segoe UI Symbol"/>
          <w:sz w:val="24"/>
          <w:szCs w:val="24"/>
        </w:rPr>
        <w:t xml:space="preserve">17.1. </w:t>
      </w:r>
      <w:r w:rsidRPr="00067C62">
        <w:rPr>
          <w:rFonts w:ascii="Arial Narrow" w:hAnsi="Arial Narrow" w:cstheme="minorHAnsi"/>
          <w:sz w:val="24"/>
          <w:szCs w:val="24"/>
        </w:rPr>
        <w:t xml:space="preserve">Devido à necessidade do objeto pretendido neste estudo e após análise das informações apresentadas pela unidade demandante, consideramos </w:t>
      </w:r>
      <w:r w:rsidRPr="00067C62">
        <w:rPr>
          <w:rFonts w:ascii="Arial Narrow" w:hAnsi="Arial Narrow" w:cstheme="minorHAnsi"/>
          <w:b/>
          <w:bCs/>
          <w:sz w:val="24"/>
          <w:szCs w:val="24"/>
          <w:u w:val="single"/>
        </w:rPr>
        <w:t>VIÁVEL</w:t>
      </w:r>
      <w:r w:rsidRPr="00067C62">
        <w:rPr>
          <w:rFonts w:ascii="Arial Narrow" w:hAnsi="Arial Narrow" w:cstheme="minorHAnsi"/>
          <w:sz w:val="24"/>
          <w:szCs w:val="24"/>
        </w:rPr>
        <w:t xml:space="preserve"> a contratação, </w:t>
      </w:r>
      <w:r w:rsidRPr="00067C62">
        <w:rPr>
          <w:rFonts w:ascii="Arial Narrow" w:hAnsi="Arial Narrow" w:cstheme="minorHAnsi"/>
          <w:b/>
          <w:bCs/>
          <w:sz w:val="24"/>
          <w:szCs w:val="24"/>
        </w:rPr>
        <w:t>seguindo as orientações técnicas contidas neste estudo</w:t>
      </w:r>
      <w:r w:rsidRPr="00067C62">
        <w:rPr>
          <w:rFonts w:ascii="Arial Narrow" w:hAnsi="Arial Narrow" w:cstheme="minorHAnsi"/>
          <w:sz w:val="24"/>
          <w:szCs w:val="24"/>
        </w:rPr>
        <w:t>.</w:t>
      </w:r>
    </w:p>
    <w:tbl>
      <w:tblPr>
        <w:tblStyle w:val="Tabelacomgrade"/>
        <w:tblW w:w="9191" w:type="dxa"/>
        <w:tblInd w:w="-5" w:type="dxa"/>
        <w:tblLook w:val="04A0" w:firstRow="1" w:lastRow="0" w:firstColumn="1" w:lastColumn="0" w:noHBand="0" w:noVBand="1"/>
      </w:tblPr>
      <w:tblGrid>
        <w:gridCol w:w="9191"/>
      </w:tblGrid>
      <w:tr w:rsidR="00EA1E57" w:rsidRPr="00067C62" w14:paraId="5D39FF65" w14:textId="77777777" w:rsidTr="00BD4538">
        <w:trPr>
          <w:trHeight w:val="4210"/>
        </w:trPr>
        <w:tc>
          <w:tcPr>
            <w:tcW w:w="9191" w:type="dxa"/>
          </w:tcPr>
          <w:p w14:paraId="441CD194" w14:textId="77777777" w:rsidR="00EA1E57" w:rsidRPr="00067C62" w:rsidRDefault="00EA1E57" w:rsidP="005F7958">
            <w:pPr>
              <w:tabs>
                <w:tab w:val="left" w:pos="6313"/>
                <w:tab w:val="left" w:pos="7049"/>
              </w:tabs>
              <w:spacing w:line="276" w:lineRule="auto"/>
              <w:jc w:val="both"/>
              <w:rPr>
                <w:rFonts w:ascii="Arial Narrow" w:hAnsi="Arial Narrow" w:cstheme="minorHAnsi"/>
                <w:b/>
                <w:bCs/>
                <w:sz w:val="24"/>
                <w:szCs w:val="24"/>
              </w:rPr>
            </w:pPr>
            <w:r w:rsidRPr="00067C62">
              <w:rPr>
                <w:rFonts w:ascii="Arial Narrow" w:hAnsi="Arial Narrow" w:cstheme="minorHAnsi"/>
                <w:b/>
                <w:bCs/>
                <w:sz w:val="24"/>
                <w:szCs w:val="24"/>
              </w:rPr>
              <w:lastRenderedPageBreak/>
              <w:t>18. DA EQUIPE TÉCNICA</w:t>
            </w:r>
          </w:p>
          <w:p w14:paraId="20A0E446" w14:textId="77777777" w:rsidR="00EA1E57" w:rsidRPr="00067C62" w:rsidRDefault="00EA1E57" w:rsidP="005F7958">
            <w:pPr>
              <w:tabs>
                <w:tab w:val="left" w:pos="6313"/>
                <w:tab w:val="left" w:pos="7049"/>
              </w:tabs>
              <w:spacing w:line="276" w:lineRule="auto"/>
              <w:jc w:val="both"/>
              <w:rPr>
                <w:rFonts w:ascii="Arial Narrow" w:hAnsi="Arial Narrow" w:cstheme="minorHAnsi"/>
                <w:sz w:val="24"/>
                <w:szCs w:val="24"/>
              </w:rPr>
            </w:pPr>
            <w:r w:rsidRPr="00067C62">
              <w:rPr>
                <w:rFonts w:ascii="Arial Narrow" w:hAnsi="Arial Narrow" w:cstheme="minorHAnsi"/>
                <w:sz w:val="24"/>
                <w:szCs w:val="24"/>
              </w:rPr>
              <w:t>O Estudo Técnico foi elaborado pela seguinte equipe de planejamento da contratação:</w:t>
            </w:r>
          </w:p>
          <w:p w14:paraId="5CC2289D" w14:textId="77777777" w:rsidR="005673DC" w:rsidRDefault="005673DC" w:rsidP="005F7958">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p>
          <w:p w14:paraId="57620C2C" w14:textId="486EC681" w:rsidR="00EA1E57" w:rsidRPr="00067C62" w:rsidRDefault="00EA1E57" w:rsidP="005F7958">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r w:rsidRPr="00067C62">
              <w:rPr>
                <w:rFonts w:ascii="Arial Narrow" w:eastAsia="Calibri" w:hAnsi="Arial Narrow" w:cstheme="minorHAnsi"/>
                <w:bCs/>
                <w:color w:val="0D0D0D" w:themeColor="text1" w:themeTint="F2"/>
                <w:sz w:val="24"/>
                <w:szCs w:val="24"/>
              </w:rPr>
              <w:t>Porecatu, 11 de fevereiro de 2026.</w:t>
            </w:r>
          </w:p>
          <w:p w14:paraId="6779DD68" w14:textId="77777777" w:rsidR="00EA1E57" w:rsidRPr="00067C62" w:rsidRDefault="00EA1E57" w:rsidP="005F7958">
            <w:pPr>
              <w:tabs>
                <w:tab w:val="left" w:pos="6313"/>
                <w:tab w:val="left" w:pos="7049"/>
              </w:tabs>
              <w:spacing w:line="276" w:lineRule="auto"/>
              <w:jc w:val="right"/>
              <w:rPr>
                <w:rFonts w:ascii="Arial Narrow" w:eastAsia="Calibri" w:hAnsi="Arial Narrow" w:cstheme="minorHAnsi"/>
                <w:bCs/>
                <w:color w:val="0D0D0D" w:themeColor="text1" w:themeTint="F2"/>
                <w:sz w:val="24"/>
                <w:szCs w:val="24"/>
              </w:rPr>
            </w:pPr>
          </w:p>
          <w:p w14:paraId="492FCE6D" w14:textId="77777777" w:rsidR="00EA1E57" w:rsidRPr="00067C62" w:rsidRDefault="00EA1E57" w:rsidP="005F7958">
            <w:pPr>
              <w:spacing w:line="276" w:lineRule="auto"/>
              <w:jc w:val="center"/>
              <w:rPr>
                <w:rFonts w:ascii="Arial Narrow" w:hAnsi="Arial Narrow" w:cstheme="minorHAnsi"/>
                <w:sz w:val="24"/>
                <w:szCs w:val="24"/>
              </w:rPr>
            </w:pPr>
            <w:r w:rsidRPr="00067C62">
              <w:rPr>
                <w:rFonts w:ascii="Arial Narrow" w:hAnsi="Arial Narrow" w:cstheme="minorHAnsi"/>
                <w:sz w:val="24"/>
                <w:szCs w:val="24"/>
              </w:rPr>
              <w:t>______________________________</w:t>
            </w:r>
          </w:p>
          <w:p w14:paraId="4A0EF7CD" w14:textId="77777777" w:rsidR="00EA1E57" w:rsidRPr="00067C62" w:rsidRDefault="00EA1E57" w:rsidP="005F7958">
            <w:pPr>
              <w:spacing w:line="276" w:lineRule="auto"/>
              <w:jc w:val="center"/>
              <w:rPr>
                <w:rFonts w:ascii="Arial Narrow" w:eastAsia="Calibri" w:hAnsi="Arial Narrow" w:cstheme="minorHAnsi"/>
                <w:sz w:val="24"/>
                <w:szCs w:val="24"/>
              </w:rPr>
            </w:pPr>
            <w:r w:rsidRPr="00067C62">
              <w:rPr>
                <w:rFonts w:ascii="Arial Narrow" w:eastAsia="Calibri" w:hAnsi="Arial Narrow" w:cstheme="minorHAnsi"/>
                <w:sz w:val="24"/>
                <w:szCs w:val="24"/>
              </w:rPr>
              <w:t>Franciele Regina de Oliveira</w:t>
            </w:r>
          </w:p>
          <w:p w14:paraId="3B4542E6" w14:textId="77777777" w:rsidR="00EA1E57" w:rsidRPr="00067C62" w:rsidRDefault="00EA1E57" w:rsidP="005F7958">
            <w:pPr>
              <w:spacing w:line="276" w:lineRule="auto"/>
              <w:jc w:val="center"/>
              <w:rPr>
                <w:rFonts w:ascii="Arial Narrow" w:eastAsia="Calibri" w:hAnsi="Arial Narrow" w:cstheme="minorHAnsi"/>
                <w:sz w:val="24"/>
                <w:szCs w:val="24"/>
              </w:rPr>
            </w:pPr>
            <w:r w:rsidRPr="00067C62">
              <w:rPr>
                <w:rFonts w:ascii="Arial Narrow" w:eastAsia="Calibri" w:hAnsi="Arial Narrow" w:cstheme="minorHAnsi"/>
                <w:sz w:val="24"/>
                <w:szCs w:val="24"/>
              </w:rPr>
              <w:t>Matrícula nº 1730-2</w:t>
            </w:r>
          </w:p>
          <w:p w14:paraId="6B2439B5" w14:textId="77777777" w:rsidR="00EA1E57" w:rsidRPr="00067C62" w:rsidRDefault="00EA1E57" w:rsidP="005F7958">
            <w:pPr>
              <w:spacing w:line="276" w:lineRule="auto"/>
              <w:jc w:val="center"/>
              <w:rPr>
                <w:rFonts w:ascii="Arial Narrow" w:eastAsia="Calibri" w:hAnsi="Arial Narrow" w:cstheme="minorHAnsi"/>
                <w:sz w:val="24"/>
                <w:szCs w:val="24"/>
              </w:rPr>
            </w:pPr>
          </w:p>
          <w:p w14:paraId="67C6D1E2" w14:textId="77777777" w:rsidR="00EA1E57" w:rsidRPr="00067C62" w:rsidRDefault="00EA1E57" w:rsidP="005F7958">
            <w:pPr>
              <w:spacing w:line="276" w:lineRule="auto"/>
              <w:jc w:val="center"/>
              <w:rPr>
                <w:rFonts w:ascii="Arial Narrow" w:eastAsia="Calibri" w:hAnsi="Arial Narrow" w:cstheme="minorHAnsi"/>
                <w:color w:val="0D0D0D" w:themeColor="text1" w:themeTint="F2"/>
                <w:sz w:val="24"/>
                <w:szCs w:val="24"/>
              </w:rPr>
            </w:pPr>
          </w:p>
          <w:p w14:paraId="516EB221" w14:textId="77777777" w:rsidR="00EA1E57" w:rsidRPr="00067C62" w:rsidRDefault="00EA1E57" w:rsidP="005F7958">
            <w:pPr>
              <w:spacing w:line="276" w:lineRule="auto"/>
              <w:jc w:val="center"/>
              <w:rPr>
                <w:rFonts w:ascii="Arial Narrow" w:hAnsi="Arial Narrow" w:cstheme="minorHAnsi"/>
                <w:sz w:val="24"/>
                <w:szCs w:val="24"/>
              </w:rPr>
            </w:pPr>
            <w:r w:rsidRPr="00067C62">
              <w:rPr>
                <w:rFonts w:ascii="Arial Narrow" w:hAnsi="Arial Narrow" w:cstheme="minorHAnsi"/>
                <w:sz w:val="24"/>
                <w:szCs w:val="24"/>
              </w:rPr>
              <w:t>______________________________</w:t>
            </w:r>
          </w:p>
          <w:p w14:paraId="1EB46C77" w14:textId="77777777" w:rsidR="00EA1E57" w:rsidRPr="00067C62" w:rsidRDefault="00EA1E57" w:rsidP="005F7958">
            <w:pPr>
              <w:jc w:val="center"/>
              <w:rPr>
                <w:rFonts w:ascii="Arial Narrow" w:hAnsi="Arial Narrow" w:cstheme="minorHAnsi"/>
                <w:sz w:val="24"/>
                <w:szCs w:val="24"/>
              </w:rPr>
            </w:pPr>
            <w:r w:rsidRPr="00067C62">
              <w:rPr>
                <w:rFonts w:ascii="Arial Narrow" w:hAnsi="Arial Narrow" w:cstheme="minorHAnsi"/>
                <w:sz w:val="24"/>
                <w:szCs w:val="24"/>
              </w:rPr>
              <w:t>Priscila de Arruda Penteado</w:t>
            </w:r>
          </w:p>
          <w:p w14:paraId="614CDFFE" w14:textId="2AB58C53" w:rsidR="00EA1E57" w:rsidRPr="00067C62" w:rsidRDefault="00EA1E57" w:rsidP="00BD4538">
            <w:pPr>
              <w:jc w:val="center"/>
              <w:rPr>
                <w:rFonts w:ascii="Arial Narrow" w:hAnsi="Arial Narrow" w:cstheme="minorHAnsi"/>
                <w:sz w:val="24"/>
                <w:szCs w:val="24"/>
              </w:rPr>
            </w:pPr>
            <w:r w:rsidRPr="00067C62">
              <w:rPr>
                <w:rFonts w:ascii="Arial Narrow" w:hAnsi="Arial Narrow" w:cstheme="minorHAnsi"/>
                <w:sz w:val="24"/>
                <w:szCs w:val="24"/>
              </w:rPr>
              <w:t>Matrícula nº 1737-8</w:t>
            </w:r>
          </w:p>
        </w:tc>
      </w:tr>
    </w:tbl>
    <w:p w14:paraId="1507A3A8" w14:textId="77777777" w:rsidR="00EA1E57" w:rsidRPr="00067C62" w:rsidRDefault="00EA1E57" w:rsidP="00EA1E57">
      <w:pPr>
        <w:tabs>
          <w:tab w:val="left" w:pos="6313"/>
          <w:tab w:val="left" w:pos="7049"/>
        </w:tabs>
        <w:jc w:val="both"/>
        <w:rPr>
          <w:rFonts w:ascii="Arial Narrow" w:hAnsi="Arial Narrow" w:cstheme="minorHAnsi"/>
          <w:sz w:val="24"/>
          <w:szCs w:val="24"/>
        </w:rPr>
      </w:pPr>
    </w:p>
    <w:tbl>
      <w:tblPr>
        <w:tblStyle w:val="Tabelacomgrade"/>
        <w:tblW w:w="9072" w:type="dxa"/>
        <w:tblInd w:w="-5" w:type="dxa"/>
        <w:tblLook w:val="04A0" w:firstRow="1" w:lastRow="0" w:firstColumn="1" w:lastColumn="0" w:noHBand="0" w:noVBand="1"/>
      </w:tblPr>
      <w:tblGrid>
        <w:gridCol w:w="9072"/>
      </w:tblGrid>
      <w:tr w:rsidR="00EA1E57" w:rsidRPr="00067C62" w14:paraId="685AF784" w14:textId="77777777" w:rsidTr="005F7958">
        <w:tc>
          <w:tcPr>
            <w:tcW w:w="9072" w:type="dxa"/>
          </w:tcPr>
          <w:p w14:paraId="611E0EF7" w14:textId="77777777" w:rsidR="00EA1E57" w:rsidRPr="00067C62" w:rsidRDefault="00EA1E57" w:rsidP="005F7958">
            <w:pPr>
              <w:pStyle w:val="PargrafodaLista"/>
              <w:spacing w:line="276" w:lineRule="auto"/>
              <w:ind w:left="0"/>
              <w:contextualSpacing w:val="0"/>
              <w:jc w:val="both"/>
              <w:rPr>
                <w:rFonts w:ascii="Arial Narrow" w:hAnsi="Arial Narrow" w:cstheme="minorHAnsi"/>
                <w:b/>
                <w:bCs/>
                <w:color w:val="0D0D0D" w:themeColor="text1" w:themeTint="F2"/>
                <w:sz w:val="24"/>
                <w:szCs w:val="24"/>
              </w:rPr>
            </w:pPr>
            <w:r w:rsidRPr="00067C62">
              <w:rPr>
                <w:rFonts w:ascii="Arial Narrow" w:hAnsi="Arial Narrow" w:cstheme="minorHAnsi"/>
                <w:b/>
                <w:bCs/>
                <w:color w:val="0D0D0D" w:themeColor="text1" w:themeTint="F2"/>
                <w:sz w:val="24"/>
                <w:szCs w:val="24"/>
              </w:rPr>
              <w:t>19. DA CIÊNCIA DA AUTORIDADE COMPETENTE</w:t>
            </w:r>
          </w:p>
          <w:p w14:paraId="5930F6A4" w14:textId="77777777" w:rsidR="00EA1E57" w:rsidRPr="00067C62" w:rsidRDefault="00EA1E57" w:rsidP="005F7958">
            <w:pPr>
              <w:tabs>
                <w:tab w:val="left" w:pos="6313"/>
                <w:tab w:val="left" w:pos="7049"/>
              </w:tabs>
              <w:spacing w:line="276" w:lineRule="auto"/>
              <w:jc w:val="both"/>
              <w:rPr>
                <w:rFonts w:ascii="Arial Narrow" w:hAnsi="Arial Narrow" w:cstheme="minorHAnsi"/>
                <w:sz w:val="24"/>
                <w:szCs w:val="24"/>
              </w:rPr>
            </w:pPr>
            <w:r w:rsidRPr="00067C62">
              <w:rPr>
                <w:rFonts w:ascii="Arial Narrow" w:hAnsi="Arial Narrow" w:cstheme="minorHAnsi"/>
                <w:sz w:val="24"/>
                <w:szCs w:val="24"/>
              </w:rPr>
              <w:t xml:space="preserve">Recebido o presente estudo, verifico que ele está de acordo com as necessidades técnicas, operacionais e estratégicas do órgão, no mais, atende as demandas formuladas da melhor maneira, pelo que </w:t>
            </w:r>
            <w:r w:rsidRPr="00067C62">
              <w:rPr>
                <w:rFonts w:ascii="Arial Narrow" w:hAnsi="Arial Narrow" w:cstheme="minorHAnsi"/>
                <w:b/>
                <w:bCs/>
                <w:sz w:val="24"/>
                <w:szCs w:val="24"/>
                <w:u w:val="single"/>
              </w:rPr>
              <w:t>autorizo</w:t>
            </w:r>
            <w:r w:rsidRPr="00067C62">
              <w:rPr>
                <w:rFonts w:ascii="Arial Narrow" w:hAnsi="Arial Narrow" w:cstheme="minorHAnsi"/>
                <w:b/>
                <w:bCs/>
                <w:sz w:val="24"/>
                <w:szCs w:val="24"/>
              </w:rPr>
              <w:t xml:space="preserve"> a contratação nos termos concluídos pela equipe técnica de planejamento</w:t>
            </w:r>
            <w:r w:rsidRPr="00067C62">
              <w:rPr>
                <w:rFonts w:ascii="Arial Narrow" w:hAnsi="Arial Narrow" w:cstheme="minorHAnsi"/>
                <w:sz w:val="24"/>
                <w:szCs w:val="24"/>
              </w:rPr>
              <w:t>.</w:t>
            </w:r>
          </w:p>
          <w:p w14:paraId="4672D469" w14:textId="77777777" w:rsidR="00EA1E57" w:rsidRPr="00067C62" w:rsidRDefault="00EA1E57" w:rsidP="005F7958">
            <w:pPr>
              <w:tabs>
                <w:tab w:val="left" w:pos="6313"/>
                <w:tab w:val="left" w:pos="7049"/>
              </w:tabs>
              <w:spacing w:line="276" w:lineRule="auto"/>
              <w:jc w:val="both"/>
              <w:rPr>
                <w:rFonts w:ascii="Arial Narrow" w:hAnsi="Arial Narrow" w:cstheme="minorHAnsi"/>
                <w:sz w:val="24"/>
                <w:szCs w:val="24"/>
              </w:rPr>
            </w:pPr>
          </w:p>
          <w:p w14:paraId="3E4B8A06" w14:textId="77777777" w:rsidR="00EA1E57" w:rsidRPr="00067C62" w:rsidRDefault="00EA1E57" w:rsidP="005F7958">
            <w:pPr>
              <w:tabs>
                <w:tab w:val="left" w:pos="6313"/>
                <w:tab w:val="left" w:pos="7049"/>
              </w:tabs>
              <w:jc w:val="both"/>
              <w:rPr>
                <w:rFonts w:ascii="Arial Narrow" w:eastAsia="Calibri" w:hAnsi="Arial Narrow" w:cstheme="minorHAnsi"/>
                <w:bCs/>
                <w:color w:val="0D0D0D" w:themeColor="text1" w:themeTint="F2"/>
                <w:sz w:val="24"/>
                <w:szCs w:val="24"/>
              </w:rPr>
            </w:pPr>
          </w:p>
          <w:p w14:paraId="72FAE5C3" w14:textId="77777777" w:rsidR="00EA1E57" w:rsidRPr="00067C62" w:rsidRDefault="00EA1E57" w:rsidP="005F7958">
            <w:pPr>
              <w:tabs>
                <w:tab w:val="left" w:pos="6313"/>
                <w:tab w:val="left" w:pos="7049"/>
              </w:tabs>
              <w:jc w:val="right"/>
              <w:rPr>
                <w:rFonts w:ascii="Arial Narrow" w:eastAsia="Calibri" w:hAnsi="Arial Narrow" w:cstheme="minorHAnsi"/>
                <w:bCs/>
                <w:color w:val="0D0D0D" w:themeColor="text1" w:themeTint="F2"/>
                <w:sz w:val="24"/>
                <w:szCs w:val="24"/>
              </w:rPr>
            </w:pPr>
            <w:r w:rsidRPr="00067C62">
              <w:rPr>
                <w:rFonts w:ascii="Arial Narrow" w:eastAsia="Calibri" w:hAnsi="Arial Narrow" w:cstheme="minorHAnsi"/>
                <w:bCs/>
                <w:color w:val="0D0D0D" w:themeColor="text1" w:themeTint="F2"/>
                <w:sz w:val="24"/>
                <w:szCs w:val="24"/>
              </w:rPr>
              <w:t>Porecatu, 11 de fevereiro de 2026.</w:t>
            </w:r>
          </w:p>
          <w:p w14:paraId="1E4D6506" w14:textId="77777777" w:rsidR="00EA1E57" w:rsidRPr="00067C62" w:rsidRDefault="00EA1E57" w:rsidP="005F7958">
            <w:pPr>
              <w:tabs>
                <w:tab w:val="left" w:pos="6313"/>
                <w:tab w:val="left" w:pos="7049"/>
              </w:tabs>
              <w:jc w:val="both"/>
              <w:rPr>
                <w:rFonts w:ascii="Arial Narrow" w:eastAsia="Calibri" w:hAnsi="Arial Narrow" w:cstheme="minorHAnsi"/>
                <w:bCs/>
                <w:color w:val="0D0D0D" w:themeColor="text1" w:themeTint="F2"/>
                <w:sz w:val="24"/>
                <w:szCs w:val="24"/>
              </w:rPr>
            </w:pPr>
          </w:p>
          <w:p w14:paraId="1A296256" w14:textId="77777777" w:rsidR="00EA1E57" w:rsidRPr="00067C62" w:rsidRDefault="00EA1E57" w:rsidP="005F7958">
            <w:pPr>
              <w:tabs>
                <w:tab w:val="left" w:pos="6313"/>
                <w:tab w:val="left" w:pos="7049"/>
              </w:tabs>
              <w:jc w:val="both"/>
              <w:rPr>
                <w:rFonts w:ascii="Arial Narrow" w:eastAsia="Calibri" w:hAnsi="Arial Narrow" w:cstheme="minorHAnsi"/>
                <w:bCs/>
                <w:color w:val="0D0D0D" w:themeColor="text1" w:themeTint="F2"/>
                <w:sz w:val="24"/>
                <w:szCs w:val="24"/>
              </w:rPr>
            </w:pPr>
          </w:p>
          <w:p w14:paraId="40AE37D6" w14:textId="77777777" w:rsidR="00EA1E57" w:rsidRPr="00067C62" w:rsidRDefault="00EA1E57" w:rsidP="005F7958">
            <w:pPr>
              <w:tabs>
                <w:tab w:val="left" w:pos="6313"/>
                <w:tab w:val="left" w:pos="7049"/>
              </w:tabs>
              <w:jc w:val="both"/>
              <w:rPr>
                <w:rFonts w:ascii="Arial Narrow" w:eastAsia="Calibri" w:hAnsi="Arial Narrow" w:cstheme="minorHAnsi"/>
                <w:bCs/>
                <w:color w:val="0D0D0D" w:themeColor="text1" w:themeTint="F2"/>
                <w:sz w:val="24"/>
                <w:szCs w:val="24"/>
              </w:rPr>
            </w:pPr>
          </w:p>
          <w:p w14:paraId="76A0E83A" w14:textId="77777777" w:rsidR="00EA1E57" w:rsidRPr="00067C62" w:rsidRDefault="00EA1E57" w:rsidP="005F7958">
            <w:pPr>
              <w:tabs>
                <w:tab w:val="left" w:pos="6313"/>
                <w:tab w:val="left" w:pos="7049"/>
              </w:tabs>
              <w:jc w:val="both"/>
              <w:rPr>
                <w:rFonts w:ascii="Arial Narrow" w:eastAsia="Calibri" w:hAnsi="Arial Narrow" w:cstheme="minorHAnsi"/>
                <w:bCs/>
                <w:color w:val="0D0D0D" w:themeColor="text1" w:themeTint="F2"/>
                <w:sz w:val="24"/>
                <w:szCs w:val="24"/>
              </w:rPr>
            </w:pPr>
          </w:p>
          <w:p w14:paraId="2CD408F9" w14:textId="77777777" w:rsidR="00EA1E57" w:rsidRPr="00067C62" w:rsidRDefault="00EA1E57" w:rsidP="005F7958">
            <w:pPr>
              <w:tabs>
                <w:tab w:val="left" w:pos="6313"/>
                <w:tab w:val="left" w:pos="7049"/>
              </w:tabs>
              <w:jc w:val="center"/>
              <w:rPr>
                <w:rFonts w:ascii="Arial Narrow" w:eastAsia="Calibri" w:hAnsi="Arial Narrow" w:cstheme="minorHAnsi"/>
                <w:b/>
                <w:color w:val="0D0D0D" w:themeColor="text1" w:themeTint="F2"/>
                <w:sz w:val="24"/>
                <w:szCs w:val="24"/>
              </w:rPr>
            </w:pPr>
            <w:r w:rsidRPr="00067C62">
              <w:rPr>
                <w:rFonts w:ascii="Arial Narrow" w:eastAsia="Calibri" w:hAnsi="Arial Narrow" w:cstheme="minorHAnsi"/>
                <w:b/>
                <w:color w:val="0D0D0D" w:themeColor="text1" w:themeTint="F2"/>
                <w:sz w:val="24"/>
                <w:szCs w:val="24"/>
              </w:rPr>
              <w:t>____________________________________________</w:t>
            </w:r>
          </w:p>
          <w:p w14:paraId="5D690375" w14:textId="77777777" w:rsidR="00EA1E57" w:rsidRPr="00067C62" w:rsidRDefault="00EA1E57" w:rsidP="005F7958">
            <w:pPr>
              <w:jc w:val="center"/>
              <w:rPr>
                <w:rFonts w:ascii="Arial Narrow" w:hAnsi="Arial Narrow" w:cstheme="minorHAnsi"/>
                <w:b/>
                <w:bCs/>
                <w:sz w:val="24"/>
                <w:szCs w:val="24"/>
              </w:rPr>
            </w:pPr>
            <w:r w:rsidRPr="00067C62">
              <w:rPr>
                <w:rFonts w:ascii="Arial Narrow" w:hAnsi="Arial Narrow" w:cstheme="minorHAnsi"/>
                <w:b/>
                <w:bCs/>
                <w:sz w:val="24"/>
                <w:szCs w:val="24"/>
              </w:rPr>
              <w:t>ARILDA BATISTA DE ARAÚJO</w:t>
            </w:r>
          </w:p>
          <w:p w14:paraId="20B698E4" w14:textId="77777777" w:rsidR="00EA1E57" w:rsidRPr="00067C62" w:rsidRDefault="00EA1E57" w:rsidP="005F7958">
            <w:pPr>
              <w:jc w:val="center"/>
              <w:rPr>
                <w:rFonts w:ascii="Arial Narrow" w:hAnsi="Arial Narrow" w:cstheme="minorHAnsi"/>
                <w:b/>
                <w:bCs/>
                <w:sz w:val="24"/>
                <w:szCs w:val="24"/>
              </w:rPr>
            </w:pPr>
            <w:r w:rsidRPr="00067C62">
              <w:rPr>
                <w:rFonts w:ascii="Arial Narrow" w:hAnsi="Arial Narrow" w:cstheme="minorHAnsi"/>
                <w:b/>
                <w:bCs/>
                <w:sz w:val="24"/>
                <w:szCs w:val="24"/>
              </w:rPr>
              <w:t>Secretaria de Saúde</w:t>
            </w:r>
          </w:p>
          <w:p w14:paraId="18142032" w14:textId="77777777" w:rsidR="00EA1E57" w:rsidRPr="00067C62" w:rsidRDefault="00EA1E57" w:rsidP="005F7958">
            <w:pPr>
              <w:jc w:val="center"/>
              <w:rPr>
                <w:rFonts w:ascii="Arial Narrow" w:hAnsi="Arial Narrow" w:cstheme="minorHAnsi"/>
                <w:b/>
                <w:bCs/>
                <w:sz w:val="24"/>
                <w:szCs w:val="24"/>
              </w:rPr>
            </w:pPr>
          </w:p>
          <w:p w14:paraId="5723EEF0" w14:textId="77777777" w:rsidR="00EA1E57" w:rsidRPr="00067C62" w:rsidRDefault="00EA1E57" w:rsidP="005F7958">
            <w:pPr>
              <w:jc w:val="center"/>
              <w:rPr>
                <w:rFonts w:ascii="Arial Narrow" w:hAnsi="Arial Narrow" w:cstheme="minorHAnsi"/>
                <w:b/>
                <w:bCs/>
                <w:sz w:val="24"/>
                <w:szCs w:val="24"/>
              </w:rPr>
            </w:pPr>
          </w:p>
          <w:p w14:paraId="3DA1F5E4" w14:textId="77777777" w:rsidR="00EA1E57" w:rsidRPr="00067C62" w:rsidRDefault="00EA1E57" w:rsidP="005F7958">
            <w:pPr>
              <w:jc w:val="center"/>
              <w:rPr>
                <w:rFonts w:ascii="Arial Narrow" w:hAnsi="Arial Narrow" w:cstheme="minorHAnsi"/>
                <w:b/>
                <w:bCs/>
                <w:sz w:val="24"/>
                <w:szCs w:val="24"/>
              </w:rPr>
            </w:pPr>
          </w:p>
          <w:p w14:paraId="0962F317" w14:textId="77777777" w:rsidR="00EA1E57" w:rsidRPr="00067C62" w:rsidRDefault="00EA1E57" w:rsidP="005F7958">
            <w:pPr>
              <w:jc w:val="center"/>
              <w:rPr>
                <w:rFonts w:ascii="Arial Narrow" w:hAnsi="Arial Narrow" w:cstheme="minorHAnsi"/>
                <w:sz w:val="24"/>
                <w:szCs w:val="24"/>
              </w:rPr>
            </w:pPr>
          </w:p>
          <w:p w14:paraId="341462DE" w14:textId="77777777" w:rsidR="00EA1E57" w:rsidRPr="00067C62" w:rsidRDefault="00EA1E57" w:rsidP="005F7958">
            <w:pPr>
              <w:jc w:val="center"/>
              <w:rPr>
                <w:rFonts w:ascii="Arial Narrow" w:hAnsi="Arial Narrow" w:cstheme="minorHAnsi"/>
                <w:sz w:val="24"/>
                <w:szCs w:val="24"/>
              </w:rPr>
            </w:pPr>
            <w:r w:rsidRPr="00067C62">
              <w:rPr>
                <w:rFonts w:ascii="Arial Narrow" w:hAnsi="Arial Narrow" w:cstheme="minorHAnsi"/>
                <w:sz w:val="24"/>
                <w:szCs w:val="24"/>
              </w:rPr>
              <w:t>_______________________________________________</w:t>
            </w:r>
          </w:p>
          <w:p w14:paraId="0D21AA41" w14:textId="77777777" w:rsidR="00EA1E57" w:rsidRPr="00067C62" w:rsidRDefault="00EA1E57" w:rsidP="005F7958">
            <w:pPr>
              <w:tabs>
                <w:tab w:val="left" w:pos="6313"/>
                <w:tab w:val="left" w:pos="7371"/>
              </w:tabs>
              <w:jc w:val="center"/>
              <w:rPr>
                <w:rFonts w:ascii="Arial Narrow" w:hAnsi="Arial Narrow" w:cstheme="minorHAnsi"/>
                <w:b/>
                <w:bCs/>
                <w:sz w:val="24"/>
                <w:szCs w:val="24"/>
              </w:rPr>
            </w:pPr>
            <w:r w:rsidRPr="00067C62">
              <w:rPr>
                <w:rFonts w:ascii="Arial Narrow" w:hAnsi="Arial Narrow" w:cstheme="minorHAnsi"/>
                <w:b/>
                <w:bCs/>
                <w:sz w:val="24"/>
                <w:szCs w:val="24"/>
              </w:rPr>
              <w:t>ANA MARIA CAMARGO COSTA VANZELLA</w:t>
            </w:r>
          </w:p>
          <w:p w14:paraId="5F8D3DA7" w14:textId="77777777" w:rsidR="00EA1E57" w:rsidRPr="00067C62" w:rsidRDefault="00EA1E57" w:rsidP="005F7958">
            <w:pPr>
              <w:tabs>
                <w:tab w:val="left" w:pos="6313"/>
                <w:tab w:val="left" w:pos="7371"/>
              </w:tabs>
              <w:jc w:val="center"/>
              <w:rPr>
                <w:rFonts w:ascii="Arial Narrow" w:hAnsi="Arial Narrow" w:cstheme="minorHAnsi"/>
                <w:b/>
                <w:bCs/>
                <w:sz w:val="24"/>
                <w:szCs w:val="24"/>
              </w:rPr>
            </w:pPr>
            <w:r w:rsidRPr="00067C62">
              <w:rPr>
                <w:rFonts w:ascii="Arial Narrow" w:hAnsi="Arial Narrow" w:cstheme="minorHAnsi"/>
                <w:b/>
                <w:bCs/>
                <w:sz w:val="24"/>
                <w:szCs w:val="24"/>
              </w:rPr>
              <w:t>Secretaria de Cultura e Turismo</w:t>
            </w:r>
          </w:p>
          <w:p w14:paraId="4E9000B7" w14:textId="77777777" w:rsidR="00E24CF0" w:rsidRPr="00067C62" w:rsidRDefault="00E24CF0" w:rsidP="005F7958">
            <w:pPr>
              <w:tabs>
                <w:tab w:val="left" w:pos="6313"/>
                <w:tab w:val="left" w:pos="7371"/>
              </w:tabs>
              <w:jc w:val="center"/>
              <w:rPr>
                <w:rFonts w:ascii="Arial Narrow" w:hAnsi="Arial Narrow" w:cstheme="minorHAnsi"/>
                <w:b/>
                <w:bCs/>
                <w:sz w:val="24"/>
                <w:szCs w:val="24"/>
              </w:rPr>
            </w:pPr>
          </w:p>
          <w:p w14:paraId="488318CB" w14:textId="77777777" w:rsidR="00EA1E57" w:rsidRPr="00067C62" w:rsidRDefault="00EA1E57" w:rsidP="005F7958">
            <w:pPr>
              <w:tabs>
                <w:tab w:val="left" w:pos="6313"/>
                <w:tab w:val="left" w:pos="7371"/>
              </w:tabs>
              <w:jc w:val="center"/>
              <w:rPr>
                <w:rFonts w:ascii="Arial Narrow" w:hAnsi="Arial Narrow" w:cstheme="minorHAnsi"/>
                <w:sz w:val="24"/>
                <w:szCs w:val="24"/>
              </w:rPr>
            </w:pPr>
          </w:p>
        </w:tc>
      </w:tr>
    </w:tbl>
    <w:p w14:paraId="65E5FE05" w14:textId="77777777" w:rsidR="00E63F21" w:rsidRPr="00067C62" w:rsidRDefault="00E63F21" w:rsidP="009C6731">
      <w:pPr>
        <w:tabs>
          <w:tab w:val="left" w:pos="9781"/>
        </w:tabs>
        <w:spacing w:after="0" w:line="240" w:lineRule="auto"/>
        <w:ind w:right="-1"/>
        <w:jc w:val="center"/>
        <w:rPr>
          <w:rFonts w:ascii="Arial Narrow" w:hAnsi="Arial Narrow" w:cstheme="minorHAnsi"/>
          <w:b/>
          <w:bCs/>
          <w:sz w:val="24"/>
          <w:szCs w:val="24"/>
        </w:rPr>
      </w:pPr>
    </w:p>
    <w:p w14:paraId="625EB070" w14:textId="504C9FBF" w:rsidR="009C6731" w:rsidRPr="00067C62" w:rsidRDefault="009C6731" w:rsidP="009C6731">
      <w:pPr>
        <w:tabs>
          <w:tab w:val="left" w:pos="9781"/>
        </w:tabs>
        <w:spacing w:after="0" w:line="240" w:lineRule="auto"/>
        <w:ind w:right="-1"/>
        <w:jc w:val="center"/>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lastRenderedPageBreak/>
        <w:t>ANEXO II</w:t>
      </w:r>
    </w:p>
    <w:p w14:paraId="65A39BD1" w14:textId="77777777" w:rsidR="009C6731" w:rsidRPr="00067C62" w:rsidRDefault="009C6731" w:rsidP="009C6731">
      <w:pPr>
        <w:tabs>
          <w:tab w:val="left" w:pos="9781"/>
        </w:tabs>
        <w:spacing w:after="0" w:line="240" w:lineRule="auto"/>
        <w:ind w:right="-567"/>
        <w:jc w:val="center"/>
        <w:rPr>
          <w:rFonts w:ascii="Arial Narrow" w:eastAsia="Times New Roman" w:hAnsi="Arial Narrow" w:cs="Times New Roman"/>
          <w:b/>
          <w:sz w:val="24"/>
          <w:szCs w:val="24"/>
          <w:lang w:eastAsia="pt-BR"/>
        </w:rPr>
      </w:pPr>
    </w:p>
    <w:p w14:paraId="509D86AD" w14:textId="77777777" w:rsidR="009C6731" w:rsidRPr="00067C62" w:rsidRDefault="009C6731" w:rsidP="009C6731">
      <w:pPr>
        <w:tabs>
          <w:tab w:val="left" w:pos="9781"/>
        </w:tabs>
        <w:spacing w:after="0" w:line="240" w:lineRule="auto"/>
        <w:ind w:right="-567"/>
        <w:jc w:val="center"/>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MODELO DE PROPOSTA DE PREÇOS </w:t>
      </w:r>
    </w:p>
    <w:p w14:paraId="46448E50" w14:textId="77777777" w:rsidR="009C6731" w:rsidRPr="00067C62" w:rsidRDefault="009C6731" w:rsidP="009C6731">
      <w:pPr>
        <w:tabs>
          <w:tab w:val="left" w:pos="9781"/>
        </w:tabs>
        <w:spacing w:after="0" w:line="240" w:lineRule="auto"/>
        <w:ind w:right="-567"/>
        <w:jc w:val="center"/>
        <w:rPr>
          <w:rFonts w:ascii="Arial Narrow" w:eastAsia="Times New Roman" w:hAnsi="Arial Narrow" w:cs="Times New Roman"/>
          <w:b/>
          <w:sz w:val="24"/>
          <w:szCs w:val="24"/>
          <w:lang w:eastAsia="pt-BR"/>
        </w:rPr>
      </w:pPr>
    </w:p>
    <w:tbl>
      <w:tblPr>
        <w:tblW w:w="9493" w:type="dxa"/>
        <w:jc w:val="center"/>
        <w:tblCellMar>
          <w:left w:w="70" w:type="dxa"/>
          <w:right w:w="70" w:type="dxa"/>
        </w:tblCellMar>
        <w:tblLook w:val="04A0" w:firstRow="1" w:lastRow="0" w:firstColumn="1" w:lastColumn="0" w:noHBand="0" w:noVBand="1"/>
      </w:tblPr>
      <w:tblGrid>
        <w:gridCol w:w="4317"/>
        <w:gridCol w:w="130"/>
        <w:gridCol w:w="929"/>
        <w:gridCol w:w="1282"/>
        <w:gridCol w:w="2835"/>
      </w:tblGrid>
      <w:tr w:rsidR="009C6731" w:rsidRPr="00067C62" w14:paraId="05B02863" w14:textId="77777777" w:rsidTr="00512B81">
        <w:trPr>
          <w:trHeight w:val="346"/>
          <w:jc w:val="center"/>
        </w:trPr>
        <w:tc>
          <w:tcPr>
            <w:tcW w:w="9493" w:type="dxa"/>
            <w:gridSpan w:val="5"/>
            <w:tcBorders>
              <w:top w:val="single" w:sz="4" w:space="0" w:color="auto"/>
              <w:left w:val="single" w:sz="4" w:space="0" w:color="000000"/>
              <w:bottom w:val="single" w:sz="4" w:space="0" w:color="000000"/>
              <w:right w:val="single" w:sz="4" w:space="0" w:color="000000"/>
            </w:tcBorders>
            <w:vAlign w:val="center"/>
            <w:hideMark/>
          </w:tcPr>
          <w:p w14:paraId="4F146961" w14:textId="77777777" w:rsidR="009C6731" w:rsidRPr="00067C62" w:rsidRDefault="009C6731" w:rsidP="00512B81">
            <w:pPr>
              <w:spacing w:after="0" w:line="240" w:lineRule="auto"/>
              <w:ind w:right="-567"/>
              <w:rPr>
                <w:rFonts w:ascii="Arial Narrow" w:eastAsia="Times New Roman" w:hAnsi="Arial Narrow" w:cs="Times New Roman"/>
                <w:b/>
                <w:bCs/>
                <w:color w:val="000000"/>
                <w:sz w:val="24"/>
                <w:szCs w:val="24"/>
                <w:lang w:eastAsia="pt-BR"/>
              </w:rPr>
            </w:pPr>
            <w:r w:rsidRPr="00067C62">
              <w:rPr>
                <w:rFonts w:ascii="Arial Narrow" w:eastAsia="Times New Roman" w:hAnsi="Arial Narrow" w:cs="Times New Roman"/>
                <w:b/>
                <w:bCs/>
                <w:color w:val="000000"/>
                <w:sz w:val="24"/>
                <w:szCs w:val="24"/>
                <w:lang w:eastAsia="pt-BR"/>
              </w:rPr>
              <w:t>MUNICÍPIO DE PORECATU</w:t>
            </w:r>
          </w:p>
          <w:p w14:paraId="5D1B91AB" w14:textId="77777777" w:rsidR="009C6731" w:rsidRPr="00067C62" w:rsidRDefault="009C6731" w:rsidP="00512B81">
            <w:pPr>
              <w:spacing w:after="0" w:line="240" w:lineRule="auto"/>
              <w:ind w:right="-567"/>
              <w:rPr>
                <w:rFonts w:ascii="Arial Narrow" w:eastAsia="Times New Roman" w:hAnsi="Arial Narrow" w:cs="Times New Roman"/>
                <w:b/>
                <w:bCs/>
                <w:color w:val="000000"/>
                <w:sz w:val="24"/>
                <w:szCs w:val="24"/>
                <w:lang w:eastAsia="pt-BR"/>
              </w:rPr>
            </w:pPr>
            <w:r w:rsidRPr="00067C62">
              <w:rPr>
                <w:rFonts w:ascii="Arial Narrow" w:eastAsia="Times New Roman" w:hAnsi="Arial Narrow" w:cs="Times New Roman"/>
                <w:b/>
                <w:bCs/>
                <w:color w:val="000000"/>
                <w:sz w:val="24"/>
                <w:szCs w:val="24"/>
                <w:lang w:eastAsia="pt-BR"/>
              </w:rPr>
              <w:t>ÓRGÃO: PREFEITURA MUNICIPAL DE PORECATU</w:t>
            </w:r>
          </w:p>
        </w:tc>
      </w:tr>
      <w:tr w:rsidR="009C6731" w:rsidRPr="00067C62" w14:paraId="747A2241" w14:textId="77777777" w:rsidTr="00512B81">
        <w:trPr>
          <w:trHeight w:val="150"/>
          <w:jc w:val="center"/>
        </w:trPr>
        <w:tc>
          <w:tcPr>
            <w:tcW w:w="4447" w:type="dxa"/>
            <w:gridSpan w:val="2"/>
            <w:tcBorders>
              <w:top w:val="nil"/>
              <w:left w:val="single" w:sz="4" w:space="0" w:color="000000"/>
              <w:right w:val="single" w:sz="4" w:space="0" w:color="000000"/>
            </w:tcBorders>
            <w:vAlign w:val="center"/>
          </w:tcPr>
          <w:p w14:paraId="520A1A95" w14:textId="191FCFE9" w:rsidR="009C6731" w:rsidRPr="00067C62" w:rsidRDefault="009C6731" w:rsidP="00512B81">
            <w:pPr>
              <w:spacing w:after="0" w:line="240" w:lineRule="auto"/>
              <w:ind w:right="-567"/>
              <w:jc w:val="both"/>
              <w:rPr>
                <w:rFonts w:ascii="Arial Narrow" w:eastAsia="Times New Roman" w:hAnsi="Arial Narrow" w:cs="Times New Roman"/>
                <w:bCs/>
                <w:color w:val="000000"/>
                <w:sz w:val="24"/>
                <w:szCs w:val="24"/>
                <w:lang w:eastAsia="pt-BR"/>
              </w:rPr>
            </w:pPr>
            <w:r w:rsidRPr="00067C62">
              <w:rPr>
                <w:rFonts w:ascii="Arial Narrow" w:eastAsia="Times New Roman" w:hAnsi="Arial Narrow" w:cs="Times New Roman"/>
                <w:bCs/>
                <w:color w:val="000000"/>
                <w:sz w:val="24"/>
                <w:szCs w:val="24"/>
                <w:lang w:eastAsia="pt-BR"/>
              </w:rPr>
              <w:t xml:space="preserve">PROCESSO ADMINISTRATIVO Nº: </w:t>
            </w:r>
            <w:r w:rsidR="00EA1E57" w:rsidRPr="00067C62">
              <w:rPr>
                <w:rFonts w:ascii="Arial Narrow" w:eastAsia="Times New Roman" w:hAnsi="Arial Narrow" w:cs="Times New Roman"/>
                <w:bCs/>
                <w:color w:val="000000"/>
                <w:sz w:val="24"/>
                <w:szCs w:val="24"/>
                <w:lang w:eastAsia="pt-BR"/>
              </w:rPr>
              <w:t>18</w:t>
            </w:r>
            <w:r w:rsidRPr="00067C62">
              <w:rPr>
                <w:rFonts w:ascii="Arial Narrow" w:eastAsia="Times New Roman" w:hAnsi="Arial Narrow" w:cs="Times New Roman"/>
                <w:bCs/>
                <w:color w:val="000000"/>
                <w:sz w:val="24"/>
                <w:szCs w:val="24"/>
                <w:lang w:eastAsia="pt-BR"/>
              </w:rPr>
              <w:t>/202</w:t>
            </w:r>
            <w:r w:rsidR="00EA1E57" w:rsidRPr="00067C62">
              <w:rPr>
                <w:rFonts w:ascii="Arial Narrow" w:eastAsia="Times New Roman" w:hAnsi="Arial Narrow" w:cs="Times New Roman"/>
                <w:bCs/>
                <w:color w:val="000000"/>
                <w:sz w:val="24"/>
                <w:szCs w:val="24"/>
                <w:lang w:eastAsia="pt-BR"/>
              </w:rPr>
              <w:t>6</w:t>
            </w:r>
          </w:p>
        </w:tc>
        <w:tc>
          <w:tcPr>
            <w:tcW w:w="5046" w:type="dxa"/>
            <w:gridSpan w:val="3"/>
            <w:tcBorders>
              <w:top w:val="nil"/>
              <w:left w:val="single" w:sz="4" w:space="0" w:color="000000"/>
              <w:right w:val="single" w:sz="4" w:space="0" w:color="000000"/>
            </w:tcBorders>
            <w:vAlign w:val="center"/>
          </w:tcPr>
          <w:p w14:paraId="68AA9DF1" w14:textId="29BD961B" w:rsidR="009C6731" w:rsidRPr="00067C62" w:rsidRDefault="009C6731" w:rsidP="00512B81">
            <w:pPr>
              <w:spacing w:after="0" w:line="240" w:lineRule="auto"/>
              <w:ind w:right="-567"/>
              <w:rPr>
                <w:rFonts w:ascii="Arial Narrow" w:eastAsia="Times New Roman" w:hAnsi="Arial Narrow" w:cs="Times New Roman"/>
                <w:bCs/>
                <w:color w:val="000000"/>
                <w:sz w:val="24"/>
                <w:szCs w:val="24"/>
                <w:lang w:eastAsia="pt-BR"/>
              </w:rPr>
            </w:pPr>
            <w:r w:rsidRPr="00067C62">
              <w:rPr>
                <w:rFonts w:ascii="Arial Narrow" w:eastAsia="Times New Roman" w:hAnsi="Arial Narrow" w:cs="Times New Roman"/>
                <w:bCs/>
                <w:color w:val="000000"/>
                <w:sz w:val="24"/>
                <w:szCs w:val="24"/>
                <w:lang w:eastAsia="pt-BR"/>
              </w:rPr>
              <w:t xml:space="preserve">PREGÃO PRESENCIAL Nº </w:t>
            </w:r>
            <w:r w:rsidR="00EA1E57" w:rsidRPr="00067C62">
              <w:rPr>
                <w:rFonts w:ascii="Arial Narrow" w:eastAsia="Times New Roman" w:hAnsi="Arial Narrow" w:cs="Times New Roman"/>
                <w:bCs/>
                <w:color w:val="000000"/>
                <w:sz w:val="24"/>
                <w:szCs w:val="24"/>
                <w:lang w:eastAsia="pt-BR"/>
              </w:rPr>
              <w:t>06</w:t>
            </w:r>
            <w:r w:rsidRPr="00067C62">
              <w:rPr>
                <w:rFonts w:ascii="Arial Narrow" w:eastAsia="Times New Roman" w:hAnsi="Arial Narrow" w:cs="Times New Roman"/>
                <w:bCs/>
                <w:color w:val="000000"/>
                <w:sz w:val="24"/>
                <w:szCs w:val="24"/>
                <w:lang w:eastAsia="pt-BR"/>
              </w:rPr>
              <w:t>/202</w:t>
            </w:r>
            <w:r w:rsidR="00EA1E57" w:rsidRPr="00067C62">
              <w:rPr>
                <w:rFonts w:ascii="Arial Narrow" w:eastAsia="Times New Roman" w:hAnsi="Arial Narrow" w:cs="Times New Roman"/>
                <w:bCs/>
                <w:color w:val="000000"/>
                <w:sz w:val="24"/>
                <w:szCs w:val="24"/>
                <w:lang w:eastAsia="pt-BR"/>
              </w:rPr>
              <w:t>6</w:t>
            </w:r>
          </w:p>
        </w:tc>
      </w:tr>
      <w:tr w:rsidR="009C6731" w:rsidRPr="00067C62" w14:paraId="420CB8F2" w14:textId="77777777" w:rsidTr="00512B81">
        <w:trPr>
          <w:trHeight w:val="171"/>
          <w:jc w:val="center"/>
        </w:trPr>
        <w:tc>
          <w:tcPr>
            <w:tcW w:w="4447" w:type="dxa"/>
            <w:gridSpan w:val="2"/>
            <w:tcBorders>
              <w:top w:val="nil"/>
              <w:left w:val="single" w:sz="4" w:space="0" w:color="000000"/>
              <w:bottom w:val="single" w:sz="4" w:space="0" w:color="000000"/>
              <w:right w:val="single" w:sz="4" w:space="0" w:color="000000"/>
            </w:tcBorders>
            <w:vAlign w:val="center"/>
          </w:tcPr>
          <w:p w14:paraId="0C81138C" w14:textId="77777777" w:rsidR="009C6731" w:rsidRPr="00067C62" w:rsidRDefault="009C6731" w:rsidP="00512B81">
            <w:pPr>
              <w:spacing w:after="0" w:line="240" w:lineRule="auto"/>
              <w:ind w:right="-567"/>
              <w:jc w:val="both"/>
              <w:rPr>
                <w:rFonts w:ascii="Arial Narrow" w:eastAsia="Times New Roman" w:hAnsi="Arial Narrow" w:cs="Times New Roman"/>
                <w:bCs/>
                <w:color w:val="000000"/>
                <w:sz w:val="24"/>
                <w:szCs w:val="24"/>
                <w:highlight w:val="yellow"/>
                <w:lang w:eastAsia="pt-BR"/>
              </w:rPr>
            </w:pPr>
          </w:p>
        </w:tc>
        <w:tc>
          <w:tcPr>
            <w:tcW w:w="5046" w:type="dxa"/>
            <w:gridSpan w:val="3"/>
            <w:tcBorders>
              <w:top w:val="nil"/>
              <w:left w:val="single" w:sz="4" w:space="0" w:color="000000"/>
              <w:bottom w:val="single" w:sz="4" w:space="0" w:color="000000"/>
              <w:right w:val="single" w:sz="4" w:space="0" w:color="000000"/>
            </w:tcBorders>
            <w:vAlign w:val="center"/>
          </w:tcPr>
          <w:p w14:paraId="4ED7A61E" w14:textId="77777777" w:rsidR="009C6731" w:rsidRPr="00067C62" w:rsidRDefault="009C6731" w:rsidP="00512B81">
            <w:pPr>
              <w:spacing w:after="0" w:line="240" w:lineRule="auto"/>
              <w:ind w:right="-567"/>
              <w:rPr>
                <w:rFonts w:ascii="Arial Narrow" w:eastAsia="Times New Roman" w:hAnsi="Arial Narrow" w:cs="Times New Roman"/>
                <w:bCs/>
                <w:color w:val="000000"/>
                <w:sz w:val="24"/>
                <w:szCs w:val="24"/>
                <w:highlight w:val="yellow"/>
                <w:lang w:eastAsia="pt-BR"/>
              </w:rPr>
            </w:pPr>
          </w:p>
        </w:tc>
      </w:tr>
      <w:tr w:rsidR="009C6731" w:rsidRPr="00067C62" w14:paraId="6DE74690" w14:textId="77777777" w:rsidTr="00512B81">
        <w:trPr>
          <w:trHeight w:val="225"/>
          <w:jc w:val="center"/>
        </w:trPr>
        <w:tc>
          <w:tcPr>
            <w:tcW w:w="4447" w:type="dxa"/>
            <w:gridSpan w:val="2"/>
            <w:tcBorders>
              <w:top w:val="nil"/>
              <w:left w:val="single" w:sz="4" w:space="0" w:color="000000"/>
              <w:bottom w:val="single" w:sz="4" w:space="0" w:color="000000"/>
              <w:right w:val="single" w:sz="4" w:space="0" w:color="000000"/>
            </w:tcBorders>
            <w:vAlign w:val="center"/>
          </w:tcPr>
          <w:p w14:paraId="7D1FF2E7" w14:textId="77777777" w:rsidR="009C6731" w:rsidRPr="00067C62" w:rsidRDefault="009C6731" w:rsidP="00512B81">
            <w:pPr>
              <w:spacing w:after="0" w:line="240" w:lineRule="auto"/>
              <w:ind w:right="-567"/>
              <w:rPr>
                <w:rFonts w:ascii="Arial Narrow" w:eastAsia="Times New Roman" w:hAnsi="Arial Narrow" w:cs="Times New Roman"/>
                <w:bCs/>
                <w:color w:val="000000"/>
                <w:sz w:val="24"/>
                <w:szCs w:val="24"/>
                <w:lang w:eastAsia="pt-BR"/>
              </w:rPr>
            </w:pPr>
            <w:r w:rsidRPr="00067C62">
              <w:rPr>
                <w:rFonts w:ascii="Arial Narrow" w:eastAsia="Times New Roman" w:hAnsi="Arial Narrow" w:cs="Times New Roman"/>
                <w:bCs/>
                <w:color w:val="000000"/>
                <w:sz w:val="24"/>
                <w:szCs w:val="24"/>
                <w:lang w:eastAsia="pt-BR"/>
              </w:rPr>
              <w:t>TIPO DE JULGAMENTO:</w:t>
            </w:r>
          </w:p>
        </w:tc>
        <w:tc>
          <w:tcPr>
            <w:tcW w:w="5046" w:type="dxa"/>
            <w:gridSpan w:val="3"/>
            <w:tcBorders>
              <w:top w:val="nil"/>
              <w:left w:val="single" w:sz="4" w:space="0" w:color="000000"/>
              <w:bottom w:val="single" w:sz="4" w:space="0" w:color="000000"/>
              <w:right w:val="single" w:sz="4" w:space="0" w:color="000000"/>
            </w:tcBorders>
            <w:vAlign w:val="center"/>
          </w:tcPr>
          <w:p w14:paraId="4DB683B3" w14:textId="7212069E" w:rsidR="009C6731" w:rsidRPr="00067C62" w:rsidRDefault="009C6731" w:rsidP="00512B81">
            <w:pPr>
              <w:spacing w:after="0" w:line="240" w:lineRule="auto"/>
              <w:ind w:right="-567"/>
              <w:rPr>
                <w:rFonts w:ascii="Arial Narrow" w:eastAsia="Times New Roman" w:hAnsi="Arial Narrow" w:cs="Times New Roman"/>
                <w:bCs/>
                <w:color w:val="FF0000"/>
                <w:sz w:val="24"/>
                <w:szCs w:val="24"/>
                <w:lang w:eastAsia="pt-BR"/>
              </w:rPr>
            </w:pPr>
            <w:r w:rsidRPr="00067C62">
              <w:rPr>
                <w:rFonts w:ascii="Arial Narrow" w:eastAsia="Times New Roman" w:hAnsi="Arial Narrow" w:cs="Times New Roman"/>
                <w:bCs/>
                <w:sz w:val="24"/>
                <w:szCs w:val="24"/>
                <w:lang w:eastAsia="pt-BR"/>
              </w:rPr>
              <w:t>MENOR PREÇO</w:t>
            </w:r>
            <w:r w:rsidR="004F108B" w:rsidRPr="00067C62">
              <w:rPr>
                <w:rFonts w:ascii="Arial Narrow" w:eastAsia="Times New Roman" w:hAnsi="Arial Narrow" w:cs="Times New Roman"/>
                <w:bCs/>
                <w:sz w:val="24"/>
                <w:szCs w:val="24"/>
                <w:lang w:eastAsia="pt-BR"/>
              </w:rPr>
              <w:t xml:space="preserve"> POR ITEM</w:t>
            </w:r>
          </w:p>
        </w:tc>
      </w:tr>
      <w:tr w:rsidR="009C6731" w:rsidRPr="00067C62" w14:paraId="777205F9" w14:textId="77777777" w:rsidTr="00512B81">
        <w:trPr>
          <w:trHeight w:val="150"/>
          <w:jc w:val="center"/>
        </w:trPr>
        <w:tc>
          <w:tcPr>
            <w:tcW w:w="6658" w:type="dxa"/>
            <w:gridSpan w:val="4"/>
            <w:tcBorders>
              <w:top w:val="single" w:sz="4" w:space="0" w:color="auto"/>
              <w:left w:val="single" w:sz="4" w:space="0" w:color="auto"/>
              <w:bottom w:val="nil"/>
              <w:right w:val="nil"/>
            </w:tcBorders>
            <w:vAlign w:val="center"/>
            <w:hideMark/>
          </w:tcPr>
          <w:p w14:paraId="5C8AE8AA"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RAZÃO SOCIAL:</w:t>
            </w:r>
          </w:p>
        </w:tc>
        <w:tc>
          <w:tcPr>
            <w:tcW w:w="2835" w:type="dxa"/>
            <w:tcBorders>
              <w:top w:val="single" w:sz="4" w:space="0" w:color="auto"/>
              <w:left w:val="single" w:sz="4" w:space="0" w:color="auto"/>
              <w:bottom w:val="nil"/>
              <w:right w:val="single" w:sz="4" w:space="0" w:color="000000"/>
            </w:tcBorders>
            <w:vAlign w:val="center"/>
            <w:hideMark/>
          </w:tcPr>
          <w:p w14:paraId="580CA064"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CNPJ/CPF:</w:t>
            </w:r>
          </w:p>
        </w:tc>
      </w:tr>
      <w:tr w:rsidR="009C6731" w:rsidRPr="00067C62" w14:paraId="55129D2B" w14:textId="77777777" w:rsidTr="00512B81">
        <w:trPr>
          <w:trHeight w:val="225"/>
          <w:jc w:val="center"/>
        </w:trPr>
        <w:tc>
          <w:tcPr>
            <w:tcW w:w="6658" w:type="dxa"/>
            <w:gridSpan w:val="4"/>
            <w:tcBorders>
              <w:top w:val="nil"/>
              <w:left w:val="single" w:sz="4" w:space="0" w:color="auto"/>
              <w:bottom w:val="single" w:sz="4" w:space="0" w:color="auto"/>
              <w:right w:val="nil"/>
            </w:tcBorders>
            <w:vAlign w:val="center"/>
            <w:hideMark/>
          </w:tcPr>
          <w:p w14:paraId="6C5C2601"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p>
        </w:tc>
        <w:tc>
          <w:tcPr>
            <w:tcW w:w="2835" w:type="dxa"/>
            <w:tcBorders>
              <w:top w:val="nil"/>
              <w:left w:val="single" w:sz="4" w:space="0" w:color="auto"/>
              <w:bottom w:val="single" w:sz="4" w:space="0" w:color="auto"/>
              <w:right w:val="single" w:sz="4" w:space="0" w:color="000000"/>
            </w:tcBorders>
            <w:vAlign w:val="center"/>
            <w:hideMark/>
          </w:tcPr>
          <w:p w14:paraId="262ADAA4"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r w:rsidRPr="00067C62">
              <w:rPr>
                <w:rFonts w:ascii="Arial Narrow" w:eastAsia="Times New Roman" w:hAnsi="Arial Narrow" w:cs="Times New Roman"/>
                <w:b/>
                <w:bCs/>
                <w:sz w:val="24"/>
                <w:szCs w:val="24"/>
                <w:lang w:eastAsia="pt-BR"/>
              </w:rPr>
              <w:t> </w:t>
            </w:r>
          </w:p>
        </w:tc>
      </w:tr>
      <w:tr w:rsidR="009C6731" w:rsidRPr="00067C62" w14:paraId="12558A9C" w14:textId="77777777" w:rsidTr="00512B81">
        <w:trPr>
          <w:trHeight w:val="150"/>
          <w:jc w:val="center"/>
        </w:trPr>
        <w:tc>
          <w:tcPr>
            <w:tcW w:w="5376" w:type="dxa"/>
            <w:gridSpan w:val="3"/>
            <w:tcBorders>
              <w:top w:val="single" w:sz="4" w:space="0" w:color="auto"/>
              <w:left w:val="single" w:sz="4" w:space="0" w:color="auto"/>
              <w:bottom w:val="nil"/>
              <w:right w:val="single" w:sz="4" w:space="0" w:color="000000"/>
            </w:tcBorders>
            <w:vAlign w:val="center"/>
            <w:hideMark/>
          </w:tcPr>
          <w:p w14:paraId="4624616C"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ENDEREÇO:</w:t>
            </w:r>
          </w:p>
        </w:tc>
        <w:tc>
          <w:tcPr>
            <w:tcW w:w="4117" w:type="dxa"/>
            <w:gridSpan w:val="2"/>
            <w:tcBorders>
              <w:top w:val="single" w:sz="4" w:space="0" w:color="auto"/>
              <w:left w:val="nil"/>
              <w:bottom w:val="nil"/>
              <w:right w:val="single" w:sz="4" w:space="0" w:color="000000"/>
            </w:tcBorders>
            <w:vAlign w:val="center"/>
            <w:hideMark/>
          </w:tcPr>
          <w:p w14:paraId="7CBA4E2A"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BAIRRO:</w:t>
            </w:r>
          </w:p>
        </w:tc>
      </w:tr>
      <w:tr w:rsidR="009C6731" w:rsidRPr="00067C62" w14:paraId="22E0D8FF" w14:textId="77777777" w:rsidTr="00512B81">
        <w:trPr>
          <w:trHeight w:val="225"/>
          <w:jc w:val="center"/>
        </w:trPr>
        <w:tc>
          <w:tcPr>
            <w:tcW w:w="5376" w:type="dxa"/>
            <w:gridSpan w:val="3"/>
            <w:tcBorders>
              <w:top w:val="nil"/>
              <w:left w:val="single" w:sz="4" w:space="0" w:color="auto"/>
              <w:bottom w:val="single" w:sz="4" w:space="0" w:color="auto"/>
              <w:right w:val="single" w:sz="4" w:space="0" w:color="000000"/>
            </w:tcBorders>
            <w:vAlign w:val="center"/>
            <w:hideMark/>
          </w:tcPr>
          <w:p w14:paraId="76B34521"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p>
        </w:tc>
        <w:tc>
          <w:tcPr>
            <w:tcW w:w="4117" w:type="dxa"/>
            <w:gridSpan w:val="2"/>
            <w:tcBorders>
              <w:top w:val="nil"/>
              <w:left w:val="nil"/>
              <w:bottom w:val="single" w:sz="4" w:space="0" w:color="auto"/>
              <w:right w:val="single" w:sz="4" w:space="0" w:color="000000"/>
            </w:tcBorders>
            <w:vAlign w:val="center"/>
            <w:hideMark/>
          </w:tcPr>
          <w:p w14:paraId="5670079C"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p>
        </w:tc>
      </w:tr>
      <w:tr w:rsidR="009C6731" w:rsidRPr="00067C62" w14:paraId="7E87FF95" w14:textId="77777777" w:rsidTr="00512B81">
        <w:trPr>
          <w:trHeight w:val="150"/>
          <w:jc w:val="center"/>
        </w:trPr>
        <w:tc>
          <w:tcPr>
            <w:tcW w:w="4317" w:type="dxa"/>
            <w:tcBorders>
              <w:top w:val="single" w:sz="4" w:space="0" w:color="auto"/>
              <w:left w:val="single" w:sz="4" w:space="0" w:color="auto"/>
              <w:bottom w:val="nil"/>
              <w:right w:val="single" w:sz="4" w:space="0" w:color="000000"/>
            </w:tcBorders>
            <w:vAlign w:val="center"/>
            <w:hideMark/>
          </w:tcPr>
          <w:p w14:paraId="26F162A4"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CIDADE/UF:</w:t>
            </w:r>
          </w:p>
        </w:tc>
        <w:tc>
          <w:tcPr>
            <w:tcW w:w="2341" w:type="dxa"/>
            <w:gridSpan w:val="3"/>
            <w:tcBorders>
              <w:top w:val="single" w:sz="4" w:space="0" w:color="auto"/>
              <w:left w:val="nil"/>
              <w:bottom w:val="nil"/>
              <w:right w:val="single" w:sz="4" w:space="0" w:color="000000"/>
            </w:tcBorders>
            <w:vAlign w:val="center"/>
            <w:hideMark/>
          </w:tcPr>
          <w:p w14:paraId="1561E34E"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CEP:</w:t>
            </w:r>
          </w:p>
        </w:tc>
        <w:tc>
          <w:tcPr>
            <w:tcW w:w="2835" w:type="dxa"/>
            <w:tcBorders>
              <w:top w:val="single" w:sz="4" w:space="0" w:color="auto"/>
              <w:left w:val="nil"/>
              <w:bottom w:val="nil"/>
              <w:right w:val="single" w:sz="4" w:space="0" w:color="000000"/>
            </w:tcBorders>
            <w:vAlign w:val="center"/>
            <w:hideMark/>
          </w:tcPr>
          <w:p w14:paraId="6759E3E0"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TELEFONE:</w:t>
            </w:r>
          </w:p>
        </w:tc>
      </w:tr>
      <w:tr w:rsidR="009C6731" w:rsidRPr="00067C62" w14:paraId="267EBB08" w14:textId="77777777" w:rsidTr="00512B81">
        <w:trPr>
          <w:trHeight w:val="225"/>
          <w:jc w:val="center"/>
        </w:trPr>
        <w:tc>
          <w:tcPr>
            <w:tcW w:w="4317" w:type="dxa"/>
            <w:tcBorders>
              <w:top w:val="nil"/>
              <w:left w:val="single" w:sz="4" w:space="0" w:color="auto"/>
              <w:bottom w:val="single" w:sz="4" w:space="0" w:color="auto"/>
              <w:right w:val="single" w:sz="4" w:space="0" w:color="000000"/>
            </w:tcBorders>
            <w:vAlign w:val="center"/>
            <w:hideMark/>
          </w:tcPr>
          <w:p w14:paraId="4264F6F5"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p>
        </w:tc>
        <w:tc>
          <w:tcPr>
            <w:tcW w:w="2341" w:type="dxa"/>
            <w:gridSpan w:val="3"/>
            <w:tcBorders>
              <w:top w:val="nil"/>
              <w:left w:val="nil"/>
              <w:bottom w:val="single" w:sz="4" w:space="0" w:color="auto"/>
              <w:right w:val="single" w:sz="4" w:space="0" w:color="000000"/>
            </w:tcBorders>
            <w:vAlign w:val="center"/>
            <w:hideMark/>
          </w:tcPr>
          <w:p w14:paraId="3662EA59"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r w:rsidRPr="00067C62">
              <w:rPr>
                <w:rFonts w:ascii="Arial Narrow" w:eastAsia="Times New Roman" w:hAnsi="Arial Narrow" w:cs="Times New Roman"/>
                <w:b/>
                <w:bCs/>
                <w:sz w:val="24"/>
                <w:szCs w:val="24"/>
                <w:lang w:eastAsia="pt-BR"/>
              </w:rPr>
              <w:t> </w:t>
            </w:r>
          </w:p>
        </w:tc>
        <w:tc>
          <w:tcPr>
            <w:tcW w:w="2835" w:type="dxa"/>
            <w:tcBorders>
              <w:top w:val="nil"/>
              <w:left w:val="nil"/>
              <w:bottom w:val="single" w:sz="4" w:space="0" w:color="auto"/>
              <w:right w:val="single" w:sz="4" w:space="0" w:color="000000"/>
            </w:tcBorders>
            <w:vAlign w:val="center"/>
            <w:hideMark/>
          </w:tcPr>
          <w:p w14:paraId="0BC52DE7" w14:textId="77777777" w:rsidR="009C6731" w:rsidRPr="00067C62" w:rsidRDefault="009C6731" w:rsidP="00512B81">
            <w:pPr>
              <w:spacing w:after="0" w:line="240" w:lineRule="auto"/>
              <w:ind w:right="-567"/>
              <w:jc w:val="center"/>
              <w:rPr>
                <w:rFonts w:ascii="Arial Narrow" w:eastAsia="Times New Roman" w:hAnsi="Arial Narrow" w:cs="Times New Roman"/>
                <w:b/>
                <w:bCs/>
                <w:sz w:val="24"/>
                <w:szCs w:val="24"/>
                <w:lang w:eastAsia="pt-BR"/>
              </w:rPr>
            </w:pPr>
            <w:r w:rsidRPr="00067C62">
              <w:rPr>
                <w:rFonts w:ascii="Arial Narrow" w:eastAsia="Times New Roman" w:hAnsi="Arial Narrow" w:cs="Times New Roman"/>
                <w:b/>
                <w:bCs/>
                <w:sz w:val="24"/>
                <w:szCs w:val="24"/>
                <w:lang w:eastAsia="pt-BR"/>
              </w:rPr>
              <w:t> </w:t>
            </w:r>
          </w:p>
        </w:tc>
      </w:tr>
      <w:tr w:rsidR="009C6731" w:rsidRPr="00067C62" w14:paraId="15320497" w14:textId="77777777" w:rsidTr="00512B81">
        <w:trPr>
          <w:trHeight w:val="150"/>
          <w:jc w:val="center"/>
        </w:trPr>
        <w:tc>
          <w:tcPr>
            <w:tcW w:w="6658" w:type="dxa"/>
            <w:gridSpan w:val="4"/>
            <w:tcBorders>
              <w:top w:val="single" w:sz="4" w:space="0" w:color="auto"/>
              <w:left w:val="single" w:sz="4" w:space="0" w:color="auto"/>
              <w:right w:val="single" w:sz="4" w:space="0" w:color="auto"/>
            </w:tcBorders>
            <w:vAlign w:val="center"/>
          </w:tcPr>
          <w:p w14:paraId="66D9D9A7"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REPRESENTANTE LEGAL:</w:t>
            </w:r>
          </w:p>
        </w:tc>
        <w:tc>
          <w:tcPr>
            <w:tcW w:w="2835" w:type="dxa"/>
            <w:tcBorders>
              <w:top w:val="single" w:sz="4" w:space="0" w:color="auto"/>
              <w:left w:val="single" w:sz="4" w:space="0" w:color="auto"/>
              <w:right w:val="single" w:sz="4" w:space="0" w:color="auto"/>
            </w:tcBorders>
            <w:vAlign w:val="center"/>
          </w:tcPr>
          <w:p w14:paraId="4E7FBAE7"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CPF:</w:t>
            </w:r>
          </w:p>
        </w:tc>
      </w:tr>
      <w:tr w:rsidR="009C6731" w:rsidRPr="00067C62" w14:paraId="171B5E67" w14:textId="77777777" w:rsidTr="00512B81">
        <w:trPr>
          <w:trHeight w:val="225"/>
          <w:jc w:val="center"/>
        </w:trPr>
        <w:tc>
          <w:tcPr>
            <w:tcW w:w="6658" w:type="dxa"/>
            <w:gridSpan w:val="4"/>
            <w:tcBorders>
              <w:left w:val="single" w:sz="4" w:space="0" w:color="auto"/>
              <w:bottom w:val="single" w:sz="4" w:space="0" w:color="auto"/>
              <w:right w:val="single" w:sz="4" w:space="0" w:color="000000"/>
            </w:tcBorders>
            <w:vAlign w:val="center"/>
          </w:tcPr>
          <w:p w14:paraId="3AE6D213" w14:textId="77777777" w:rsidR="009C6731" w:rsidRPr="00067C62" w:rsidRDefault="009C6731" w:rsidP="00512B81">
            <w:pPr>
              <w:spacing w:after="0" w:line="240" w:lineRule="auto"/>
              <w:ind w:right="-567"/>
              <w:jc w:val="center"/>
              <w:rPr>
                <w:rFonts w:ascii="Arial Narrow" w:eastAsia="Times New Roman" w:hAnsi="Arial Narrow" w:cs="Times New Roman"/>
                <w:b/>
                <w:sz w:val="24"/>
                <w:szCs w:val="24"/>
                <w:lang w:eastAsia="pt-BR"/>
              </w:rPr>
            </w:pPr>
          </w:p>
        </w:tc>
        <w:tc>
          <w:tcPr>
            <w:tcW w:w="2835" w:type="dxa"/>
            <w:tcBorders>
              <w:left w:val="nil"/>
              <w:bottom w:val="single" w:sz="4" w:space="0" w:color="auto"/>
              <w:right w:val="single" w:sz="4" w:space="0" w:color="000000"/>
            </w:tcBorders>
            <w:vAlign w:val="center"/>
          </w:tcPr>
          <w:p w14:paraId="4415E5BD"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 </w:t>
            </w:r>
          </w:p>
        </w:tc>
      </w:tr>
      <w:tr w:rsidR="009C6731" w:rsidRPr="00067C62" w14:paraId="3FD43CA0" w14:textId="77777777" w:rsidTr="00512B81">
        <w:trPr>
          <w:trHeight w:val="150"/>
          <w:jc w:val="center"/>
        </w:trPr>
        <w:tc>
          <w:tcPr>
            <w:tcW w:w="4317" w:type="dxa"/>
            <w:tcBorders>
              <w:top w:val="nil"/>
              <w:left w:val="single" w:sz="4" w:space="0" w:color="auto"/>
              <w:bottom w:val="single" w:sz="4" w:space="0" w:color="auto"/>
              <w:right w:val="nil"/>
            </w:tcBorders>
            <w:vAlign w:val="center"/>
          </w:tcPr>
          <w:p w14:paraId="100147A0"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RG: </w:t>
            </w:r>
          </w:p>
          <w:p w14:paraId="1C256D10"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p>
        </w:tc>
        <w:tc>
          <w:tcPr>
            <w:tcW w:w="5176" w:type="dxa"/>
            <w:gridSpan w:val="4"/>
            <w:tcBorders>
              <w:top w:val="single" w:sz="4" w:space="0" w:color="auto"/>
              <w:left w:val="single" w:sz="4" w:space="0" w:color="auto"/>
              <w:bottom w:val="single" w:sz="4" w:space="0" w:color="auto"/>
              <w:right w:val="single" w:sz="4" w:space="0" w:color="000000"/>
            </w:tcBorders>
          </w:tcPr>
          <w:p w14:paraId="62D5D188" w14:textId="77777777" w:rsidR="009C6731" w:rsidRPr="00067C62" w:rsidRDefault="009C6731" w:rsidP="00512B81">
            <w:pPr>
              <w:spacing w:after="0" w:line="240" w:lineRule="auto"/>
              <w:ind w:right="-567"/>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E-mail:</w:t>
            </w:r>
          </w:p>
        </w:tc>
      </w:tr>
    </w:tbl>
    <w:p w14:paraId="4C26A762"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4"/>
          <w:szCs w:val="24"/>
          <w:lang w:eastAsia="pt-BR"/>
        </w:rPr>
      </w:pPr>
    </w:p>
    <w:p w14:paraId="01F02B9A" w14:textId="77777777" w:rsidR="009C6731" w:rsidRPr="00067C62" w:rsidRDefault="009C6731" w:rsidP="009C6731">
      <w:pPr>
        <w:overflowPunct w:val="0"/>
        <w:autoSpaceDE w:val="0"/>
        <w:autoSpaceDN w:val="0"/>
        <w:adjustRightInd w:val="0"/>
        <w:spacing w:after="0" w:line="240" w:lineRule="auto"/>
        <w:ind w:right="-567"/>
        <w:jc w:val="center"/>
        <w:textAlignment w:val="baseline"/>
        <w:rPr>
          <w:rFonts w:ascii="Arial Narrow" w:eastAsia="Times New Roman" w:hAnsi="Arial Narrow" w:cs="Times New Roman"/>
          <w:b/>
          <w:sz w:val="25"/>
          <w:szCs w:val="25"/>
          <w:lang w:eastAsia="pt-BR"/>
        </w:rPr>
      </w:pPr>
      <w:r w:rsidRPr="00067C62">
        <w:rPr>
          <w:rFonts w:ascii="Arial Narrow" w:eastAsia="Times New Roman" w:hAnsi="Arial Narrow" w:cs="Times New Roman"/>
          <w:b/>
          <w:sz w:val="25"/>
          <w:szCs w:val="25"/>
          <w:lang w:eastAsia="pt-BR"/>
        </w:rPr>
        <w:t>PROPOSTA:</w:t>
      </w:r>
    </w:p>
    <w:p w14:paraId="75C573FB"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tbl>
      <w:tblPr>
        <w:tblW w:w="9640" w:type="dxa"/>
        <w:tblInd w:w="-431" w:type="dxa"/>
        <w:tblCellMar>
          <w:left w:w="10" w:type="dxa"/>
          <w:right w:w="10" w:type="dxa"/>
        </w:tblCellMar>
        <w:tblLook w:val="0000" w:firstRow="0" w:lastRow="0" w:firstColumn="0" w:lastColumn="0" w:noHBand="0" w:noVBand="0"/>
      </w:tblPr>
      <w:tblGrid>
        <w:gridCol w:w="706"/>
        <w:gridCol w:w="3264"/>
        <w:gridCol w:w="2126"/>
        <w:gridCol w:w="993"/>
        <w:gridCol w:w="1417"/>
        <w:gridCol w:w="1134"/>
      </w:tblGrid>
      <w:tr w:rsidR="0059563D" w:rsidRPr="00067C62" w14:paraId="062968DB" w14:textId="77777777" w:rsidTr="0059563D">
        <w:trPr>
          <w:trHeight w:val="260"/>
        </w:trPr>
        <w:tc>
          <w:tcPr>
            <w:tcW w:w="7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FF5780" w14:textId="77777777" w:rsidR="0059563D" w:rsidRPr="001027CE" w:rsidRDefault="0059563D" w:rsidP="00512B81">
            <w:pPr>
              <w:rPr>
                <w:rFonts w:ascii="Arial Narrow" w:hAnsi="Arial Narrow"/>
              </w:rPr>
            </w:pPr>
            <w:r w:rsidRPr="001027CE">
              <w:rPr>
                <w:rFonts w:ascii="Arial Narrow" w:eastAsia="Calibri" w:hAnsi="Arial Narrow" w:cs="Arial"/>
                <w:b/>
                <w:szCs w:val="20"/>
              </w:rPr>
              <w:t>Item</w:t>
            </w:r>
          </w:p>
        </w:tc>
        <w:tc>
          <w:tcPr>
            <w:tcW w:w="3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CCA8E3" w14:textId="77777777" w:rsidR="0059563D" w:rsidRPr="001027CE" w:rsidRDefault="0059563D" w:rsidP="00512B81">
            <w:pPr>
              <w:jc w:val="both"/>
              <w:rPr>
                <w:rFonts w:ascii="Arial Narrow" w:hAnsi="Arial Narrow"/>
              </w:rPr>
            </w:pPr>
            <w:r w:rsidRPr="001027CE">
              <w:rPr>
                <w:rFonts w:ascii="Arial Narrow" w:eastAsia="Calibri" w:hAnsi="Arial Narrow" w:cs="Arial"/>
                <w:b/>
                <w:szCs w:val="20"/>
              </w:rPr>
              <w:t>Descrição</w:t>
            </w: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5BA317" w14:textId="23C55D0A" w:rsidR="0059563D" w:rsidRPr="001027CE" w:rsidRDefault="0059563D" w:rsidP="0059563D">
            <w:pPr>
              <w:ind w:left="-108" w:right="-108"/>
              <w:jc w:val="center"/>
              <w:rPr>
                <w:rFonts w:ascii="Arial Narrow" w:hAnsi="Arial Narrow"/>
              </w:rPr>
            </w:pPr>
            <w:r w:rsidRPr="001027CE">
              <w:rPr>
                <w:rFonts w:ascii="Arial Narrow" w:eastAsia="Calibri" w:hAnsi="Arial Narrow" w:cs="Arial"/>
                <w:b/>
                <w:szCs w:val="20"/>
              </w:rPr>
              <w:t>Unidade Medida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8C934F" w14:textId="77777777" w:rsidR="0059563D" w:rsidRPr="001027CE" w:rsidRDefault="0059563D" w:rsidP="00512B81">
            <w:pPr>
              <w:ind w:left="-108" w:right="-108"/>
              <w:jc w:val="center"/>
              <w:rPr>
                <w:rFonts w:ascii="Arial Narrow" w:eastAsia="Calibri" w:hAnsi="Arial Narrow" w:cs="Arial"/>
                <w:b/>
                <w:szCs w:val="20"/>
              </w:rPr>
            </w:pPr>
            <w:r w:rsidRPr="001027CE">
              <w:rPr>
                <w:rFonts w:ascii="Arial Narrow" w:eastAsia="Calibri" w:hAnsi="Arial Narrow" w:cs="Arial"/>
                <w:b/>
                <w:szCs w:val="20"/>
              </w:rPr>
              <w:t>Quant.</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FBEB08" w14:textId="77777777" w:rsidR="0059563D" w:rsidRPr="001027CE" w:rsidRDefault="0059563D" w:rsidP="00512B81">
            <w:pPr>
              <w:ind w:left="-108" w:right="-108"/>
              <w:jc w:val="center"/>
              <w:rPr>
                <w:rFonts w:ascii="Arial Narrow" w:eastAsia="Calibri" w:hAnsi="Arial Narrow" w:cs="Arial"/>
                <w:b/>
                <w:szCs w:val="20"/>
              </w:rPr>
            </w:pPr>
            <w:r w:rsidRPr="001027CE">
              <w:rPr>
                <w:rFonts w:ascii="Arial Narrow" w:eastAsia="Calibri" w:hAnsi="Arial Narrow" w:cs="Arial"/>
                <w:b/>
                <w:szCs w:val="20"/>
              </w:rPr>
              <w:t xml:space="preserve">Valor Unitário </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7467A0" w14:textId="77777777" w:rsidR="0059563D" w:rsidRPr="001027CE" w:rsidRDefault="0059563D" w:rsidP="00512B81">
            <w:pPr>
              <w:ind w:left="-108" w:right="-108"/>
              <w:jc w:val="center"/>
              <w:rPr>
                <w:rFonts w:ascii="Arial Narrow" w:eastAsia="Calibri" w:hAnsi="Arial Narrow" w:cs="Arial"/>
                <w:b/>
                <w:szCs w:val="20"/>
              </w:rPr>
            </w:pPr>
            <w:r w:rsidRPr="001027CE">
              <w:rPr>
                <w:rFonts w:ascii="Arial Narrow" w:eastAsia="Calibri" w:hAnsi="Arial Narrow" w:cs="Arial"/>
                <w:b/>
                <w:szCs w:val="20"/>
              </w:rPr>
              <w:t>Valor Total</w:t>
            </w:r>
          </w:p>
        </w:tc>
      </w:tr>
      <w:tr w:rsidR="0059563D" w:rsidRPr="00067C62" w14:paraId="1909A9D7" w14:textId="77777777" w:rsidTr="0059563D">
        <w:trPr>
          <w:trHeight w:val="260"/>
        </w:trPr>
        <w:tc>
          <w:tcPr>
            <w:tcW w:w="7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A8532D" w14:textId="6123A971" w:rsidR="0059563D" w:rsidRPr="001027CE" w:rsidRDefault="0059563D" w:rsidP="00512B81">
            <w:pPr>
              <w:jc w:val="center"/>
              <w:rPr>
                <w:rFonts w:ascii="Arial Narrow" w:eastAsia="Calibri" w:hAnsi="Arial Narrow" w:cs="Arial"/>
                <w:b/>
                <w:szCs w:val="20"/>
              </w:rPr>
            </w:pPr>
            <w:r w:rsidRPr="001027CE">
              <w:rPr>
                <w:rFonts w:ascii="Arial Narrow" w:eastAsia="Calibri" w:hAnsi="Arial Narrow" w:cs="Arial"/>
                <w:b/>
                <w:szCs w:val="20"/>
              </w:rPr>
              <w:t>01</w:t>
            </w:r>
          </w:p>
        </w:tc>
        <w:tc>
          <w:tcPr>
            <w:tcW w:w="3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8BD956" w14:textId="77777777" w:rsidR="0059563D" w:rsidRPr="001027CE" w:rsidRDefault="0059563D" w:rsidP="00512B81">
            <w:pPr>
              <w:jc w:val="both"/>
              <w:rPr>
                <w:rFonts w:ascii="Arial Narrow" w:eastAsia="Calibri" w:hAnsi="Arial Narrow" w:cs="Arial"/>
                <w:b/>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1D98FA" w14:textId="28BAA97D" w:rsidR="0059563D" w:rsidRPr="001027CE" w:rsidRDefault="0059563D" w:rsidP="00512B81">
            <w:pPr>
              <w:ind w:left="-108" w:right="-108"/>
              <w:jc w:val="center"/>
              <w:rPr>
                <w:rFonts w:ascii="Arial Narrow" w:eastAsia="Calibri" w:hAnsi="Arial Narrow" w:cs="Arial"/>
                <w:bCs/>
                <w:szCs w:val="20"/>
              </w:rPr>
            </w:pPr>
            <w:r w:rsidRPr="001027CE">
              <w:rPr>
                <w:rFonts w:ascii="Arial Narrow" w:eastAsia="Calibri" w:hAnsi="Arial Narrow" w:cs="Arial"/>
                <w:bCs/>
                <w:szCs w:val="20"/>
              </w:rPr>
              <w:t>HORA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827567" w14:textId="02A50FFC" w:rsidR="0059563D" w:rsidRPr="004B4034" w:rsidRDefault="004B4034" w:rsidP="00512B81">
            <w:pPr>
              <w:ind w:left="-108" w:right="-108"/>
              <w:jc w:val="center"/>
              <w:rPr>
                <w:rFonts w:ascii="Arial Narrow" w:eastAsia="Calibri" w:hAnsi="Arial Narrow" w:cs="Arial"/>
                <w:bCs/>
                <w:szCs w:val="20"/>
              </w:rPr>
            </w:pPr>
            <w:r w:rsidRPr="004B4034">
              <w:rPr>
                <w:rFonts w:ascii="Arial Narrow" w:eastAsia="Calibri" w:hAnsi="Arial Narrow" w:cs="Arial"/>
                <w:bCs/>
                <w:szCs w:val="20"/>
              </w:rPr>
              <w:t>8800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DECE4F" w14:textId="342238C1" w:rsidR="0059563D" w:rsidRPr="001027CE" w:rsidRDefault="0059563D" w:rsidP="0059563D">
            <w:pPr>
              <w:ind w:left="-108" w:right="-108"/>
              <w:rPr>
                <w:rFonts w:ascii="Arial Narrow" w:eastAsia="Calibri" w:hAnsi="Arial Narrow" w:cs="Arial"/>
                <w:bCs/>
                <w:szCs w:val="20"/>
              </w:rPr>
            </w:pPr>
            <w:r w:rsidRPr="001027CE">
              <w:rPr>
                <w:rFonts w:ascii="Arial Narrow" w:eastAsia="Calibri" w:hAnsi="Arial Narrow" w:cs="Arial"/>
                <w:bCs/>
                <w:szCs w:val="20"/>
              </w:rPr>
              <w:t>R$</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9D50AB" w14:textId="77777777" w:rsidR="0059563D" w:rsidRPr="001027CE" w:rsidRDefault="0059563D" w:rsidP="00512B81">
            <w:pPr>
              <w:ind w:left="-108" w:right="-108"/>
              <w:jc w:val="center"/>
              <w:rPr>
                <w:rFonts w:ascii="Arial Narrow" w:eastAsia="Calibri" w:hAnsi="Arial Narrow" w:cs="Arial"/>
                <w:b/>
                <w:szCs w:val="20"/>
              </w:rPr>
            </w:pPr>
          </w:p>
        </w:tc>
      </w:tr>
      <w:tr w:rsidR="0059563D" w:rsidRPr="00067C62" w14:paraId="32AD7C06" w14:textId="77777777" w:rsidTr="0059563D">
        <w:trPr>
          <w:trHeight w:val="260"/>
        </w:trPr>
        <w:tc>
          <w:tcPr>
            <w:tcW w:w="7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C56A82" w14:textId="1277DE5B" w:rsidR="0059563D" w:rsidRPr="001027CE" w:rsidRDefault="0059563D" w:rsidP="00512B81">
            <w:pPr>
              <w:jc w:val="center"/>
              <w:rPr>
                <w:rFonts w:ascii="Arial Narrow" w:eastAsia="Calibri" w:hAnsi="Arial Narrow" w:cs="Arial"/>
                <w:b/>
                <w:szCs w:val="20"/>
              </w:rPr>
            </w:pPr>
            <w:r w:rsidRPr="001027CE">
              <w:rPr>
                <w:rFonts w:ascii="Arial Narrow" w:eastAsia="Calibri" w:hAnsi="Arial Narrow" w:cs="Arial"/>
                <w:b/>
                <w:szCs w:val="20"/>
              </w:rPr>
              <w:t>02</w:t>
            </w:r>
          </w:p>
        </w:tc>
        <w:tc>
          <w:tcPr>
            <w:tcW w:w="3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93C90F" w14:textId="77777777" w:rsidR="0059563D" w:rsidRPr="001027CE" w:rsidRDefault="0059563D" w:rsidP="00512B81">
            <w:pPr>
              <w:jc w:val="both"/>
              <w:rPr>
                <w:rFonts w:ascii="Arial Narrow" w:eastAsia="Calibri" w:hAnsi="Arial Narrow" w:cs="Arial"/>
                <w:b/>
                <w:szCs w:val="20"/>
              </w:rPr>
            </w:pPr>
          </w:p>
        </w:tc>
        <w:tc>
          <w:tcPr>
            <w:tcW w:w="2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94F108" w14:textId="16E3B5B4" w:rsidR="0059563D" w:rsidRPr="001027CE" w:rsidRDefault="0059563D" w:rsidP="00512B81">
            <w:pPr>
              <w:ind w:left="-108" w:right="-108"/>
              <w:jc w:val="center"/>
              <w:rPr>
                <w:rFonts w:ascii="Arial Narrow" w:eastAsia="Calibri" w:hAnsi="Arial Narrow" w:cs="Arial"/>
                <w:bCs/>
                <w:szCs w:val="20"/>
              </w:rPr>
            </w:pPr>
            <w:r w:rsidRPr="001027CE">
              <w:rPr>
                <w:rFonts w:ascii="Arial Narrow" w:eastAsia="Calibri" w:hAnsi="Arial Narrow" w:cs="Arial"/>
                <w:bCs/>
                <w:szCs w:val="20"/>
              </w:rPr>
              <w:t>DIARIA</w:t>
            </w:r>
          </w:p>
        </w:tc>
        <w:tc>
          <w:tcPr>
            <w:tcW w:w="9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EF9CAC" w14:textId="1B2BB4AF" w:rsidR="0059563D" w:rsidRPr="004B4034" w:rsidRDefault="004B4034" w:rsidP="00512B81">
            <w:pPr>
              <w:ind w:left="-108" w:right="-108"/>
              <w:jc w:val="center"/>
              <w:rPr>
                <w:rFonts w:ascii="Arial Narrow" w:eastAsia="Calibri" w:hAnsi="Arial Narrow" w:cs="Arial"/>
                <w:bCs/>
                <w:szCs w:val="20"/>
              </w:rPr>
            </w:pPr>
            <w:r w:rsidRPr="004B4034">
              <w:rPr>
                <w:rFonts w:ascii="Arial Narrow" w:eastAsia="Calibri" w:hAnsi="Arial Narrow" w:cs="Arial"/>
                <w:bCs/>
                <w:szCs w:val="20"/>
              </w:rPr>
              <w:t>20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5A2104" w14:textId="4624F97C" w:rsidR="0059563D" w:rsidRPr="001027CE" w:rsidRDefault="0059563D" w:rsidP="0059563D">
            <w:pPr>
              <w:ind w:left="-108" w:right="-108"/>
              <w:rPr>
                <w:rFonts w:ascii="Arial Narrow" w:eastAsia="Calibri" w:hAnsi="Arial Narrow" w:cs="Arial"/>
                <w:bCs/>
                <w:szCs w:val="20"/>
              </w:rPr>
            </w:pPr>
            <w:r w:rsidRPr="001027CE">
              <w:rPr>
                <w:rFonts w:ascii="Arial Narrow" w:eastAsia="Calibri" w:hAnsi="Arial Narrow" w:cs="Arial"/>
                <w:bCs/>
                <w:szCs w:val="20"/>
              </w:rPr>
              <w:t>R$</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B16893" w14:textId="77777777" w:rsidR="0059563D" w:rsidRPr="001027CE" w:rsidRDefault="0059563D" w:rsidP="00512B81">
            <w:pPr>
              <w:ind w:left="-108" w:right="-108"/>
              <w:jc w:val="center"/>
              <w:rPr>
                <w:rFonts w:ascii="Arial Narrow" w:eastAsia="Calibri" w:hAnsi="Arial Narrow" w:cs="Arial"/>
                <w:b/>
                <w:szCs w:val="20"/>
              </w:rPr>
            </w:pPr>
          </w:p>
        </w:tc>
      </w:tr>
    </w:tbl>
    <w:p w14:paraId="73745774"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p w14:paraId="514C01C3" w14:textId="77777777" w:rsidR="009C6731" w:rsidRDefault="009C6731" w:rsidP="009C6731">
      <w:pPr>
        <w:jc w:val="both"/>
        <w:rPr>
          <w:rFonts w:ascii="Arial Narrow" w:hAnsi="Arial Narrow" w:cs="Arial"/>
          <w:b/>
          <w:sz w:val="24"/>
          <w:szCs w:val="24"/>
        </w:rPr>
      </w:pPr>
      <w:r w:rsidRPr="00067C62">
        <w:rPr>
          <w:rFonts w:ascii="Arial Narrow" w:hAnsi="Arial Narrow" w:cs="Arial"/>
          <w:b/>
          <w:sz w:val="24"/>
          <w:szCs w:val="24"/>
        </w:rPr>
        <w:t>VALOR TOTAL DA PROPOSTA: R$ ______________________ (______________________)</w:t>
      </w:r>
    </w:p>
    <w:p w14:paraId="0B1D3146" w14:textId="62C5476F" w:rsidR="0059563D" w:rsidRPr="00067C62" w:rsidRDefault="0059563D" w:rsidP="009C6731">
      <w:pPr>
        <w:jc w:val="both"/>
        <w:rPr>
          <w:rFonts w:ascii="Arial Narrow" w:hAnsi="Arial Narrow" w:cs="Arial"/>
          <w:b/>
          <w:sz w:val="24"/>
          <w:szCs w:val="24"/>
        </w:rPr>
      </w:pPr>
      <w:r w:rsidRPr="0059563D">
        <w:rPr>
          <w:rFonts w:ascii="Arial Narrow" w:hAnsi="Arial Narrow" w:cs="Arial"/>
          <w:b/>
          <w:sz w:val="24"/>
          <w:szCs w:val="24"/>
        </w:rPr>
        <w:t>CONDIÇÕES GERAIS:</w:t>
      </w:r>
    </w:p>
    <w:p w14:paraId="6BEC8328" w14:textId="39797A20" w:rsidR="009C6731" w:rsidRPr="00067C62" w:rsidRDefault="0059563D"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r w:rsidRPr="0059563D">
        <w:rPr>
          <w:rFonts w:ascii="Arial Narrow" w:eastAsia="Times New Roman" w:hAnsi="Arial Narrow" w:cs="Times New Roman"/>
          <w:b/>
          <w:bCs/>
          <w:sz w:val="25"/>
          <w:szCs w:val="25"/>
          <w:lang w:eastAsia="pt-BR"/>
        </w:rPr>
        <w:t>Validade da Proposta</w:t>
      </w:r>
      <w:r w:rsidRPr="0059563D">
        <w:rPr>
          <w:rFonts w:ascii="Arial Narrow" w:eastAsia="Times New Roman" w:hAnsi="Arial Narrow" w:cs="Times New Roman"/>
          <w:sz w:val="25"/>
          <w:szCs w:val="25"/>
          <w:lang w:eastAsia="pt-BR"/>
        </w:rPr>
        <w:t>:</w:t>
      </w:r>
      <w:r w:rsidR="009C6731" w:rsidRPr="00067C62">
        <w:rPr>
          <w:rFonts w:ascii="Arial Narrow" w:eastAsia="Times New Roman" w:hAnsi="Arial Narrow" w:cs="Times New Roman"/>
          <w:sz w:val="25"/>
          <w:szCs w:val="25"/>
          <w:lang w:eastAsia="pt-BR"/>
        </w:rPr>
        <w:t>_____ (</w:t>
      </w:r>
      <w:r>
        <w:rPr>
          <w:rFonts w:ascii="Arial Narrow" w:eastAsia="Times New Roman" w:hAnsi="Arial Narrow" w:cs="Times New Roman"/>
          <w:sz w:val="25"/>
          <w:szCs w:val="25"/>
          <w:lang w:eastAsia="pt-BR"/>
        </w:rPr>
        <w:t>mínimo 60</w:t>
      </w:r>
      <w:r w:rsidR="009C6731" w:rsidRPr="00067C62">
        <w:rPr>
          <w:rFonts w:ascii="Arial Narrow" w:eastAsia="Times New Roman" w:hAnsi="Arial Narrow" w:cs="Times New Roman"/>
          <w:sz w:val="25"/>
          <w:szCs w:val="25"/>
          <w:lang w:eastAsia="pt-BR"/>
        </w:rPr>
        <w:t xml:space="preserve">) dias. </w:t>
      </w:r>
    </w:p>
    <w:p w14:paraId="6B709641"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i/>
          <w:iCs/>
          <w:sz w:val="25"/>
          <w:szCs w:val="25"/>
          <w:lang w:eastAsia="pt-BR"/>
        </w:rPr>
      </w:pPr>
    </w:p>
    <w:p w14:paraId="59413E36" w14:textId="25A74DA3" w:rsidR="009C6731" w:rsidRPr="00067C62" w:rsidRDefault="0059563D"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r w:rsidRPr="0059563D">
        <w:rPr>
          <w:rFonts w:ascii="Arial Narrow" w:eastAsia="Times New Roman" w:hAnsi="Arial Narrow" w:cs="Times New Roman"/>
          <w:b/>
          <w:bCs/>
          <w:sz w:val="25"/>
          <w:szCs w:val="25"/>
          <w:lang w:eastAsia="pt-BR"/>
        </w:rPr>
        <w:t>Dados Bancários:</w:t>
      </w:r>
      <w:r w:rsidRPr="0059563D">
        <w:rPr>
          <w:rFonts w:ascii="Arial Narrow" w:eastAsia="Times New Roman" w:hAnsi="Arial Narrow" w:cs="Times New Roman"/>
          <w:sz w:val="25"/>
          <w:szCs w:val="25"/>
          <w:lang w:eastAsia="pt-BR"/>
        </w:rPr>
        <w:t xml:space="preserve"> Banco: _________ Agência: _________ C/C: ________</w:t>
      </w:r>
      <w:r>
        <w:rPr>
          <w:rFonts w:ascii="Arial Narrow" w:eastAsia="Times New Roman" w:hAnsi="Arial Narrow" w:cs="Times New Roman"/>
          <w:sz w:val="25"/>
          <w:szCs w:val="25"/>
          <w:lang w:eastAsia="pt-BR"/>
        </w:rPr>
        <w:t>.</w:t>
      </w:r>
    </w:p>
    <w:p w14:paraId="36FC8E89"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sz w:val="25"/>
          <w:szCs w:val="25"/>
          <w:lang w:eastAsia="pt-BR"/>
        </w:rPr>
      </w:pPr>
    </w:p>
    <w:p w14:paraId="7C421F0F" w14:textId="653B32E2" w:rsidR="009C6731"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r w:rsidRPr="0059563D">
        <w:rPr>
          <w:rFonts w:ascii="Arial Narrow" w:eastAsia="Helvetica" w:hAnsi="Arial Narrow" w:cs="Times New Roman"/>
          <w:b/>
          <w:bCs/>
          <w:sz w:val="24"/>
          <w:szCs w:val="24"/>
          <w:lang w:eastAsia="pt-BR"/>
        </w:rPr>
        <w:t>Prazo de Execução:</w:t>
      </w:r>
      <w:r w:rsidRPr="0059563D">
        <w:rPr>
          <w:rFonts w:ascii="Arial Narrow" w:eastAsia="Helvetica" w:hAnsi="Arial Narrow" w:cs="Times New Roman"/>
          <w:sz w:val="24"/>
          <w:szCs w:val="24"/>
          <w:lang w:eastAsia="pt-BR"/>
        </w:rPr>
        <w:t xml:space="preserve"> Conforme estabelecido no Edital e Termo de Referência.</w:t>
      </w:r>
    </w:p>
    <w:p w14:paraId="0E01E577" w14:textId="77777777" w:rsidR="0059563D"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3ED79C99" w14:textId="77777777" w:rsidR="0059563D"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2F1ED34A" w14:textId="77777777" w:rsidR="0059563D"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4F0ED61E" w14:textId="77777777" w:rsidR="0059563D"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5B78956B" w14:textId="77777777" w:rsidR="0059563D" w:rsidRDefault="0059563D" w:rsidP="0059563D">
      <w:pPr>
        <w:overflowPunct w:val="0"/>
        <w:autoSpaceDE w:val="0"/>
        <w:autoSpaceDN w:val="0"/>
        <w:adjustRightInd w:val="0"/>
        <w:spacing w:after="0" w:line="240" w:lineRule="auto"/>
        <w:ind w:right="-567"/>
        <w:jc w:val="both"/>
        <w:textAlignment w:val="baseline"/>
        <w:rPr>
          <w:rFonts w:ascii="Arial Narrow" w:eastAsia="Helvetica" w:hAnsi="Arial Narrow" w:cs="Times New Roman"/>
          <w:b/>
          <w:bCs/>
          <w:sz w:val="24"/>
          <w:szCs w:val="24"/>
          <w:lang w:eastAsia="pt-BR"/>
        </w:rPr>
      </w:pPr>
      <w:r w:rsidRPr="0059563D">
        <w:rPr>
          <w:rFonts w:ascii="Arial Narrow" w:eastAsia="Helvetica" w:hAnsi="Arial Narrow" w:cs="Times New Roman"/>
          <w:b/>
          <w:bCs/>
          <w:sz w:val="24"/>
          <w:szCs w:val="24"/>
          <w:lang w:eastAsia="pt-BR"/>
        </w:rPr>
        <w:lastRenderedPageBreak/>
        <w:t>OBSERVAÇÕES OBRIGATÓRIAS (Art. 59 da Lei 14.133/2021):</w:t>
      </w:r>
    </w:p>
    <w:p w14:paraId="4562B1AA" w14:textId="77777777" w:rsidR="0059563D" w:rsidRPr="0059563D" w:rsidRDefault="0059563D" w:rsidP="0059563D">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36D9236D" w14:textId="1FA5859D" w:rsidR="0059563D" w:rsidRDefault="00935451" w:rsidP="00935451">
      <w:pPr>
        <w:pStyle w:val="PargrafodaLista"/>
        <w:numPr>
          <w:ilvl w:val="1"/>
          <w:numId w:val="65"/>
        </w:numPr>
        <w:overflowPunct w:val="0"/>
        <w:autoSpaceDE w:val="0"/>
        <w:autoSpaceDN w:val="0"/>
        <w:adjustRightInd w:val="0"/>
        <w:spacing w:after="0" w:line="240" w:lineRule="auto"/>
        <w:ind w:left="0" w:right="-567" w:firstLine="0"/>
        <w:jc w:val="both"/>
        <w:textAlignment w:val="baseline"/>
        <w:rPr>
          <w:rFonts w:ascii="Arial Narrow" w:eastAsia="Helvetica" w:hAnsi="Arial Narrow" w:cs="Times New Roman"/>
          <w:sz w:val="24"/>
          <w:szCs w:val="24"/>
          <w:lang w:eastAsia="pt-BR"/>
        </w:rPr>
      </w:pPr>
      <w:r w:rsidRPr="00935451">
        <w:rPr>
          <w:rFonts w:ascii="Arial Narrow" w:eastAsia="Helvetica" w:hAnsi="Arial Narrow" w:cs="Times New Roman"/>
          <w:sz w:val="24"/>
          <w:szCs w:val="24"/>
          <w:lang w:eastAsia="pt-BR"/>
        </w:rPr>
        <w:t>Os valores ofertados são fixos e irreajustáveis pelo período de 12 meses e devem contemplar todos os custos diretos e indiretos, incluindo salários, encargos sociais, trabalhistas, tributos, fardamento, lucro e benefícios previstos em norma coletiva vigente.</w:t>
      </w:r>
    </w:p>
    <w:p w14:paraId="7DA7F762" w14:textId="77777777" w:rsidR="00935451" w:rsidRPr="00935451" w:rsidRDefault="00935451" w:rsidP="00935451">
      <w:pPr>
        <w:pStyle w:val="PargrafodaLista"/>
        <w:overflowPunct w:val="0"/>
        <w:autoSpaceDE w:val="0"/>
        <w:autoSpaceDN w:val="0"/>
        <w:adjustRightInd w:val="0"/>
        <w:spacing w:after="0" w:line="240" w:lineRule="auto"/>
        <w:ind w:left="0" w:right="-567"/>
        <w:jc w:val="both"/>
        <w:textAlignment w:val="baseline"/>
        <w:rPr>
          <w:rFonts w:ascii="Arial Narrow" w:eastAsia="Helvetica" w:hAnsi="Arial Narrow" w:cs="Times New Roman"/>
          <w:sz w:val="24"/>
          <w:szCs w:val="24"/>
          <w:lang w:eastAsia="pt-BR"/>
        </w:rPr>
      </w:pPr>
    </w:p>
    <w:p w14:paraId="6E9C271E" w14:textId="77777777" w:rsidR="00935451" w:rsidRDefault="00935451" w:rsidP="0093545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33957E47" w14:textId="575FA5E2" w:rsidR="0059563D" w:rsidRPr="0059563D"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b/>
          <w:bCs/>
          <w:sz w:val="24"/>
          <w:szCs w:val="24"/>
          <w:lang w:eastAsia="pt-BR"/>
        </w:rPr>
      </w:pPr>
      <w:r w:rsidRPr="0059563D">
        <w:rPr>
          <w:rFonts w:ascii="Arial Narrow" w:eastAsia="Helvetica" w:hAnsi="Arial Narrow" w:cs="Times New Roman"/>
          <w:b/>
          <w:bCs/>
          <w:sz w:val="24"/>
          <w:szCs w:val="24"/>
          <w:lang w:eastAsia="pt-BR"/>
        </w:rPr>
        <w:t>DECLARAÇÕES:</w:t>
      </w:r>
    </w:p>
    <w:p w14:paraId="6FE44AAB" w14:textId="77777777" w:rsidR="0059563D" w:rsidRPr="00067C62" w:rsidRDefault="0059563D"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p>
    <w:p w14:paraId="0FAE7757"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color w:val="000000"/>
          <w:sz w:val="24"/>
          <w:szCs w:val="24"/>
          <w:lang w:eastAsia="pt-BR"/>
        </w:rPr>
      </w:pPr>
      <w:r w:rsidRPr="00067C62">
        <w:rPr>
          <w:rFonts w:ascii="Arial Narrow" w:eastAsia="Times New Roman" w:hAnsi="Arial Narrow" w:cs="Times New Roman"/>
          <w:b/>
          <w:bCs/>
          <w:color w:val="000000"/>
          <w:sz w:val="24"/>
          <w:szCs w:val="24"/>
          <w:lang w:eastAsia="pt-BR"/>
        </w:rPr>
        <w:t>Declaro</w:t>
      </w:r>
      <w:r w:rsidRPr="00067C62">
        <w:rPr>
          <w:rFonts w:ascii="Arial Narrow" w:eastAsia="Times New Roman" w:hAnsi="Arial Narrow" w:cs="Times New Roman"/>
          <w:color w:val="000000"/>
          <w:sz w:val="24"/>
          <w:szCs w:val="24"/>
          <w:lang w:eastAsia="pt-BR"/>
        </w:rPr>
        <w:t xml:space="preserve"> que examinei, conheço e me submeto a todas as condições expressas no Edital e seus anexos</w:t>
      </w:r>
      <w:r w:rsidRPr="00067C62">
        <w:rPr>
          <w:rFonts w:ascii="Arial Narrow" w:eastAsia="Times New Roman" w:hAnsi="Arial Narrow" w:cs="Times New Roman"/>
          <w:sz w:val="24"/>
          <w:szCs w:val="24"/>
          <w:lang w:eastAsia="pt-BR"/>
        </w:rPr>
        <w:t>, bem como verifiquei todas as especificações contidas,</w:t>
      </w:r>
      <w:r w:rsidRPr="00067C62">
        <w:rPr>
          <w:rFonts w:ascii="Arial Narrow" w:eastAsia="Times New Roman" w:hAnsi="Arial Narrow" w:cs="Times New Roman"/>
          <w:color w:val="000000"/>
          <w:sz w:val="24"/>
          <w:szCs w:val="24"/>
          <w:lang w:eastAsia="pt-BR"/>
        </w:rPr>
        <w:t xml:space="preserve"> não havendo quaisquer discrepâncias nas informações, nas condições de fornecimento e documentos que dele fazem parte. </w:t>
      </w:r>
    </w:p>
    <w:p w14:paraId="332505DE"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color w:val="000000"/>
          <w:sz w:val="24"/>
          <w:szCs w:val="24"/>
          <w:lang w:eastAsia="pt-BR"/>
        </w:rPr>
      </w:pPr>
    </w:p>
    <w:p w14:paraId="2E5EF782" w14:textId="3656BCCC"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Helvetica" w:hAnsi="Arial Narrow" w:cs="Times New Roman"/>
          <w:sz w:val="24"/>
          <w:szCs w:val="24"/>
          <w:lang w:eastAsia="pt-BR"/>
        </w:rPr>
      </w:pPr>
      <w:r w:rsidRPr="00067C62">
        <w:rPr>
          <w:rFonts w:ascii="Arial Narrow" w:eastAsia="Helvetica" w:hAnsi="Arial Narrow" w:cs="Times New Roman"/>
          <w:b/>
          <w:bCs/>
          <w:sz w:val="24"/>
          <w:szCs w:val="24"/>
          <w:lang w:eastAsia="pt-BR"/>
        </w:rPr>
        <w:t>Declaro</w:t>
      </w:r>
      <w:r w:rsidRPr="00067C62">
        <w:rPr>
          <w:rFonts w:ascii="Arial Narrow" w:eastAsia="Helvetica" w:hAnsi="Arial Narrow" w:cs="Times New Roman"/>
          <w:sz w:val="24"/>
          <w:szCs w:val="24"/>
          <w:lang w:eastAsia="pt-BR"/>
        </w:rPr>
        <w:t xml:space="preserve"> que o preço ofertado compreende a integralidade dos custos para atendimento dos direitos trabalhistas assegurados na Constituição Federal, nas leis trabalhistas, nas normas infralegais, nas convenções coletivas de trabalho e nos termos de ajustamento de conduta vigentes</w:t>
      </w:r>
      <w:r w:rsidR="0059563D">
        <w:rPr>
          <w:rFonts w:ascii="Arial Narrow" w:eastAsia="Helvetica" w:hAnsi="Arial Narrow" w:cs="Times New Roman"/>
          <w:sz w:val="24"/>
          <w:szCs w:val="24"/>
          <w:lang w:eastAsia="pt-BR"/>
        </w:rPr>
        <w:t xml:space="preserve"> </w:t>
      </w:r>
      <w:r w:rsidR="0059563D" w:rsidRPr="0059563D">
        <w:rPr>
          <w:rFonts w:ascii="Arial Narrow" w:eastAsia="Helvetica" w:hAnsi="Arial Narrow" w:cs="Times New Roman"/>
          <w:sz w:val="24"/>
          <w:szCs w:val="24"/>
          <w:lang w:eastAsia="pt-BR"/>
        </w:rPr>
        <w:t>na data de entrega da proposta</w:t>
      </w:r>
      <w:r w:rsidR="0059563D">
        <w:rPr>
          <w:rFonts w:ascii="Arial Narrow" w:eastAsia="Helvetica" w:hAnsi="Arial Narrow" w:cs="Times New Roman"/>
          <w:sz w:val="24"/>
          <w:szCs w:val="24"/>
          <w:lang w:eastAsia="pt-BR"/>
        </w:rPr>
        <w:t>.</w:t>
      </w:r>
    </w:p>
    <w:p w14:paraId="0C49F23F"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color w:val="000000"/>
          <w:sz w:val="24"/>
          <w:szCs w:val="24"/>
          <w:lang w:eastAsia="pt-BR"/>
        </w:rPr>
      </w:pPr>
    </w:p>
    <w:p w14:paraId="0BDF2153" w14:textId="77777777" w:rsidR="009C6731" w:rsidRPr="00067C62" w:rsidRDefault="009C6731" w:rsidP="009C6731">
      <w:pPr>
        <w:overflowPunct w:val="0"/>
        <w:autoSpaceDE w:val="0"/>
        <w:autoSpaceDN w:val="0"/>
        <w:adjustRightInd w:val="0"/>
        <w:spacing w:after="0" w:line="240" w:lineRule="auto"/>
        <w:ind w:right="-567"/>
        <w:jc w:val="both"/>
        <w:textAlignment w:val="baseline"/>
        <w:rPr>
          <w:rFonts w:ascii="Arial Narrow" w:eastAsia="Times New Roman" w:hAnsi="Arial Narrow" w:cs="Times New Roman"/>
          <w:color w:val="000000"/>
          <w:sz w:val="24"/>
          <w:szCs w:val="24"/>
          <w:lang w:eastAsia="pt-BR"/>
        </w:rPr>
      </w:pPr>
      <w:r w:rsidRPr="00067C62">
        <w:rPr>
          <w:rFonts w:ascii="Arial Narrow" w:eastAsia="Times New Roman" w:hAnsi="Arial Narrow" w:cs="Times New Roman"/>
          <w:b/>
          <w:bCs/>
          <w:color w:val="000000"/>
          <w:sz w:val="24"/>
          <w:szCs w:val="24"/>
          <w:lang w:eastAsia="pt-BR"/>
        </w:rPr>
        <w:t>Declaro</w:t>
      </w:r>
      <w:r w:rsidRPr="00067C62">
        <w:rPr>
          <w:rFonts w:ascii="Arial Narrow" w:eastAsia="Times New Roman" w:hAnsi="Arial Narrow" w:cs="Times New Roman"/>
          <w:color w:val="000000"/>
          <w:sz w:val="24"/>
          <w:szCs w:val="24"/>
          <w:lang w:eastAsia="pt-BR"/>
        </w:rPr>
        <w:t xml:space="preserve"> ainda que, estou ciente de todas as condições que possam de qualquer forma influir nos custos diretos ou indiretos, assumindo total responsabilidade por erros ou omissões existentes nesta proposta, bem como qualquer despesa relativa à realização integral de seu objeto.</w:t>
      </w:r>
    </w:p>
    <w:p w14:paraId="36E92BE7" w14:textId="77777777" w:rsidR="0059563D" w:rsidRDefault="0059563D" w:rsidP="0059563D">
      <w:pPr>
        <w:spacing w:after="0" w:line="240" w:lineRule="auto"/>
        <w:ind w:right="-567"/>
        <w:rPr>
          <w:rFonts w:ascii="Arial Narrow" w:eastAsia="Helvetica" w:hAnsi="Arial Narrow" w:cs="Times New Roman"/>
          <w:color w:val="FF0000"/>
          <w:sz w:val="24"/>
          <w:szCs w:val="24"/>
          <w:lang w:eastAsia="pt-BR"/>
        </w:rPr>
      </w:pPr>
    </w:p>
    <w:p w14:paraId="5E6DDBF0" w14:textId="77777777" w:rsidR="0059563D" w:rsidRDefault="0059563D" w:rsidP="0059563D">
      <w:pPr>
        <w:spacing w:after="0" w:line="240" w:lineRule="auto"/>
        <w:ind w:right="-567"/>
        <w:rPr>
          <w:rFonts w:ascii="Arial Narrow" w:eastAsia="Helvetica" w:hAnsi="Arial Narrow" w:cs="Times New Roman"/>
          <w:color w:val="FF0000"/>
          <w:sz w:val="24"/>
          <w:szCs w:val="24"/>
          <w:lang w:eastAsia="pt-BR"/>
        </w:rPr>
      </w:pPr>
    </w:p>
    <w:p w14:paraId="6388471F" w14:textId="77777777" w:rsidR="0059563D" w:rsidRDefault="0059563D" w:rsidP="0059563D">
      <w:pPr>
        <w:spacing w:after="0" w:line="240" w:lineRule="auto"/>
        <w:ind w:right="-567"/>
        <w:rPr>
          <w:rFonts w:ascii="Arial Narrow" w:eastAsia="Helvetica" w:hAnsi="Arial Narrow" w:cs="Times New Roman"/>
          <w:color w:val="FF0000"/>
          <w:sz w:val="24"/>
          <w:szCs w:val="24"/>
          <w:lang w:eastAsia="pt-BR"/>
        </w:rPr>
      </w:pPr>
    </w:p>
    <w:p w14:paraId="49D36EB7" w14:textId="45FE0A1E" w:rsidR="009C6731" w:rsidRDefault="009C6731" w:rsidP="0059563D">
      <w:pPr>
        <w:spacing w:after="0" w:line="240" w:lineRule="auto"/>
        <w:ind w:right="-567"/>
        <w:rPr>
          <w:rFonts w:ascii="Arial Narrow" w:eastAsia="Times New Roman" w:hAnsi="Arial Narrow" w:cs="Arial"/>
          <w:color w:val="000000"/>
          <w:sz w:val="24"/>
          <w:szCs w:val="24"/>
          <w:lang w:eastAsia="pt-BR"/>
        </w:rPr>
      </w:pPr>
      <w:r w:rsidRPr="00067C62">
        <w:rPr>
          <w:rFonts w:ascii="Arial Narrow" w:eastAsia="Times New Roman" w:hAnsi="Arial Narrow" w:cs="Arial"/>
          <w:color w:val="000000"/>
          <w:sz w:val="24"/>
          <w:szCs w:val="24"/>
          <w:lang w:eastAsia="pt-BR"/>
        </w:rPr>
        <w:t xml:space="preserve">Local _ _ _ </w:t>
      </w:r>
      <w:proofErr w:type="gramStart"/>
      <w:r w:rsidRPr="00067C62">
        <w:rPr>
          <w:rFonts w:ascii="Arial Narrow" w:eastAsia="Times New Roman" w:hAnsi="Arial Narrow" w:cs="Arial"/>
          <w:color w:val="000000"/>
          <w:sz w:val="24"/>
          <w:szCs w:val="24"/>
          <w:lang w:eastAsia="pt-BR"/>
        </w:rPr>
        <w:t>_  de</w:t>
      </w:r>
      <w:proofErr w:type="gramEnd"/>
      <w:r w:rsidRPr="00067C62">
        <w:rPr>
          <w:rFonts w:ascii="Arial Narrow" w:eastAsia="Times New Roman" w:hAnsi="Arial Narrow" w:cs="Arial"/>
          <w:color w:val="000000"/>
          <w:sz w:val="24"/>
          <w:szCs w:val="24"/>
          <w:lang w:eastAsia="pt-BR"/>
        </w:rPr>
        <w:t> </w:t>
      </w:r>
      <w:r w:rsidRPr="00067C62">
        <w:rPr>
          <w:rFonts w:ascii="Arial Narrow" w:eastAsia="Times New Roman" w:hAnsi="Arial Narrow" w:cs="Arial"/>
          <w:color w:val="000000"/>
          <w:sz w:val="24"/>
          <w:szCs w:val="24"/>
          <w:u w:val="single"/>
          <w:lang w:eastAsia="pt-BR"/>
        </w:rPr>
        <w:t>                                          </w:t>
      </w:r>
      <w:r w:rsidRPr="00067C62">
        <w:rPr>
          <w:rFonts w:ascii="Arial Narrow" w:eastAsia="Times New Roman" w:hAnsi="Arial Narrow" w:cs="Arial"/>
          <w:color w:val="000000"/>
          <w:sz w:val="24"/>
          <w:szCs w:val="24"/>
          <w:lang w:eastAsia="pt-BR"/>
        </w:rPr>
        <w:t> de 20___.</w:t>
      </w:r>
    </w:p>
    <w:p w14:paraId="78AC155E" w14:textId="77777777" w:rsidR="0059563D" w:rsidRDefault="0059563D" w:rsidP="0059563D">
      <w:pPr>
        <w:spacing w:after="0" w:line="240" w:lineRule="auto"/>
        <w:ind w:right="-567"/>
        <w:rPr>
          <w:rFonts w:ascii="Arial Narrow" w:eastAsia="Times New Roman" w:hAnsi="Arial Narrow" w:cs="Arial"/>
          <w:color w:val="000000"/>
          <w:sz w:val="24"/>
          <w:szCs w:val="24"/>
          <w:lang w:eastAsia="pt-BR"/>
        </w:rPr>
      </w:pPr>
    </w:p>
    <w:p w14:paraId="6D7F98B3" w14:textId="77777777" w:rsidR="0059563D" w:rsidRPr="00067C62" w:rsidRDefault="0059563D" w:rsidP="0059563D">
      <w:pPr>
        <w:spacing w:after="0" w:line="240" w:lineRule="auto"/>
        <w:ind w:right="-567"/>
        <w:rPr>
          <w:rFonts w:ascii="Arial Narrow" w:eastAsia="Times New Roman" w:hAnsi="Arial Narrow" w:cs="Arial"/>
          <w:color w:val="000000"/>
          <w:sz w:val="24"/>
          <w:szCs w:val="24"/>
          <w:lang w:eastAsia="pt-BR"/>
        </w:rPr>
      </w:pPr>
    </w:p>
    <w:p w14:paraId="4F4B4BFB" w14:textId="77777777" w:rsidR="009C6731" w:rsidRPr="00067C62" w:rsidRDefault="009C6731" w:rsidP="009C6731">
      <w:pPr>
        <w:spacing w:after="0" w:line="240" w:lineRule="auto"/>
        <w:ind w:left="60" w:right="-567"/>
        <w:jc w:val="center"/>
        <w:rPr>
          <w:rFonts w:ascii="Arial Narrow" w:eastAsia="Times New Roman" w:hAnsi="Arial Narrow" w:cs="Arial"/>
          <w:color w:val="000000"/>
          <w:sz w:val="24"/>
          <w:szCs w:val="24"/>
          <w:lang w:eastAsia="pt-BR"/>
        </w:rPr>
      </w:pPr>
      <w:r w:rsidRPr="00067C62">
        <w:rPr>
          <w:rFonts w:ascii="Arial Narrow" w:eastAsia="Times New Roman" w:hAnsi="Arial Narrow" w:cs="Arial"/>
          <w:color w:val="000000"/>
          <w:sz w:val="24"/>
          <w:szCs w:val="24"/>
          <w:lang w:eastAsia="pt-BR"/>
        </w:rPr>
        <w:t> </w:t>
      </w:r>
    </w:p>
    <w:p w14:paraId="16AEAC6F" w14:textId="77777777" w:rsidR="009C6731" w:rsidRPr="00067C62" w:rsidRDefault="009C6731" w:rsidP="009C6731">
      <w:pPr>
        <w:spacing w:after="0" w:line="240" w:lineRule="auto"/>
        <w:ind w:left="60" w:right="-567"/>
        <w:jc w:val="center"/>
        <w:rPr>
          <w:rFonts w:ascii="Arial Narrow" w:eastAsia="Times New Roman" w:hAnsi="Arial Narrow" w:cs="Arial"/>
          <w:color w:val="000000"/>
          <w:sz w:val="24"/>
          <w:szCs w:val="24"/>
          <w:lang w:eastAsia="pt-BR"/>
        </w:rPr>
      </w:pPr>
    </w:p>
    <w:p w14:paraId="4619E668" w14:textId="77777777" w:rsidR="009C6731" w:rsidRPr="00067C62" w:rsidRDefault="009C6731" w:rsidP="009C6731">
      <w:pPr>
        <w:spacing w:after="0" w:line="240" w:lineRule="auto"/>
        <w:ind w:left="60" w:right="-567"/>
        <w:jc w:val="center"/>
        <w:rPr>
          <w:rFonts w:ascii="Arial Narrow" w:eastAsia="Times New Roman" w:hAnsi="Arial Narrow" w:cs="Arial"/>
          <w:color w:val="000000"/>
          <w:sz w:val="24"/>
          <w:szCs w:val="24"/>
          <w:lang w:eastAsia="pt-BR"/>
        </w:rPr>
      </w:pPr>
    </w:p>
    <w:p w14:paraId="6AA8F394" w14:textId="77777777" w:rsidR="009C6731" w:rsidRPr="00067C62" w:rsidRDefault="009C6731" w:rsidP="009C6731">
      <w:pPr>
        <w:spacing w:after="0" w:line="240" w:lineRule="auto"/>
        <w:ind w:left="60" w:right="-567"/>
        <w:jc w:val="center"/>
        <w:rPr>
          <w:rFonts w:ascii="Arial Narrow" w:eastAsia="Times New Roman" w:hAnsi="Arial Narrow" w:cs="Arial"/>
          <w:color w:val="000000"/>
          <w:sz w:val="24"/>
          <w:szCs w:val="24"/>
          <w:lang w:eastAsia="pt-BR"/>
        </w:rPr>
      </w:pPr>
    </w:p>
    <w:p w14:paraId="6E955FC3" w14:textId="77777777" w:rsidR="009C6731" w:rsidRPr="00067C62" w:rsidRDefault="009C6731" w:rsidP="009C6731">
      <w:pPr>
        <w:spacing w:after="0" w:line="240" w:lineRule="auto"/>
        <w:ind w:left="60" w:right="-567"/>
        <w:jc w:val="center"/>
        <w:rPr>
          <w:rFonts w:ascii="Arial Narrow" w:eastAsia="Times New Roman" w:hAnsi="Arial Narrow" w:cs="Arial"/>
          <w:color w:val="000000"/>
          <w:sz w:val="24"/>
          <w:szCs w:val="24"/>
          <w:lang w:eastAsia="pt-BR"/>
        </w:rPr>
      </w:pPr>
      <w:r w:rsidRPr="00067C62">
        <w:rPr>
          <w:rFonts w:ascii="Arial Narrow" w:eastAsia="Times New Roman" w:hAnsi="Arial Narrow" w:cs="Arial"/>
          <w:color w:val="000000"/>
          <w:sz w:val="24"/>
          <w:szCs w:val="24"/>
          <w:lang w:eastAsia="pt-BR"/>
        </w:rPr>
        <w:t>___________________________________</w:t>
      </w:r>
    </w:p>
    <w:p w14:paraId="7387A45D" w14:textId="77777777" w:rsidR="009C6731" w:rsidRPr="00067C62" w:rsidRDefault="009C6731" w:rsidP="009C6731">
      <w:pPr>
        <w:spacing w:after="0" w:line="240" w:lineRule="auto"/>
        <w:ind w:left="60" w:right="-567"/>
        <w:jc w:val="center"/>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Representante Legal</w:t>
      </w:r>
    </w:p>
    <w:p w14:paraId="35B96C9C" w14:textId="77777777" w:rsidR="009C6731" w:rsidRPr="00067C62" w:rsidRDefault="009C6731" w:rsidP="009C6731">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24"/>
          <w:szCs w:val="24"/>
          <w:lang w:eastAsia="zh-CN"/>
        </w:rPr>
      </w:pPr>
    </w:p>
    <w:p w14:paraId="25887B02" w14:textId="77777777" w:rsidR="009C6731" w:rsidRPr="00067C62" w:rsidRDefault="009C6731" w:rsidP="009C6731">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32"/>
          <w:szCs w:val="32"/>
          <w:lang w:eastAsia="zh-CN"/>
        </w:rPr>
      </w:pPr>
    </w:p>
    <w:p w14:paraId="7FE3C980" w14:textId="77777777" w:rsidR="009C6731" w:rsidRPr="00067C62" w:rsidRDefault="009C6731" w:rsidP="009C6731">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32"/>
          <w:szCs w:val="32"/>
          <w:lang w:eastAsia="zh-CN"/>
        </w:rPr>
      </w:pPr>
    </w:p>
    <w:p w14:paraId="60B6222B" w14:textId="77777777" w:rsidR="009C6731" w:rsidRPr="00067C62" w:rsidRDefault="009C6731" w:rsidP="009C6731">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32"/>
          <w:szCs w:val="32"/>
          <w:lang w:eastAsia="zh-CN"/>
        </w:rPr>
      </w:pPr>
    </w:p>
    <w:p w14:paraId="4649B066" w14:textId="77777777" w:rsidR="009C6731" w:rsidRPr="00067C62" w:rsidRDefault="009C6731" w:rsidP="009C6731">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32"/>
          <w:szCs w:val="32"/>
          <w:lang w:eastAsia="zh-CN"/>
        </w:rPr>
      </w:pPr>
    </w:p>
    <w:p w14:paraId="4C936A37" w14:textId="286DD2F0" w:rsidR="00B371B9" w:rsidRDefault="009C6731" w:rsidP="009C6731">
      <w:pPr>
        <w:pStyle w:val="tabelatextocentralizado"/>
        <w:spacing w:before="0" w:beforeAutospacing="0" w:after="0" w:afterAutospacing="0"/>
        <w:ind w:left="60" w:right="-567"/>
        <w:jc w:val="center"/>
        <w:rPr>
          <w:rFonts w:ascii="Arial Narrow" w:hAnsi="Arial Narrow" w:cs="Calibri"/>
          <w:b/>
          <w:bCs/>
          <w:color w:val="000000"/>
          <w:kern w:val="3"/>
          <w:sz w:val="32"/>
          <w:szCs w:val="32"/>
          <w:lang w:eastAsia="zh-CN"/>
        </w:rPr>
      </w:pPr>
      <w:r w:rsidRPr="00067C62">
        <w:rPr>
          <w:rFonts w:ascii="Arial Narrow" w:hAnsi="Arial Narrow" w:cs="Calibri"/>
          <w:b/>
          <w:bCs/>
          <w:color w:val="000000"/>
          <w:kern w:val="3"/>
          <w:sz w:val="32"/>
          <w:szCs w:val="32"/>
          <w:lang w:eastAsia="zh-CN"/>
        </w:rPr>
        <w:tab/>
      </w:r>
      <w:r w:rsidRPr="00067C62">
        <w:rPr>
          <w:rFonts w:ascii="Arial Narrow" w:hAnsi="Arial Narrow" w:cs="Calibri"/>
          <w:b/>
          <w:bCs/>
          <w:color w:val="000000"/>
          <w:kern w:val="3"/>
          <w:sz w:val="32"/>
          <w:szCs w:val="32"/>
          <w:lang w:eastAsia="zh-CN"/>
        </w:rPr>
        <w:tab/>
      </w:r>
    </w:p>
    <w:p w14:paraId="0B3B92A8" w14:textId="77777777" w:rsidR="00A04617" w:rsidRPr="00067C62" w:rsidRDefault="00A04617" w:rsidP="00A04617">
      <w:pPr>
        <w:jc w:val="center"/>
        <w:rPr>
          <w:rFonts w:ascii="Arial Narrow" w:eastAsia="Calibri" w:hAnsi="Arial Narrow" w:cs="Arial"/>
          <w:i/>
          <w:noProof/>
          <w:sz w:val="25"/>
          <w:szCs w:val="25"/>
        </w:rPr>
      </w:pPr>
      <w:r w:rsidRPr="00067C62">
        <w:rPr>
          <w:rFonts w:ascii="Arial Narrow" w:eastAsia="Calibri" w:hAnsi="Arial Narrow" w:cs="Arial"/>
          <w:i/>
          <w:noProof/>
          <w:sz w:val="25"/>
          <w:szCs w:val="25"/>
        </w:rPr>
        <w:lastRenderedPageBreak/>
        <w:t>(apenas para conhecimento, a empresa não precisa preencher)</w:t>
      </w:r>
    </w:p>
    <w:p w14:paraId="0775EE7B" w14:textId="77777777" w:rsidR="00A04617" w:rsidRPr="00067C62" w:rsidRDefault="00A04617" w:rsidP="00A04617">
      <w:pPr>
        <w:keepNext/>
        <w:spacing w:after="0" w:line="240" w:lineRule="auto"/>
        <w:ind w:right="-1"/>
        <w:jc w:val="center"/>
        <w:outlineLvl w:val="0"/>
        <w:rPr>
          <w:rFonts w:ascii="Arial Narrow" w:eastAsia="Times New Roman" w:hAnsi="Arial Narrow" w:cs="Arial"/>
          <w:b/>
          <w:bCs/>
          <w:sz w:val="24"/>
          <w:szCs w:val="24"/>
          <w:lang w:val="x-none" w:eastAsia="x-none"/>
        </w:rPr>
      </w:pPr>
      <w:r w:rsidRPr="00067C62">
        <w:rPr>
          <w:rFonts w:ascii="Arial Narrow" w:eastAsia="Times New Roman" w:hAnsi="Arial Narrow" w:cs="Arial"/>
          <w:b/>
          <w:bCs/>
          <w:sz w:val="24"/>
          <w:szCs w:val="24"/>
          <w:lang w:val="x-none" w:eastAsia="x-none"/>
        </w:rPr>
        <w:t xml:space="preserve">ANEXO </w:t>
      </w:r>
      <w:r w:rsidRPr="00067C62">
        <w:rPr>
          <w:rFonts w:ascii="Arial Narrow" w:eastAsia="Times New Roman" w:hAnsi="Arial Narrow" w:cs="Arial"/>
          <w:b/>
          <w:bCs/>
          <w:sz w:val="24"/>
          <w:szCs w:val="24"/>
          <w:lang w:eastAsia="x-none"/>
        </w:rPr>
        <w:t>I</w:t>
      </w:r>
      <w:r w:rsidRPr="00067C62">
        <w:rPr>
          <w:rFonts w:ascii="Arial Narrow" w:eastAsia="Times New Roman" w:hAnsi="Arial Narrow" w:cs="Arial"/>
          <w:b/>
          <w:bCs/>
          <w:sz w:val="24"/>
          <w:szCs w:val="24"/>
          <w:lang w:val="x-none" w:eastAsia="x-none"/>
        </w:rPr>
        <w:t>II</w:t>
      </w:r>
    </w:p>
    <w:p w14:paraId="524AA80B" w14:textId="77777777" w:rsidR="00A04617" w:rsidRPr="00067C62" w:rsidRDefault="00A04617" w:rsidP="00A04617">
      <w:pPr>
        <w:spacing w:after="0"/>
        <w:jc w:val="center"/>
        <w:rPr>
          <w:rFonts w:ascii="Arial Narrow" w:hAnsi="Arial Narrow" w:cs="Arial"/>
          <w:b/>
          <w:bCs/>
          <w:color w:val="000000" w:themeColor="text1"/>
          <w:sz w:val="24"/>
          <w:szCs w:val="24"/>
        </w:rPr>
      </w:pPr>
      <w:r w:rsidRPr="00067C62">
        <w:rPr>
          <w:rFonts w:ascii="Arial Narrow" w:hAnsi="Arial Narrow" w:cs="Arial"/>
          <w:b/>
          <w:bCs/>
          <w:color w:val="000000" w:themeColor="text1"/>
          <w:sz w:val="24"/>
          <w:szCs w:val="24"/>
        </w:rPr>
        <w:t xml:space="preserve">MINUTA DO CONTRATO </w:t>
      </w:r>
    </w:p>
    <w:p w14:paraId="151D9327" w14:textId="34CACCF2" w:rsidR="00A04617" w:rsidRPr="00067C62" w:rsidRDefault="00A04617" w:rsidP="00A04617">
      <w:pPr>
        <w:spacing w:after="0"/>
        <w:jc w:val="center"/>
        <w:rPr>
          <w:rFonts w:ascii="Arial Narrow" w:hAnsi="Arial Narrow" w:cs="Arial"/>
          <w:color w:val="000000"/>
          <w:sz w:val="24"/>
          <w:szCs w:val="24"/>
        </w:rPr>
      </w:pPr>
      <w:r w:rsidRPr="00067C62">
        <w:rPr>
          <w:rFonts w:ascii="Arial Narrow" w:hAnsi="Arial Narrow" w:cs="Arial"/>
          <w:b/>
          <w:bCs/>
          <w:color w:val="000000" w:themeColor="text1"/>
          <w:sz w:val="24"/>
          <w:szCs w:val="24"/>
        </w:rPr>
        <w:t xml:space="preserve">Pregão </w:t>
      </w:r>
      <w:r w:rsidR="009C6731" w:rsidRPr="00067C62">
        <w:rPr>
          <w:rFonts w:ascii="Arial Narrow" w:hAnsi="Arial Narrow" w:cs="Arial"/>
          <w:b/>
          <w:bCs/>
          <w:color w:val="000000" w:themeColor="text1"/>
          <w:sz w:val="24"/>
          <w:szCs w:val="24"/>
        </w:rPr>
        <w:t>Presencial</w:t>
      </w:r>
      <w:r w:rsidRPr="00067C62">
        <w:rPr>
          <w:rFonts w:ascii="Arial Narrow" w:hAnsi="Arial Narrow" w:cs="Arial"/>
          <w:b/>
          <w:bCs/>
          <w:color w:val="000000" w:themeColor="text1"/>
          <w:sz w:val="24"/>
          <w:szCs w:val="24"/>
        </w:rPr>
        <w:t xml:space="preserve"> nº </w:t>
      </w:r>
      <w:r w:rsidR="00966D6A" w:rsidRPr="00067C62">
        <w:rPr>
          <w:rFonts w:ascii="Arial Narrow" w:hAnsi="Arial Narrow" w:cs="Arial"/>
          <w:b/>
          <w:bCs/>
          <w:color w:val="000000" w:themeColor="text1"/>
          <w:sz w:val="24"/>
          <w:szCs w:val="24"/>
        </w:rPr>
        <w:t>06</w:t>
      </w:r>
      <w:r w:rsidRPr="00067C62">
        <w:rPr>
          <w:rFonts w:ascii="Arial Narrow" w:hAnsi="Arial Narrow" w:cs="Arial"/>
          <w:b/>
          <w:bCs/>
          <w:color w:val="000000" w:themeColor="text1"/>
          <w:sz w:val="24"/>
          <w:szCs w:val="24"/>
        </w:rPr>
        <w:t>/202</w:t>
      </w:r>
      <w:r w:rsidR="00966D6A" w:rsidRPr="00067C62">
        <w:rPr>
          <w:rFonts w:ascii="Arial Narrow" w:hAnsi="Arial Narrow" w:cs="Arial"/>
          <w:b/>
          <w:bCs/>
          <w:color w:val="000000" w:themeColor="text1"/>
          <w:sz w:val="24"/>
          <w:szCs w:val="24"/>
        </w:rPr>
        <w:t>6</w:t>
      </w:r>
    </w:p>
    <w:p w14:paraId="2AA2FAE3" w14:textId="20D1A0F4" w:rsidR="00A04617" w:rsidRPr="00067C62" w:rsidRDefault="00A04617" w:rsidP="00A04617">
      <w:pPr>
        <w:spacing w:after="0"/>
        <w:jc w:val="center"/>
        <w:rPr>
          <w:rFonts w:ascii="Arial Narrow" w:hAnsi="Arial Narrow" w:cs="Arial"/>
          <w:b/>
          <w:bCs/>
          <w:color w:val="000000"/>
          <w:sz w:val="24"/>
          <w:szCs w:val="24"/>
        </w:rPr>
      </w:pPr>
      <w:r w:rsidRPr="00067C62">
        <w:rPr>
          <w:rFonts w:ascii="Arial Narrow" w:hAnsi="Arial Narrow" w:cs="Arial"/>
          <w:b/>
          <w:color w:val="000000"/>
          <w:sz w:val="24"/>
          <w:szCs w:val="24"/>
        </w:rPr>
        <w:t>Processo Administrativo n</w:t>
      </w:r>
      <w:r w:rsidRPr="00067C62">
        <w:rPr>
          <w:rFonts w:ascii="Arial Narrow" w:hAnsi="Arial Narrow" w:cs="Arial"/>
          <w:b/>
          <w:bCs/>
          <w:color w:val="000000"/>
          <w:sz w:val="24"/>
          <w:szCs w:val="24"/>
        </w:rPr>
        <w:t xml:space="preserve">° </w:t>
      </w:r>
      <w:r w:rsidR="00966D6A" w:rsidRPr="00067C62">
        <w:rPr>
          <w:rFonts w:ascii="Arial Narrow" w:hAnsi="Arial Narrow" w:cs="Arial"/>
          <w:b/>
          <w:bCs/>
          <w:color w:val="000000"/>
          <w:sz w:val="24"/>
          <w:szCs w:val="24"/>
        </w:rPr>
        <w:t>18</w:t>
      </w:r>
      <w:r w:rsidRPr="00067C62">
        <w:rPr>
          <w:rFonts w:ascii="Arial Narrow" w:hAnsi="Arial Narrow" w:cs="Arial"/>
          <w:b/>
          <w:bCs/>
          <w:color w:val="000000"/>
          <w:sz w:val="24"/>
          <w:szCs w:val="24"/>
        </w:rPr>
        <w:t>/202</w:t>
      </w:r>
      <w:r w:rsidR="00966D6A" w:rsidRPr="00067C62">
        <w:rPr>
          <w:rFonts w:ascii="Arial Narrow" w:hAnsi="Arial Narrow" w:cs="Arial"/>
          <w:b/>
          <w:bCs/>
          <w:color w:val="000000"/>
          <w:sz w:val="24"/>
          <w:szCs w:val="24"/>
        </w:rPr>
        <w:t>6</w:t>
      </w:r>
    </w:p>
    <w:p w14:paraId="497FA763" w14:textId="77777777" w:rsidR="00A04617" w:rsidRPr="00067C62" w:rsidRDefault="00A04617" w:rsidP="00A04617">
      <w:pPr>
        <w:spacing w:after="0"/>
        <w:jc w:val="center"/>
        <w:rPr>
          <w:rFonts w:ascii="Arial Narrow" w:hAnsi="Arial Narrow" w:cs="Arial"/>
          <w:bCs/>
          <w:color w:val="000000"/>
          <w:sz w:val="24"/>
          <w:szCs w:val="24"/>
        </w:rPr>
      </w:pPr>
    </w:p>
    <w:p w14:paraId="41456166" w14:textId="77777777" w:rsidR="00A04617" w:rsidRPr="00067C62" w:rsidRDefault="00A04617" w:rsidP="00A04617">
      <w:pPr>
        <w:pBdr>
          <w:top w:val="single" w:sz="4" w:space="1" w:color="auto"/>
          <w:bottom w:val="single" w:sz="4" w:space="1" w:color="auto"/>
        </w:pBdr>
        <w:shd w:val="clear" w:color="auto" w:fill="D9D9D9"/>
        <w:spacing w:before="120" w:after="120"/>
        <w:ind w:left="4678" w:right="-1"/>
        <w:jc w:val="both"/>
        <w:rPr>
          <w:rFonts w:ascii="Arial Narrow" w:hAnsi="Arial Narrow"/>
          <w:b/>
          <w:sz w:val="24"/>
          <w:szCs w:val="24"/>
        </w:rPr>
      </w:pPr>
      <w:r w:rsidRPr="00067C62">
        <w:rPr>
          <w:rFonts w:ascii="Arial Narrow" w:hAnsi="Arial Narrow"/>
          <w:b/>
          <w:sz w:val="24"/>
          <w:szCs w:val="24"/>
        </w:rPr>
        <w:t xml:space="preserve">CONTRATO ADMINISTRATIVO Nº ___ /___ QUE ENTRE SI CELEBRAM O MUNICÍPIO DE PORECATU – PR A UNIDADE GESTORA </w:t>
      </w:r>
      <w:r w:rsidRPr="00067C62">
        <w:rPr>
          <w:rFonts w:ascii="Arial Narrow" w:hAnsi="Arial Narrow"/>
          <w:b/>
          <w:caps/>
          <w:sz w:val="24"/>
          <w:szCs w:val="24"/>
        </w:rPr>
        <w:t xml:space="preserve">Secretaria Municipal de * </w:t>
      </w:r>
      <w:r w:rsidRPr="00067C62">
        <w:rPr>
          <w:rFonts w:ascii="Arial Narrow" w:hAnsi="Arial Narrow"/>
          <w:b/>
          <w:sz w:val="24"/>
          <w:szCs w:val="24"/>
        </w:rPr>
        <w:t xml:space="preserve">E A EMPRESA _________. </w:t>
      </w:r>
    </w:p>
    <w:p w14:paraId="1DB65721" w14:textId="77777777" w:rsidR="00A04617" w:rsidRPr="00067C62" w:rsidRDefault="00A04617" w:rsidP="00A04617">
      <w:pPr>
        <w:spacing w:before="120" w:after="120"/>
        <w:ind w:left="5670" w:right="-1"/>
        <w:jc w:val="both"/>
        <w:rPr>
          <w:rFonts w:ascii="Arial Narrow" w:hAnsi="Arial Narrow"/>
          <w:sz w:val="24"/>
          <w:szCs w:val="24"/>
        </w:rPr>
      </w:pPr>
      <w:r w:rsidRPr="00067C62">
        <w:rPr>
          <w:rFonts w:ascii="Arial Narrow" w:hAnsi="Arial Narrow"/>
          <w:sz w:val="24"/>
          <w:szCs w:val="24"/>
        </w:rPr>
        <w:t xml:space="preserve"> </w:t>
      </w:r>
    </w:p>
    <w:p w14:paraId="773954FE" w14:textId="65B8CEFD" w:rsidR="00A04617" w:rsidRPr="00067C62" w:rsidRDefault="00A04617" w:rsidP="00A04617">
      <w:pPr>
        <w:spacing w:after="120"/>
        <w:jc w:val="both"/>
        <w:rPr>
          <w:rFonts w:ascii="Arial Narrow" w:eastAsia="Arial" w:hAnsi="Arial Narrow" w:cs="Arial"/>
          <w:sz w:val="24"/>
          <w:szCs w:val="24"/>
        </w:rPr>
      </w:pPr>
      <w:r w:rsidRPr="00067C62">
        <w:rPr>
          <w:rFonts w:ascii="Arial Narrow" w:hAnsi="Arial Narrow"/>
          <w:b/>
          <w:caps/>
          <w:sz w:val="24"/>
          <w:szCs w:val="24"/>
        </w:rPr>
        <w:t>O Município de PORECATU</w:t>
      </w:r>
      <w:r w:rsidRPr="00067C62">
        <w:rPr>
          <w:rFonts w:ascii="Arial Narrow" w:hAnsi="Arial Narrow"/>
          <w:sz w:val="24"/>
          <w:szCs w:val="24"/>
        </w:rPr>
        <w:t xml:space="preserve"> - CNPJ n. 80.542.764/0001-48, com sede à Barão do Rio Branco, nº 344, Centro, em Porecatu/PR, ordenador de Despesas: </w:t>
      </w:r>
      <w:r w:rsidRPr="00067C62">
        <w:rPr>
          <w:rFonts w:ascii="Arial Narrow" w:hAnsi="Arial Narrow" w:cs="Calibri"/>
          <w:b/>
          <w:sz w:val="24"/>
          <w:szCs w:val="24"/>
        </w:rPr>
        <w:t xml:space="preserve">Agamemnon Augusto Araujo </w:t>
      </w:r>
      <w:proofErr w:type="spellStart"/>
      <w:r w:rsidRPr="00067C62">
        <w:rPr>
          <w:rFonts w:ascii="Arial Narrow" w:hAnsi="Arial Narrow" w:cs="Calibri"/>
          <w:b/>
          <w:sz w:val="24"/>
          <w:szCs w:val="24"/>
        </w:rPr>
        <w:t>Paduan</w:t>
      </w:r>
      <w:proofErr w:type="spellEnd"/>
      <w:r w:rsidRPr="00067C62">
        <w:rPr>
          <w:rFonts w:ascii="Arial Narrow" w:hAnsi="Arial Narrow" w:cs="Calibri"/>
          <w:b/>
          <w:sz w:val="24"/>
          <w:szCs w:val="24"/>
        </w:rPr>
        <w:t>,</w:t>
      </w:r>
      <w:r w:rsidRPr="00067C62">
        <w:rPr>
          <w:rFonts w:ascii="Arial Narrow" w:hAnsi="Arial Narrow" w:cs="Calibri"/>
          <w:sz w:val="24"/>
          <w:szCs w:val="24"/>
        </w:rPr>
        <w:t xml:space="preserve"> Prefeito Municipal, brasileiro, casado, residente e domiciliado na cidade de Porecatu, estado do Paraná</w:t>
      </w:r>
      <w:r w:rsidRPr="00067C62">
        <w:rPr>
          <w:rFonts w:ascii="Arial Narrow" w:hAnsi="Arial Narrow" w:cs="Arial"/>
          <w:sz w:val="24"/>
          <w:szCs w:val="24"/>
        </w:rPr>
        <w:t xml:space="preserve">, </w:t>
      </w:r>
      <w:r w:rsidRPr="00067C62">
        <w:rPr>
          <w:rFonts w:ascii="Arial Narrow" w:eastAsia="Arial" w:hAnsi="Arial Narrow" w:cs="Arial"/>
          <w:sz w:val="24"/>
          <w:szCs w:val="24"/>
        </w:rPr>
        <w:t>por intermédio da</w:t>
      </w:r>
      <w:r w:rsidR="00813B25" w:rsidRPr="00067C62">
        <w:rPr>
          <w:rFonts w:ascii="Arial Narrow" w:eastAsia="Arial" w:hAnsi="Arial Narrow" w:cs="Arial"/>
          <w:sz w:val="24"/>
          <w:szCs w:val="24"/>
        </w:rPr>
        <w:t>s</w:t>
      </w:r>
      <w:r w:rsidRPr="00067C62">
        <w:rPr>
          <w:rFonts w:ascii="Arial Narrow" w:eastAsia="Arial" w:hAnsi="Arial Narrow" w:cs="Arial"/>
          <w:sz w:val="24"/>
          <w:szCs w:val="24"/>
        </w:rPr>
        <w:t xml:space="preserve"> </w:t>
      </w:r>
      <w:r w:rsidRPr="00067C62">
        <w:rPr>
          <w:rFonts w:ascii="Arial Narrow" w:hAnsi="Arial Narrow"/>
          <w:b/>
          <w:caps/>
          <w:sz w:val="24"/>
          <w:szCs w:val="24"/>
        </w:rPr>
        <w:t>Secretaria</w:t>
      </w:r>
      <w:r w:rsidR="00813B25" w:rsidRPr="00067C62">
        <w:rPr>
          <w:rFonts w:ascii="Arial Narrow" w:hAnsi="Arial Narrow"/>
          <w:b/>
          <w:caps/>
          <w:sz w:val="24"/>
          <w:szCs w:val="24"/>
        </w:rPr>
        <w:t>S</w:t>
      </w:r>
      <w:r w:rsidRPr="00067C62">
        <w:rPr>
          <w:rFonts w:ascii="Arial Narrow" w:hAnsi="Arial Narrow"/>
          <w:b/>
          <w:caps/>
          <w:sz w:val="24"/>
          <w:szCs w:val="24"/>
        </w:rPr>
        <w:t xml:space="preserve"> Municipa</w:t>
      </w:r>
      <w:r w:rsidR="00813B25" w:rsidRPr="00067C62">
        <w:rPr>
          <w:rFonts w:ascii="Arial Narrow" w:hAnsi="Arial Narrow"/>
          <w:b/>
          <w:caps/>
          <w:sz w:val="24"/>
          <w:szCs w:val="24"/>
        </w:rPr>
        <w:t>IS</w:t>
      </w:r>
      <w:r w:rsidRPr="00067C62">
        <w:rPr>
          <w:rFonts w:ascii="Arial Narrow" w:hAnsi="Arial Narrow"/>
          <w:b/>
          <w:caps/>
          <w:sz w:val="24"/>
          <w:szCs w:val="24"/>
        </w:rPr>
        <w:t xml:space="preserve"> de *</w:t>
      </w:r>
      <w:r w:rsidRPr="00067C62">
        <w:rPr>
          <w:rFonts w:ascii="Arial Narrow" w:hAnsi="Arial Narrow"/>
          <w:sz w:val="24"/>
          <w:szCs w:val="24"/>
        </w:rPr>
        <w:t xml:space="preserve">, inscrito no CNPJ n. *: Ordenador de Despesas: </w:t>
      </w:r>
      <w:r w:rsidRPr="00067C62">
        <w:rPr>
          <w:rFonts w:ascii="Arial Narrow" w:hAnsi="Arial Narrow"/>
          <w:b/>
          <w:sz w:val="24"/>
          <w:szCs w:val="24"/>
        </w:rPr>
        <w:t>(NOME DO</w:t>
      </w:r>
      <w:r w:rsidR="00E24CF0" w:rsidRPr="00067C62">
        <w:rPr>
          <w:rFonts w:ascii="Arial Narrow" w:hAnsi="Arial Narrow"/>
          <w:b/>
          <w:sz w:val="24"/>
          <w:szCs w:val="24"/>
        </w:rPr>
        <w:t>S</w:t>
      </w:r>
      <w:r w:rsidRPr="00067C62">
        <w:rPr>
          <w:rFonts w:ascii="Arial Narrow" w:hAnsi="Arial Narrow"/>
          <w:b/>
          <w:sz w:val="24"/>
          <w:szCs w:val="24"/>
        </w:rPr>
        <w:t xml:space="preserve"> SECRETÁRIO</w:t>
      </w:r>
      <w:r w:rsidR="00E24CF0" w:rsidRPr="00067C62">
        <w:rPr>
          <w:rFonts w:ascii="Arial Narrow" w:hAnsi="Arial Narrow"/>
          <w:b/>
          <w:sz w:val="24"/>
          <w:szCs w:val="24"/>
        </w:rPr>
        <w:t>S</w:t>
      </w:r>
      <w:r w:rsidRPr="00067C62">
        <w:rPr>
          <w:rFonts w:ascii="Arial Narrow" w:hAnsi="Arial Narrow"/>
          <w:b/>
          <w:sz w:val="24"/>
          <w:szCs w:val="24"/>
        </w:rPr>
        <w:t>)</w:t>
      </w:r>
      <w:r w:rsidRPr="00067C62">
        <w:rPr>
          <w:rFonts w:ascii="Arial Narrow" w:hAnsi="Arial Narrow"/>
          <w:sz w:val="24"/>
          <w:szCs w:val="24"/>
        </w:rPr>
        <w:t>, Secretári</w:t>
      </w:r>
      <w:r w:rsidR="006662B1" w:rsidRPr="00067C62">
        <w:rPr>
          <w:rFonts w:ascii="Arial Narrow" w:hAnsi="Arial Narrow"/>
          <w:sz w:val="24"/>
          <w:szCs w:val="24"/>
        </w:rPr>
        <w:t>a</w:t>
      </w:r>
      <w:r w:rsidRPr="00067C62">
        <w:rPr>
          <w:rFonts w:ascii="Arial Narrow" w:hAnsi="Arial Narrow"/>
          <w:sz w:val="24"/>
          <w:szCs w:val="24"/>
        </w:rPr>
        <w:t xml:space="preserve"> Municipal de </w:t>
      </w:r>
      <w:r w:rsidR="00E24CF0" w:rsidRPr="00067C62">
        <w:rPr>
          <w:rFonts w:ascii="Arial Narrow" w:hAnsi="Arial Narrow"/>
          <w:sz w:val="24"/>
          <w:szCs w:val="24"/>
        </w:rPr>
        <w:t xml:space="preserve">Cultura e Turismo </w:t>
      </w:r>
      <w:r w:rsidR="00813B25" w:rsidRPr="00067C62">
        <w:rPr>
          <w:rFonts w:ascii="Arial Narrow" w:hAnsi="Arial Narrow"/>
          <w:sz w:val="24"/>
          <w:szCs w:val="24"/>
        </w:rPr>
        <w:t xml:space="preserve">e </w:t>
      </w:r>
      <w:r w:rsidR="006662B1" w:rsidRPr="00067C62">
        <w:rPr>
          <w:rFonts w:ascii="Arial Narrow" w:hAnsi="Arial Narrow"/>
          <w:sz w:val="24"/>
          <w:szCs w:val="24"/>
        </w:rPr>
        <w:t>Saúde</w:t>
      </w:r>
      <w:r w:rsidRPr="00067C62">
        <w:rPr>
          <w:rFonts w:ascii="Arial Narrow" w:hAnsi="Arial Narrow"/>
          <w:sz w:val="24"/>
          <w:szCs w:val="24"/>
        </w:rPr>
        <w:t xml:space="preserve"> em exercício, brasileiro (a), residente e domiciliado, na cidade de Porecatu, estado do Paraná,</w:t>
      </w:r>
      <w:r w:rsidRPr="00067C62">
        <w:rPr>
          <w:rFonts w:ascii="Arial Narrow" w:eastAsia="Arial" w:hAnsi="Arial Narrow" w:cs="Arial"/>
          <w:color w:val="FF0000"/>
          <w:sz w:val="24"/>
          <w:szCs w:val="24"/>
        </w:rPr>
        <w:t xml:space="preserve"> </w:t>
      </w:r>
      <w:r w:rsidRPr="00067C62">
        <w:rPr>
          <w:rFonts w:ascii="Arial Narrow" w:eastAsia="Arial" w:hAnsi="Arial Narrow" w:cs="Arial"/>
          <w:sz w:val="24"/>
          <w:szCs w:val="24"/>
        </w:rPr>
        <w:t xml:space="preserve">doravante denominado CONTRATANTE, e </w:t>
      </w:r>
      <w:r w:rsidRPr="00067C62">
        <w:rPr>
          <w:rFonts w:ascii="Arial Narrow" w:eastAsia="Arial" w:hAnsi="Arial Narrow" w:cs="Arial"/>
          <w:b/>
          <w:sz w:val="24"/>
          <w:szCs w:val="24"/>
        </w:rPr>
        <w:t>DE OUTRO LADO</w:t>
      </w:r>
      <w:r w:rsidRPr="00067C62">
        <w:rPr>
          <w:rFonts w:ascii="Arial Narrow" w:eastAsia="Arial" w:hAnsi="Arial Narrow" w:cs="Arial"/>
          <w:sz w:val="24"/>
          <w:szCs w:val="24"/>
        </w:rPr>
        <w:t xml:space="preserve"> o(a) ________________________, </w:t>
      </w:r>
      <w:r w:rsidRPr="00067C62">
        <w:rPr>
          <w:rFonts w:ascii="Arial Narrow" w:eastAsia="Arial" w:hAnsi="Arial Narrow" w:cs="Arial"/>
          <w:i/>
          <w:iCs/>
          <w:sz w:val="24"/>
          <w:szCs w:val="24"/>
        </w:rPr>
        <w:t>inscrito(a) no CNPJ/MF sob o nº ............................, sediado(a) na</w:t>
      </w:r>
      <w:r w:rsidRPr="00067C62">
        <w:rPr>
          <w:rFonts w:ascii="Arial Narrow" w:eastAsia="Arial" w:hAnsi="Arial Narrow" w:cs="Arial"/>
          <w:sz w:val="24"/>
          <w:szCs w:val="24"/>
        </w:rPr>
        <w:t xml:space="preserve"> _________________________,</w:t>
      </w:r>
      <w:r w:rsidRPr="00067C62">
        <w:rPr>
          <w:rFonts w:ascii="Arial Narrow" w:eastAsia="Arial" w:hAnsi="Arial Narrow" w:cs="Arial"/>
          <w:color w:val="FF0000"/>
          <w:sz w:val="24"/>
          <w:szCs w:val="24"/>
        </w:rPr>
        <w:t xml:space="preserve"> </w:t>
      </w:r>
      <w:r w:rsidRPr="00067C62">
        <w:rPr>
          <w:rFonts w:ascii="Arial Narrow" w:eastAsia="Arial" w:hAnsi="Arial Narrow" w:cs="Arial"/>
          <w:sz w:val="24"/>
          <w:szCs w:val="24"/>
        </w:rPr>
        <w:t xml:space="preserve">doravante designado CONTRATADO, </w:t>
      </w:r>
      <w:r w:rsidRPr="00067C62">
        <w:rPr>
          <w:rFonts w:ascii="Arial Narrow" w:eastAsia="Arial" w:hAnsi="Arial Narrow" w:cs="Arial"/>
          <w:i/>
          <w:iCs/>
          <w:sz w:val="24"/>
          <w:szCs w:val="24"/>
        </w:rPr>
        <w:t>neste ato representado(a) por</w:t>
      </w:r>
      <w:r w:rsidRPr="00067C62">
        <w:rPr>
          <w:rFonts w:ascii="Arial Narrow" w:eastAsia="Arial" w:hAnsi="Arial Narrow" w:cs="Arial"/>
          <w:sz w:val="24"/>
          <w:szCs w:val="24"/>
        </w:rPr>
        <w:t xml:space="preserve"> (</w:t>
      </w:r>
      <w:r w:rsidRPr="00067C62">
        <w:rPr>
          <w:rFonts w:ascii="Arial Narrow" w:hAnsi="Arial Narrow" w:cs="Arial"/>
          <w:sz w:val="24"/>
          <w:szCs w:val="24"/>
        </w:rPr>
        <w:t>qualificação completa do representante da empresa)</w:t>
      </w:r>
      <w:r w:rsidRPr="00067C62">
        <w:rPr>
          <w:rFonts w:ascii="Arial Narrow" w:eastAsia="Arial" w:hAnsi="Arial Narrow" w:cs="Arial"/>
          <w:sz w:val="24"/>
          <w:szCs w:val="24"/>
        </w:rPr>
        <w:t xml:space="preserve"> </w:t>
      </w:r>
      <w:r w:rsidRPr="00067C62">
        <w:rPr>
          <w:rFonts w:ascii="Arial Narrow" w:eastAsia="Arial" w:hAnsi="Arial Narrow" w:cs="Arial"/>
          <w:i/>
          <w:iCs/>
          <w:sz w:val="24"/>
          <w:szCs w:val="24"/>
        </w:rPr>
        <w:t xml:space="preserve">conforme atos constitutivos da empresa </w:t>
      </w:r>
      <w:r w:rsidRPr="00067C62">
        <w:rPr>
          <w:rFonts w:ascii="Arial Narrow" w:eastAsia="Arial" w:hAnsi="Arial Narrow" w:cs="Arial"/>
          <w:b/>
          <w:bCs/>
          <w:i/>
          <w:iCs/>
          <w:sz w:val="24"/>
          <w:szCs w:val="24"/>
        </w:rPr>
        <w:t>OU</w:t>
      </w:r>
      <w:r w:rsidRPr="00067C62">
        <w:rPr>
          <w:rFonts w:ascii="Arial Narrow" w:eastAsia="Arial" w:hAnsi="Arial Narrow" w:cs="Arial"/>
          <w:i/>
          <w:iCs/>
          <w:sz w:val="24"/>
          <w:szCs w:val="24"/>
        </w:rPr>
        <w:t xml:space="preserve"> procuração apresentada nos autos, </w:t>
      </w:r>
      <w:r w:rsidRPr="00067C62">
        <w:rPr>
          <w:rFonts w:ascii="Arial Narrow" w:eastAsia="Arial" w:hAnsi="Arial Narrow" w:cs="Arial"/>
          <w:sz w:val="24"/>
          <w:szCs w:val="24"/>
        </w:rPr>
        <w:t xml:space="preserve">tudo registrado e em consonância com o </w:t>
      </w:r>
      <w:r w:rsidRPr="00067C62">
        <w:rPr>
          <w:rFonts w:ascii="Arial Narrow" w:eastAsia="Arial" w:hAnsi="Arial Narrow" w:cs="Arial"/>
          <w:b/>
          <w:bCs/>
          <w:sz w:val="24"/>
          <w:szCs w:val="24"/>
        </w:rPr>
        <w:t>Processo Administrativo nº</w:t>
      </w:r>
      <w:r w:rsidR="00813B25" w:rsidRPr="00067C62">
        <w:rPr>
          <w:rFonts w:ascii="Arial Narrow" w:eastAsia="Arial" w:hAnsi="Arial Narrow" w:cs="Arial"/>
          <w:b/>
          <w:bCs/>
          <w:sz w:val="24"/>
          <w:szCs w:val="24"/>
        </w:rPr>
        <w:t xml:space="preserve"> </w:t>
      </w:r>
      <w:r w:rsidR="00966D6A" w:rsidRPr="00067C62">
        <w:rPr>
          <w:rFonts w:ascii="Arial Narrow" w:eastAsia="Arial" w:hAnsi="Arial Narrow" w:cs="Arial"/>
          <w:b/>
          <w:bCs/>
          <w:sz w:val="24"/>
          <w:szCs w:val="24"/>
        </w:rPr>
        <w:t>18</w:t>
      </w:r>
      <w:r w:rsidRPr="00067C62">
        <w:rPr>
          <w:rFonts w:ascii="Arial Narrow" w:eastAsia="Arial" w:hAnsi="Arial Narrow" w:cs="Arial"/>
          <w:b/>
          <w:bCs/>
          <w:sz w:val="24"/>
          <w:szCs w:val="24"/>
        </w:rPr>
        <w:t>/202</w:t>
      </w:r>
      <w:r w:rsidR="00966D6A" w:rsidRPr="00067C62">
        <w:rPr>
          <w:rFonts w:ascii="Arial Narrow" w:eastAsia="Arial" w:hAnsi="Arial Narrow" w:cs="Arial"/>
          <w:b/>
          <w:bCs/>
          <w:sz w:val="24"/>
          <w:szCs w:val="24"/>
        </w:rPr>
        <w:t>6</w:t>
      </w:r>
      <w:r w:rsidRPr="00067C62">
        <w:rPr>
          <w:rFonts w:ascii="Arial Narrow" w:eastAsia="Arial" w:hAnsi="Arial Narrow" w:cs="Arial"/>
          <w:sz w:val="24"/>
          <w:szCs w:val="24"/>
        </w:rPr>
        <w:t xml:space="preserve">, e em observância às disposições da </w:t>
      </w:r>
      <w:hyperlink r:id="rId34" w:history="1">
        <w:r w:rsidRPr="00067C62">
          <w:rPr>
            <w:rStyle w:val="Hyperlink"/>
            <w:rFonts w:ascii="Arial Narrow" w:eastAsia="Arial" w:hAnsi="Arial Narrow" w:cs="Arial"/>
            <w:sz w:val="24"/>
            <w:szCs w:val="24"/>
          </w:rPr>
          <w:t>Lei nº 14.133, de 1º de abril de 2021</w:t>
        </w:r>
      </w:hyperlink>
      <w:r w:rsidRPr="00067C62">
        <w:rPr>
          <w:rFonts w:ascii="Arial Narrow" w:eastAsia="Arial" w:hAnsi="Arial Narrow" w:cs="Arial"/>
          <w:sz w:val="24"/>
          <w:szCs w:val="24"/>
        </w:rPr>
        <w:t>, e demais legislações correlatas aplicáveis, resolvem celebrar o presente Termo de Contrato, decorrente do</w:t>
      </w:r>
      <w:r w:rsidRPr="00067C62">
        <w:rPr>
          <w:rFonts w:ascii="Arial Narrow" w:eastAsia="Arial" w:hAnsi="Arial Narrow" w:cs="Arial"/>
          <w:i/>
          <w:iCs/>
          <w:color w:val="FF0000"/>
          <w:sz w:val="24"/>
          <w:szCs w:val="24"/>
        </w:rPr>
        <w:t xml:space="preserve"> </w:t>
      </w:r>
      <w:r w:rsidRPr="00067C62">
        <w:rPr>
          <w:rFonts w:ascii="Arial Narrow" w:eastAsia="Arial" w:hAnsi="Arial Narrow" w:cs="Arial"/>
          <w:b/>
          <w:bCs/>
          <w:sz w:val="24"/>
          <w:szCs w:val="24"/>
        </w:rPr>
        <w:t xml:space="preserve">Pregão </w:t>
      </w:r>
      <w:r w:rsidR="002C0387" w:rsidRPr="00067C62">
        <w:rPr>
          <w:rFonts w:ascii="Arial Narrow" w:eastAsia="Arial" w:hAnsi="Arial Narrow" w:cs="Arial"/>
          <w:b/>
          <w:bCs/>
          <w:sz w:val="24"/>
          <w:szCs w:val="24"/>
        </w:rPr>
        <w:t>Presencial</w:t>
      </w:r>
      <w:r w:rsidRPr="00067C62">
        <w:rPr>
          <w:rFonts w:ascii="Arial Narrow" w:eastAsia="Arial" w:hAnsi="Arial Narrow" w:cs="Arial"/>
          <w:b/>
          <w:bCs/>
          <w:sz w:val="24"/>
          <w:szCs w:val="24"/>
        </w:rPr>
        <w:t xml:space="preserve"> </w:t>
      </w:r>
      <w:r w:rsidR="002C0387" w:rsidRPr="00067C62">
        <w:rPr>
          <w:rFonts w:ascii="Arial Narrow" w:eastAsia="Arial" w:hAnsi="Arial Narrow" w:cs="Arial"/>
          <w:b/>
          <w:bCs/>
          <w:sz w:val="24"/>
          <w:szCs w:val="24"/>
        </w:rPr>
        <w:t xml:space="preserve">          </w:t>
      </w:r>
      <w:r w:rsidRPr="00067C62">
        <w:rPr>
          <w:rFonts w:ascii="Arial Narrow" w:eastAsia="Arial" w:hAnsi="Arial Narrow" w:cs="Arial"/>
          <w:b/>
          <w:bCs/>
          <w:sz w:val="24"/>
          <w:szCs w:val="24"/>
        </w:rPr>
        <w:t xml:space="preserve">n° </w:t>
      </w:r>
      <w:r w:rsidR="00966D6A" w:rsidRPr="00067C62">
        <w:rPr>
          <w:rFonts w:ascii="Arial Narrow" w:eastAsia="Arial" w:hAnsi="Arial Narrow" w:cs="Arial"/>
          <w:b/>
          <w:bCs/>
          <w:sz w:val="24"/>
          <w:szCs w:val="24"/>
        </w:rPr>
        <w:t>0</w:t>
      </w:r>
      <w:r w:rsidR="00813B25" w:rsidRPr="00067C62">
        <w:rPr>
          <w:rFonts w:ascii="Arial Narrow" w:eastAsia="Arial" w:hAnsi="Arial Narrow" w:cs="Arial"/>
          <w:b/>
          <w:bCs/>
          <w:sz w:val="24"/>
          <w:szCs w:val="24"/>
        </w:rPr>
        <w:t>6</w:t>
      </w:r>
      <w:r w:rsidRPr="00067C62">
        <w:rPr>
          <w:rFonts w:ascii="Arial Narrow" w:eastAsia="Arial" w:hAnsi="Arial Narrow" w:cs="Arial"/>
          <w:b/>
          <w:bCs/>
          <w:sz w:val="24"/>
          <w:szCs w:val="24"/>
        </w:rPr>
        <w:t>/202</w:t>
      </w:r>
      <w:r w:rsidR="00966D6A" w:rsidRPr="00067C62">
        <w:rPr>
          <w:rFonts w:ascii="Arial Narrow" w:eastAsia="Arial" w:hAnsi="Arial Narrow" w:cs="Arial"/>
          <w:b/>
          <w:bCs/>
          <w:sz w:val="24"/>
          <w:szCs w:val="24"/>
        </w:rPr>
        <w:t>6</w:t>
      </w:r>
      <w:r w:rsidRPr="00067C62">
        <w:rPr>
          <w:rFonts w:ascii="Arial Narrow" w:eastAsia="Arial" w:hAnsi="Arial Narrow" w:cs="Arial"/>
          <w:sz w:val="24"/>
          <w:szCs w:val="24"/>
        </w:rPr>
        <w:t xml:space="preserve"> mediante as seguintes cláusulas e condições: </w:t>
      </w:r>
    </w:p>
    <w:p w14:paraId="6D7E8377" w14:textId="77777777" w:rsidR="00A04617" w:rsidRPr="00067C62" w:rsidRDefault="00A04617" w:rsidP="00A04617">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sz w:val="24"/>
          <w:szCs w:val="24"/>
        </w:rPr>
        <w:t>CLÁUSULA PRIMEIRA – DO PREPOSTO INDICADO PELA CONTRATADA</w:t>
      </w:r>
    </w:p>
    <w:p w14:paraId="29865B5A" w14:textId="77777777" w:rsidR="00A04617" w:rsidRDefault="00A04617" w:rsidP="00A04617">
      <w:pPr>
        <w:spacing w:after="120"/>
        <w:ind w:right="-46"/>
        <w:jc w:val="both"/>
        <w:rPr>
          <w:rFonts w:ascii="Arial Narrow" w:hAnsi="Arial Narrow"/>
          <w:sz w:val="24"/>
          <w:szCs w:val="24"/>
        </w:rPr>
      </w:pPr>
      <w:r w:rsidRPr="00067C62">
        <w:rPr>
          <w:rFonts w:ascii="Arial Narrow" w:hAnsi="Arial Narrow"/>
          <w:sz w:val="24"/>
          <w:szCs w:val="24"/>
        </w:rPr>
        <w:t xml:space="preserve">1.1. Nos termos constantes no Anexo VI do edital, Termo de Nomeação de Preposto, a CONTRATADA nomeia e constitui o(a) senhor(a) _________________, devidamente qualificado(a) no respectivo Termo, com endereço eletrônico ____________, como o </w:t>
      </w:r>
      <w:r w:rsidRPr="00067C62">
        <w:rPr>
          <w:rFonts w:ascii="Arial Narrow" w:hAnsi="Arial Narrow"/>
          <w:b/>
          <w:bCs/>
          <w:sz w:val="24"/>
          <w:szCs w:val="24"/>
        </w:rPr>
        <w:t>preposto</w:t>
      </w:r>
      <w:r w:rsidRPr="00067C62">
        <w:rPr>
          <w:rFonts w:ascii="Arial Narrow" w:hAnsi="Arial Narrow"/>
          <w:sz w:val="24"/>
          <w:szCs w:val="24"/>
        </w:rPr>
        <w:t xml:space="preserve"> responsável para acompanhar a execução do Contrato ou instrumento equivalente, e todos os atos necessários ao cumprimento das obrigações assumidas na presente contratação.</w:t>
      </w:r>
    </w:p>
    <w:p w14:paraId="4F020C21" w14:textId="77777777" w:rsidR="00C33C5B" w:rsidRDefault="00C33C5B" w:rsidP="00A04617">
      <w:pPr>
        <w:spacing w:after="120"/>
        <w:ind w:right="-46"/>
        <w:jc w:val="both"/>
        <w:rPr>
          <w:rFonts w:ascii="Arial Narrow" w:hAnsi="Arial Narrow"/>
          <w:sz w:val="24"/>
          <w:szCs w:val="24"/>
        </w:rPr>
      </w:pPr>
    </w:p>
    <w:p w14:paraId="098B33D4" w14:textId="77777777" w:rsidR="00A04617" w:rsidRPr="00067C62" w:rsidRDefault="00A04617" w:rsidP="00A04617">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sz w:val="24"/>
          <w:szCs w:val="24"/>
        </w:rPr>
        <w:lastRenderedPageBreak/>
        <w:t xml:space="preserve">CLÁUSULA SEGUNDA – DO OBJETO </w:t>
      </w:r>
      <w:bookmarkStart w:id="40" w:name="_Hlk131175484"/>
      <w:r w:rsidRPr="00067C62">
        <w:rPr>
          <w:rFonts w:ascii="Arial Narrow" w:hAnsi="Arial Narrow"/>
          <w:sz w:val="24"/>
          <w:szCs w:val="24"/>
        </w:rPr>
        <w:t>(</w:t>
      </w:r>
      <w:hyperlink r:id="rId35" w:anchor="art92" w:history="1">
        <w:r w:rsidRPr="00067C62">
          <w:rPr>
            <w:rStyle w:val="Hyperlink"/>
            <w:rFonts w:ascii="Arial Narrow" w:hAnsi="Arial Narrow"/>
            <w:sz w:val="24"/>
            <w:szCs w:val="24"/>
          </w:rPr>
          <w:t>art. 92, I e II</w:t>
        </w:r>
      </w:hyperlink>
      <w:r w:rsidRPr="00067C62">
        <w:rPr>
          <w:rFonts w:ascii="Arial Narrow" w:hAnsi="Arial Narrow"/>
          <w:sz w:val="24"/>
          <w:szCs w:val="24"/>
        </w:rPr>
        <w:t>)</w:t>
      </w:r>
    </w:p>
    <w:bookmarkEnd w:id="40"/>
    <w:p w14:paraId="3C500D6E"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2.1. Contratação de empresa para </w:t>
      </w:r>
      <w:r w:rsidRPr="00067C62">
        <w:rPr>
          <w:rFonts w:ascii="Arial Narrow" w:hAnsi="Arial Narrow" w:cs="Calibri"/>
          <w:b/>
          <w:bCs/>
          <w:sz w:val="24"/>
        </w:rPr>
        <w:t>*</w:t>
      </w:r>
      <w:r w:rsidRPr="00067C62">
        <w:rPr>
          <w:rFonts w:ascii="Arial Narrow" w:hAnsi="Arial Narrow"/>
          <w:color w:val="FF0000"/>
          <w:sz w:val="24"/>
          <w:szCs w:val="24"/>
        </w:rPr>
        <w:t xml:space="preserve"> </w:t>
      </w:r>
      <w:r w:rsidRPr="00067C62">
        <w:rPr>
          <w:rFonts w:ascii="Arial Narrow" w:hAnsi="Arial Narrow"/>
          <w:sz w:val="24"/>
          <w:szCs w:val="24"/>
        </w:rPr>
        <w:t xml:space="preserve">nas condições estabelecidas no Termo de Referência </w:t>
      </w:r>
      <w:r w:rsidRPr="00067C62">
        <w:rPr>
          <w:rFonts w:ascii="Arial Narrow" w:eastAsia="Times New Roman" w:hAnsi="Arial Narrow"/>
          <w:color w:val="000000" w:themeColor="text1"/>
          <w:sz w:val="24"/>
          <w:szCs w:val="24"/>
        </w:rPr>
        <w:t>e na Proposta de Preços.</w:t>
      </w:r>
    </w:p>
    <w:p w14:paraId="661FFE63" w14:textId="77777777" w:rsidR="00A04617" w:rsidRPr="00067C62" w:rsidRDefault="00A04617" w:rsidP="00A04617">
      <w:pPr>
        <w:pStyle w:val="Nivel2"/>
        <w:spacing w:before="0" w:line="360" w:lineRule="auto"/>
        <w:rPr>
          <w:rFonts w:ascii="Arial Narrow" w:hAnsi="Arial Narrow"/>
          <w:sz w:val="24"/>
          <w:szCs w:val="24"/>
        </w:rPr>
      </w:pPr>
      <w:r w:rsidRPr="00067C62">
        <w:rPr>
          <w:rFonts w:ascii="Arial Narrow" w:hAnsi="Arial Narrow"/>
          <w:sz w:val="24"/>
          <w:szCs w:val="24"/>
        </w:rPr>
        <w:t>2.2. Quantidade e especificação do objeto da contratação:</w:t>
      </w:r>
    </w:p>
    <w:tbl>
      <w:tblPr>
        <w:tblW w:w="8676" w:type="dxa"/>
        <w:tblInd w:w="108" w:type="dxa"/>
        <w:tblLayout w:type="fixed"/>
        <w:tblLook w:val="04A0" w:firstRow="1" w:lastRow="0" w:firstColumn="1" w:lastColumn="0" w:noHBand="0" w:noVBand="1"/>
      </w:tblPr>
      <w:tblGrid>
        <w:gridCol w:w="738"/>
        <w:gridCol w:w="1701"/>
        <w:gridCol w:w="1701"/>
        <w:gridCol w:w="1134"/>
        <w:gridCol w:w="1701"/>
        <w:gridCol w:w="1701"/>
      </w:tblGrid>
      <w:tr w:rsidR="002A1CFF" w:rsidRPr="00067C62" w14:paraId="3F42BAD7" w14:textId="77777777" w:rsidTr="002A1CFF">
        <w:trPr>
          <w:trHeight w:val="529"/>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6F1C77" w14:textId="77777777" w:rsidR="002A1CFF" w:rsidRPr="00067C62" w:rsidRDefault="002A1CFF" w:rsidP="00512B81">
            <w:pPr>
              <w:widowControl w:val="0"/>
              <w:spacing w:after="120" w:line="360" w:lineRule="auto"/>
              <w:jc w:val="center"/>
              <w:rPr>
                <w:rFonts w:ascii="Arial Narrow" w:eastAsia="Arial" w:hAnsi="Arial Narrow" w:cs="Arial"/>
                <w:b/>
                <w:bCs/>
                <w:color w:val="000000" w:themeColor="text1"/>
                <w:sz w:val="16"/>
                <w:szCs w:val="16"/>
              </w:rPr>
            </w:pPr>
            <w:r w:rsidRPr="00067C62">
              <w:rPr>
                <w:rFonts w:ascii="Arial Narrow" w:eastAsia="Arial" w:hAnsi="Arial Narrow" w:cs="Arial"/>
                <w:b/>
                <w:bCs/>
                <w:color w:val="000000" w:themeColor="text1"/>
                <w:sz w:val="16"/>
                <w:szCs w:val="16"/>
              </w:rPr>
              <w:t>ITEM</w:t>
            </w:r>
          </w:p>
          <w:p w14:paraId="65A3EEC6" w14:textId="1F3EBBF5" w:rsidR="002A1CFF" w:rsidRPr="00067C62" w:rsidRDefault="002A1CFF" w:rsidP="00512B81">
            <w:pPr>
              <w:widowControl w:val="0"/>
              <w:spacing w:after="120" w:line="360" w:lineRule="auto"/>
              <w:jc w:val="center"/>
              <w:rPr>
                <w:rFonts w:ascii="Arial Narrow" w:eastAsia="Arial" w:hAnsi="Arial Narrow" w:cs="Arial"/>
                <w:b/>
                <w:bCs/>
                <w:color w:val="000000"/>
                <w:sz w:val="16"/>
                <w:szCs w:val="16"/>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0C1159" w14:textId="77777777" w:rsidR="002A1CFF" w:rsidRPr="00067C62" w:rsidRDefault="002A1CFF" w:rsidP="00512B81">
            <w:pPr>
              <w:widowControl w:val="0"/>
              <w:spacing w:after="120" w:line="360" w:lineRule="auto"/>
              <w:jc w:val="center"/>
              <w:rPr>
                <w:rFonts w:ascii="Arial Narrow" w:eastAsia="Arial" w:hAnsi="Arial Narrow" w:cs="Arial"/>
                <w:color w:val="000000"/>
                <w:sz w:val="16"/>
                <w:szCs w:val="16"/>
              </w:rPr>
            </w:pPr>
            <w:r w:rsidRPr="00067C62">
              <w:rPr>
                <w:rFonts w:ascii="Arial Narrow" w:eastAsia="Arial" w:hAnsi="Arial Narrow" w:cs="Arial"/>
                <w:b/>
                <w:bCs/>
                <w:color w:val="000000" w:themeColor="text1"/>
                <w:sz w:val="16"/>
                <w:szCs w:val="16"/>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auto"/>
            </w:tcBorders>
          </w:tcPr>
          <w:p w14:paraId="330260FE" w14:textId="43244C96" w:rsidR="002A1CFF" w:rsidRPr="00067C62" w:rsidRDefault="002A1CFF" w:rsidP="00512B81">
            <w:pPr>
              <w:widowControl w:val="0"/>
              <w:spacing w:after="120" w:line="360" w:lineRule="auto"/>
              <w:jc w:val="center"/>
              <w:rPr>
                <w:rFonts w:ascii="Arial Narrow" w:eastAsia="Arial" w:hAnsi="Arial Narrow" w:cs="Arial"/>
                <w:color w:val="000000"/>
                <w:sz w:val="16"/>
                <w:szCs w:val="16"/>
              </w:rPr>
            </w:pPr>
            <w:r w:rsidRPr="00067C62">
              <w:rPr>
                <w:rFonts w:ascii="Arial Narrow" w:eastAsia="Arial" w:hAnsi="Arial Narrow" w:cs="Arial"/>
                <w:b/>
                <w:bCs/>
                <w:color w:val="000000" w:themeColor="text1"/>
                <w:sz w:val="16"/>
                <w:szCs w:val="16"/>
              </w:rPr>
              <w:t>UN DE MEDIDA</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5448D7" w14:textId="77777777" w:rsidR="002A1CFF" w:rsidRPr="00067C62" w:rsidRDefault="002A1CFF" w:rsidP="00512B81">
            <w:pPr>
              <w:widowControl w:val="0"/>
              <w:spacing w:after="120" w:line="360" w:lineRule="auto"/>
              <w:jc w:val="center"/>
              <w:rPr>
                <w:rFonts w:ascii="Arial Narrow" w:eastAsia="Arial" w:hAnsi="Arial Narrow" w:cs="Arial"/>
                <w:b/>
                <w:bCs/>
                <w:sz w:val="16"/>
                <w:szCs w:val="16"/>
              </w:rPr>
            </w:pPr>
            <w:r w:rsidRPr="00067C62">
              <w:rPr>
                <w:rFonts w:ascii="Arial Narrow" w:eastAsia="Arial" w:hAnsi="Arial Narrow" w:cs="Arial"/>
                <w:b/>
                <w:bCs/>
                <w:sz w:val="16"/>
                <w:szCs w:val="16"/>
              </w:rPr>
              <w:t>QUANTIDADE</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7B67CD" w14:textId="77777777" w:rsidR="002A1CFF" w:rsidRPr="00067C62" w:rsidRDefault="002A1CFF" w:rsidP="00512B81">
            <w:pPr>
              <w:widowControl w:val="0"/>
              <w:spacing w:after="120" w:line="360" w:lineRule="auto"/>
              <w:jc w:val="center"/>
              <w:rPr>
                <w:rFonts w:ascii="Arial Narrow" w:eastAsia="Arial" w:hAnsi="Arial Narrow" w:cs="Arial"/>
                <w:b/>
                <w:bCs/>
                <w:sz w:val="16"/>
                <w:szCs w:val="16"/>
              </w:rPr>
            </w:pPr>
            <w:r w:rsidRPr="00067C62">
              <w:rPr>
                <w:rFonts w:ascii="Arial Narrow" w:eastAsia="Arial" w:hAnsi="Arial Narrow" w:cs="Arial"/>
                <w:b/>
                <w:bCs/>
                <w:sz w:val="16"/>
                <w:szCs w:val="16"/>
              </w:rPr>
              <w:t>VALOR UNITÁRIO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49FB83" w14:textId="77777777" w:rsidR="002A1CFF" w:rsidRPr="00067C62" w:rsidRDefault="002A1CFF" w:rsidP="00512B81">
            <w:pPr>
              <w:widowControl w:val="0"/>
              <w:spacing w:after="120" w:line="360" w:lineRule="auto"/>
              <w:jc w:val="center"/>
              <w:rPr>
                <w:rFonts w:ascii="Arial Narrow" w:eastAsia="Arial" w:hAnsi="Arial Narrow" w:cs="Arial"/>
                <w:b/>
                <w:bCs/>
                <w:sz w:val="16"/>
                <w:szCs w:val="16"/>
              </w:rPr>
            </w:pPr>
            <w:r w:rsidRPr="00067C62">
              <w:rPr>
                <w:rFonts w:ascii="Arial Narrow" w:eastAsia="Arial" w:hAnsi="Arial Narrow" w:cs="Arial"/>
                <w:b/>
                <w:bCs/>
                <w:sz w:val="16"/>
                <w:szCs w:val="16"/>
              </w:rPr>
              <w:t>VALOR TOTAL</w:t>
            </w:r>
          </w:p>
        </w:tc>
      </w:tr>
      <w:tr w:rsidR="002A1CFF" w:rsidRPr="00067C62" w14:paraId="607B5954" w14:textId="77777777" w:rsidTr="002A1CFF">
        <w:trPr>
          <w:trHeight w:val="341"/>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06934F" w14:textId="77777777" w:rsidR="002A1CFF" w:rsidRPr="00067C62" w:rsidRDefault="002A1CFF" w:rsidP="00512B81">
            <w:pPr>
              <w:widowControl w:val="0"/>
              <w:spacing w:after="120" w:line="360" w:lineRule="auto"/>
              <w:jc w:val="center"/>
              <w:rPr>
                <w:rFonts w:ascii="Arial Narrow" w:eastAsia="Arial" w:hAnsi="Arial Narrow" w:cs="Arial"/>
                <w:b/>
                <w:bCs/>
                <w:color w:val="000000"/>
                <w:sz w:val="20"/>
                <w:szCs w:val="20"/>
              </w:rPr>
            </w:pPr>
            <w:r w:rsidRPr="00067C62">
              <w:rPr>
                <w:rFonts w:ascii="Arial Narrow" w:eastAsia="Arial" w:hAnsi="Arial Narrow" w:cs="Arial"/>
                <w:b/>
                <w:bCs/>
                <w:color w:val="000000" w:themeColor="text1"/>
                <w:sz w:val="20"/>
                <w:szCs w:val="20"/>
              </w:rPr>
              <w:t>1</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4E294B"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auto"/>
            </w:tcBorders>
          </w:tcPr>
          <w:p w14:paraId="1A931C28"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7BC15B"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B56ED1"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690897"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r>
      <w:tr w:rsidR="002A1CFF" w:rsidRPr="00067C62" w14:paraId="058F9B84" w14:textId="77777777" w:rsidTr="002A1CFF">
        <w:trPr>
          <w:trHeight w:val="347"/>
        </w:trPr>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1EDF80" w14:textId="77777777" w:rsidR="002A1CFF" w:rsidRPr="00067C62" w:rsidRDefault="002A1CFF" w:rsidP="00512B81">
            <w:pPr>
              <w:widowControl w:val="0"/>
              <w:spacing w:after="120" w:line="360" w:lineRule="auto"/>
              <w:jc w:val="center"/>
              <w:rPr>
                <w:rFonts w:ascii="Arial Narrow" w:eastAsia="Arial" w:hAnsi="Arial Narrow" w:cs="Arial"/>
                <w:b/>
                <w:bCs/>
                <w:color w:val="000000"/>
                <w:sz w:val="20"/>
                <w:szCs w:val="20"/>
              </w:rPr>
            </w:pPr>
            <w:r w:rsidRPr="00067C62">
              <w:rPr>
                <w:rFonts w:ascii="Arial Narrow" w:eastAsia="Arial" w:hAnsi="Arial Narrow" w:cs="Arial"/>
                <w:b/>
                <w:bCs/>
                <w:color w:val="000000" w:themeColor="text1"/>
                <w:sz w:val="20"/>
                <w:szCs w:val="20"/>
              </w:rPr>
              <w:t>2</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713898"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auto"/>
            </w:tcBorders>
          </w:tcPr>
          <w:p w14:paraId="70950C3D"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49F09C"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A04E91"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F2C581" w14:textId="77777777" w:rsidR="002A1CFF" w:rsidRPr="00067C62" w:rsidRDefault="002A1CFF" w:rsidP="00512B81">
            <w:pPr>
              <w:widowControl w:val="0"/>
              <w:spacing w:after="120" w:line="360" w:lineRule="auto"/>
              <w:rPr>
                <w:rFonts w:ascii="Arial Narrow" w:eastAsia="Arial" w:hAnsi="Arial Narrow" w:cs="Arial"/>
                <w:color w:val="000000"/>
                <w:sz w:val="20"/>
                <w:szCs w:val="20"/>
              </w:rPr>
            </w:pPr>
          </w:p>
        </w:tc>
      </w:tr>
    </w:tbl>
    <w:p w14:paraId="329634FE" w14:textId="77777777" w:rsidR="00A04617" w:rsidRPr="00067C62" w:rsidRDefault="00A04617" w:rsidP="00A04617">
      <w:pPr>
        <w:pStyle w:val="Nivel2"/>
        <w:spacing w:before="0" w:after="0"/>
        <w:rPr>
          <w:rFonts w:ascii="Arial Narrow" w:hAnsi="Arial Narrow"/>
          <w:sz w:val="24"/>
          <w:szCs w:val="24"/>
        </w:rPr>
      </w:pPr>
    </w:p>
    <w:p w14:paraId="477BB95B" w14:textId="77777777" w:rsidR="00A04617" w:rsidRPr="00067C62" w:rsidRDefault="00A04617" w:rsidP="00A04617">
      <w:pPr>
        <w:pStyle w:val="Nivel2"/>
        <w:tabs>
          <w:tab w:val="left" w:pos="0"/>
        </w:tabs>
        <w:spacing w:before="0" w:after="0" w:line="240" w:lineRule="auto"/>
        <w:rPr>
          <w:rFonts w:ascii="Arial Narrow" w:hAnsi="Arial Narrow"/>
          <w:sz w:val="24"/>
          <w:szCs w:val="24"/>
          <w:lang w:val="x-none"/>
        </w:rPr>
      </w:pPr>
      <w:r w:rsidRPr="00067C62">
        <w:rPr>
          <w:rFonts w:ascii="Arial Narrow" w:hAnsi="Arial Narrow"/>
          <w:sz w:val="24"/>
          <w:szCs w:val="24"/>
        </w:rPr>
        <w:t>2.3. Vinculam esta contratação, independentemente de transcrição:</w:t>
      </w:r>
    </w:p>
    <w:p w14:paraId="7082C407" w14:textId="77777777" w:rsidR="00A04617" w:rsidRPr="00067C62" w:rsidRDefault="00A04617" w:rsidP="00A04617">
      <w:pPr>
        <w:pStyle w:val="Nivel3"/>
        <w:tabs>
          <w:tab w:val="left" w:pos="0"/>
        </w:tabs>
        <w:spacing w:before="0" w:line="240" w:lineRule="auto"/>
        <w:ind w:left="0"/>
        <w:rPr>
          <w:rFonts w:ascii="Arial Narrow" w:hAnsi="Arial Narrow"/>
          <w:sz w:val="24"/>
          <w:szCs w:val="24"/>
          <w:lang w:val="x-none"/>
        </w:rPr>
      </w:pPr>
      <w:r w:rsidRPr="00067C62">
        <w:rPr>
          <w:rFonts w:ascii="Arial Narrow" w:hAnsi="Arial Narrow"/>
          <w:sz w:val="24"/>
          <w:szCs w:val="24"/>
        </w:rPr>
        <w:t>2.3.1. O Termo de Referência;</w:t>
      </w:r>
    </w:p>
    <w:p w14:paraId="63A736EE" w14:textId="77777777" w:rsidR="00A04617" w:rsidRPr="00067C62" w:rsidRDefault="00A04617" w:rsidP="00A04617">
      <w:pPr>
        <w:pStyle w:val="Nivel3"/>
        <w:tabs>
          <w:tab w:val="left" w:pos="0"/>
        </w:tabs>
        <w:spacing w:before="0" w:line="240" w:lineRule="auto"/>
        <w:ind w:left="0"/>
        <w:rPr>
          <w:rFonts w:ascii="Arial Narrow" w:hAnsi="Arial Narrow"/>
          <w:sz w:val="24"/>
          <w:szCs w:val="24"/>
          <w:lang w:val="x-none"/>
        </w:rPr>
      </w:pPr>
      <w:r w:rsidRPr="00067C62">
        <w:rPr>
          <w:rFonts w:ascii="Arial Narrow" w:hAnsi="Arial Narrow"/>
          <w:sz w:val="24"/>
          <w:szCs w:val="24"/>
        </w:rPr>
        <w:t>2.3.2. O Edital da Licitação;</w:t>
      </w:r>
    </w:p>
    <w:p w14:paraId="20F32201" w14:textId="77777777" w:rsidR="00A04617" w:rsidRPr="00067C62" w:rsidRDefault="00A04617" w:rsidP="00A04617">
      <w:pPr>
        <w:pStyle w:val="Nivel3"/>
        <w:tabs>
          <w:tab w:val="left" w:pos="0"/>
        </w:tabs>
        <w:spacing w:before="0" w:line="240" w:lineRule="auto"/>
        <w:ind w:left="0"/>
        <w:rPr>
          <w:rFonts w:ascii="Arial Narrow" w:hAnsi="Arial Narrow"/>
          <w:sz w:val="24"/>
          <w:szCs w:val="24"/>
          <w:lang w:val="x-none"/>
        </w:rPr>
      </w:pPr>
      <w:r w:rsidRPr="00067C62">
        <w:rPr>
          <w:rFonts w:ascii="Arial Narrow" w:eastAsia="Times New Roman" w:hAnsi="Arial Narrow"/>
          <w:sz w:val="24"/>
          <w:szCs w:val="24"/>
        </w:rPr>
        <w:t>2.3.3. A Documentação de Habilitação e a</w:t>
      </w:r>
      <w:r w:rsidRPr="00067C62">
        <w:rPr>
          <w:rFonts w:ascii="Arial Narrow" w:hAnsi="Arial Narrow"/>
          <w:sz w:val="24"/>
          <w:szCs w:val="24"/>
        </w:rPr>
        <w:t xml:space="preserve"> Proposta de Preços do contratado;</w:t>
      </w:r>
    </w:p>
    <w:p w14:paraId="2A6C362A" w14:textId="77777777" w:rsidR="00A04617" w:rsidRPr="00067C62" w:rsidRDefault="00A04617" w:rsidP="00A04617">
      <w:pPr>
        <w:pStyle w:val="Nivel3"/>
        <w:tabs>
          <w:tab w:val="left" w:pos="0"/>
        </w:tabs>
        <w:spacing w:before="0" w:line="240" w:lineRule="auto"/>
        <w:ind w:left="0"/>
        <w:rPr>
          <w:rFonts w:ascii="Arial Narrow" w:hAnsi="Arial Narrow"/>
          <w:sz w:val="24"/>
          <w:szCs w:val="24"/>
        </w:rPr>
      </w:pPr>
      <w:r w:rsidRPr="00067C62">
        <w:rPr>
          <w:rFonts w:ascii="Arial Narrow" w:hAnsi="Arial Narrow"/>
          <w:sz w:val="24"/>
          <w:szCs w:val="24"/>
        </w:rPr>
        <w:t>2.3.4. Eventuais anexos dos documentos supracitados;</w:t>
      </w:r>
    </w:p>
    <w:p w14:paraId="1466ACC5" w14:textId="77777777" w:rsidR="00A04617" w:rsidRPr="00067C62" w:rsidRDefault="00A04617" w:rsidP="00A04617">
      <w:pPr>
        <w:pStyle w:val="Nivel3"/>
        <w:tabs>
          <w:tab w:val="left" w:pos="0"/>
        </w:tabs>
        <w:spacing w:before="0" w:line="240" w:lineRule="auto"/>
        <w:ind w:left="0"/>
        <w:rPr>
          <w:rFonts w:ascii="Arial Narrow" w:hAnsi="Arial Narrow"/>
          <w:sz w:val="24"/>
          <w:szCs w:val="24"/>
        </w:rPr>
      </w:pPr>
      <w:r w:rsidRPr="00067C62">
        <w:rPr>
          <w:rFonts w:ascii="Arial Narrow" w:hAnsi="Arial Narrow"/>
          <w:sz w:val="24"/>
          <w:szCs w:val="24"/>
        </w:rPr>
        <w:t>2.3.5. O Plano Básico de Fiscalização.</w:t>
      </w:r>
    </w:p>
    <w:p w14:paraId="41FECE4B" w14:textId="77777777" w:rsidR="00A04617" w:rsidRPr="00067C62" w:rsidRDefault="00A04617" w:rsidP="00A04617">
      <w:pPr>
        <w:pBdr>
          <w:top w:val="single" w:sz="4" w:space="1" w:color="auto"/>
          <w:bottom w:val="single" w:sz="4" w:space="1" w:color="auto"/>
        </w:pBdr>
        <w:shd w:val="clear" w:color="auto" w:fill="E6E6E6"/>
        <w:tabs>
          <w:tab w:val="left" w:pos="5672"/>
        </w:tabs>
        <w:overflowPunct w:val="0"/>
        <w:autoSpaceDE w:val="0"/>
        <w:autoSpaceDN w:val="0"/>
        <w:adjustRightInd w:val="0"/>
        <w:spacing w:after="120" w:line="360" w:lineRule="auto"/>
        <w:ind w:right="-1"/>
        <w:jc w:val="both"/>
        <w:textAlignment w:val="baseline"/>
        <w:rPr>
          <w:rFonts w:ascii="Arial Narrow" w:hAnsi="Arial Narrow"/>
          <w:color w:val="FFFFFF" w:themeColor="background1"/>
          <w:sz w:val="24"/>
          <w:szCs w:val="24"/>
        </w:rPr>
      </w:pPr>
      <w:r w:rsidRPr="00067C62">
        <w:rPr>
          <w:rFonts w:ascii="Arial Narrow" w:hAnsi="Arial Narrow"/>
          <w:b/>
          <w:sz w:val="24"/>
          <w:szCs w:val="24"/>
        </w:rPr>
        <w:t xml:space="preserve">CLÁUSULA TERCEIRA – DA VIGÊNCIA E PRORROGAÇÃO OBJETO </w:t>
      </w:r>
      <w:r w:rsidRPr="00067C62">
        <w:rPr>
          <w:rFonts w:ascii="Arial Narrow" w:hAnsi="Arial Narrow"/>
          <w:sz w:val="24"/>
          <w:szCs w:val="24"/>
        </w:rPr>
        <w:t>(artigos 105, 106 e 107)</w:t>
      </w:r>
    </w:p>
    <w:p w14:paraId="673CED15" w14:textId="77777777" w:rsidR="00A04617" w:rsidRPr="00067C62" w:rsidRDefault="00A04617" w:rsidP="00A04617">
      <w:pPr>
        <w:pStyle w:val="Nivel2"/>
        <w:spacing w:before="0" w:after="0" w:line="240" w:lineRule="auto"/>
        <w:rPr>
          <w:rFonts w:ascii="Arial Narrow" w:hAnsi="Arial Narrow"/>
          <w:iCs/>
          <w:color w:val="auto"/>
          <w:sz w:val="24"/>
          <w:szCs w:val="24"/>
        </w:rPr>
      </w:pPr>
      <w:r w:rsidRPr="00067C62">
        <w:rPr>
          <w:rFonts w:ascii="Arial Narrow" w:hAnsi="Arial Narrow"/>
          <w:iCs/>
          <w:color w:val="auto"/>
          <w:sz w:val="24"/>
          <w:szCs w:val="24"/>
        </w:rPr>
        <w:t>3.1.</w:t>
      </w:r>
      <w:r w:rsidRPr="00067C62">
        <w:rPr>
          <w:rFonts w:ascii="Arial Narrow" w:hAnsi="Arial Narrow"/>
          <w:i/>
          <w:iCs/>
          <w:color w:val="auto"/>
          <w:sz w:val="24"/>
          <w:szCs w:val="24"/>
        </w:rPr>
        <w:t xml:space="preserve"> </w:t>
      </w:r>
      <w:r w:rsidRPr="00067C62">
        <w:rPr>
          <w:rFonts w:ascii="Arial Narrow" w:hAnsi="Arial Narrow"/>
          <w:iCs/>
          <w:color w:val="auto"/>
          <w:sz w:val="24"/>
          <w:szCs w:val="24"/>
        </w:rPr>
        <w:t xml:space="preserve">O prazo de vigência da contratação é de 01 (um) ano, contado da data da sua publicação de seu extrato publicado no Diário Oficial do Município, na forma do </w:t>
      </w:r>
      <w:hyperlink r:id="rId36" w:anchor="art105" w:history="1">
        <w:r w:rsidRPr="00067C62">
          <w:rPr>
            <w:rStyle w:val="Hyperlink"/>
            <w:rFonts w:ascii="Arial Narrow" w:hAnsi="Arial Narrow"/>
            <w:iCs/>
            <w:color w:val="auto"/>
            <w:sz w:val="24"/>
            <w:szCs w:val="24"/>
          </w:rPr>
          <w:t>artigo 105, 106 e 107 da Lei n° 14.133, de 2021</w:t>
        </w:r>
      </w:hyperlink>
      <w:r w:rsidRPr="00067C62">
        <w:rPr>
          <w:rFonts w:ascii="Arial Narrow" w:hAnsi="Arial Narrow"/>
          <w:iCs/>
          <w:color w:val="auto"/>
          <w:sz w:val="24"/>
          <w:szCs w:val="24"/>
        </w:rPr>
        <w:t>.</w:t>
      </w:r>
    </w:p>
    <w:p w14:paraId="276036AA" w14:textId="77777777" w:rsidR="00A04617" w:rsidRPr="00067C62" w:rsidRDefault="00A04617" w:rsidP="00A04617">
      <w:pPr>
        <w:pStyle w:val="Nivel2"/>
        <w:spacing w:before="0" w:after="0" w:line="240" w:lineRule="auto"/>
        <w:rPr>
          <w:rFonts w:ascii="Arial Narrow" w:hAnsi="Arial Narrow"/>
          <w:iCs/>
          <w:color w:val="auto"/>
          <w:sz w:val="24"/>
          <w:szCs w:val="24"/>
        </w:rPr>
      </w:pPr>
    </w:p>
    <w:p w14:paraId="311DF126" w14:textId="77777777" w:rsidR="00A04617" w:rsidRPr="00067C62" w:rsidRDefault="00A04617" w:rsidP="00A04617">
      <w:pPr>
        <w:pStyle w:val="Nvel3-R"/>
        <w:spacing w:before="0"/>
        <w:ind w:left="0" w:firstLine="0"/>
        <w:rPr>
          <w:rFonts w:ascii="Arial Narrow" w:hAnsi="Arial Narrow"/>
          <w:sz w:val="24"/>
          <w:szCs w:val="24"/>
        </w:rPr>
      </w:pPr>
      <w:r w:rsidRPr="00067C62">
        <w:rPr>
          <w:rFonts w:ascii="Arial Narrow" w:hAnsi="Arial Narrow"/>
          <w:i w:val="0"/>
          <w:iCs w:val="0"/>
          <w:color w:val="auto"/>
          <w:sz w:val="24"/>
          <w:szCs w:val="24"/>
        </w:rPr>
        <w:t>3.2. O prazo de vigência será automaticamente prorrogado, independentemente de termo aditivo, quando o objeto não for concluído no período firmado acima, ressalvadas as providências cabíveis no caso de culpa do contratado, previstas neste instrumento.</w:t>
      </w:r>
    </w:p>
    <w:p w14:paraId="64B90D07"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3.3. O presente Contrato será regido pela Lei Federal nº 14.133, de 1º de abril de 2021, e, </w:t>
      </w:r>
      <w:r w:rsidRPr="00067C62">
        <w:rPr>
          <w:rFonts w:ascii="Arial Narrow" w:eastAsia="Times New Roman" w:hAnsi="Arial Narrow"/>
          <w:sz w:val="24"/>
          <w:szCs w:val="24"/>
        </w:rPr>
        <w:t>os casos omissos serão decididos pelo Contratante, segundo as disposições contidas na referida Lei, e demais normas federais aplicáveis e também os normativos internos regentes, e, subsidiariamente, segundo as disposições contidas na Lei nº 8.078, de 1990 – Código de Defesa do Consumidor – e normas e princípios gerais dos contratos, devendo ser observado no sítio eletrônico do órgão as normas regentes das contratações formalizadas pela Nova Lei de Licitações – Lei 14.133;21.</w:t>
      </w:r>
    </w:p>
    <w:p w14:paraId="2A35B7A9"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lastRenderedPageBreak/>
        <w:t xml:space="preserve">CLÁUSULA QUARTA – DOS MODELOS DE EXECUÇÃO E GESTÃO CONTRATUAIS </w:t>
      </w:r>
      <w:r w:rsidRPr="00067C62">
        <w:rPr>
          <w:rFonts w:ascii="Arial Narrow" w:hAnsi="Arial Narrow"/>
          <w:sz w:val="24"/>
          <w:szCs w:val="24"/>
        </w:rPr>
        <w:t>(</w:t>
      </w:r>
      <w:hyperlink r:id="rId37" w:anchor="art92" w:history="1">
        <w:r w:rsidRPr="00067C62">
          <w:rPr>
            <w:rStyle w:val="Hyperlink"/>
            <w:rFonts w:ascii="Arial Narrow" w:hAnsi="Arial Narrow"/>
            <w:sz w:val="24"/>
            <w:szCs w:val="24"/>
          </w:rPr>
          <w:t>art. 92, IV, VII e XVIII)</w:t>
        </w:r>
      </w:hyperlink>
    </w:p>
    <w:p w14:paraId="69D39A5F"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4.1. O regime de execução contratual, os modelos de gestão e de execução, assim como os prazos e condições de conclusão, entrega, observação e recebimento do objeto constam no Termo de Referência, anexo a este Contrato.</w:t>
      </w:r>
    </w:p>
    <w:p w14:paraId="75D60F64" w14:textId="03269020"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4.2. A Gestão e fiscalização Contratual, conforme a alínea “f” do inciso XXIII do art.6º da NLL, se dará nos termos do Plano Básico de Fiscalização, conforme devidamente publicado no sítio eletrônico do município</w:t>
      </w:r>
      <w:r w:rsidR="008353FD">
        <w:rPr>
          <w:rFonts w:ascii="Arial Narrow" w:hAnsi="Arial Narrow"/>
          <w:sz w:val="24"/>
          <w:szCs w:val="24"/>
        </w:rPr>
        <w:t xml:space="preserve"> </w:t>
      </w:r>
      <w:r w:rsidR="008353FD" w:rsidRPr="008353FD">
        <w:rPr>
          <w:rFonts w:ascii="Arial Narrow" w:hAnsi="Arial Narrow"/>
          <w:sz w:val="24"/>
          <w:szCs w:val="24"/>
        </w:rPr>
        <w:t>de Porecatu/PR</w:t>
      </w:r>
      <w:r w:rsidR="008353FD">
        <w:rPr>
          <w:rFonts w:ascii="Arial Narrow" w:hAnsi="Arial Narrow"/>
          <w:sz w:val="24"/>
          <w:szCs w:val="24"/>
        </w:rPr>
        <w:t>.</w:t>
      </w:r>
    </w:p>
    <w:p w14:paraId="30196A36"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Cs/>
          <w:sz w:val="24"/>
          <w:szCs w:val="24"/>
        </w:rPr>
      </w:pPr>
      <w:r w:rsidRPr="00067C62">
        <w:rPr>
          <w:rFonts w:ascii="Arial Narrow" w:hAnsi="Arial Narrow"/>
          <w:b/>
          <w:bCs/>
          <w:sz w:val="24"/>
          <w:szCs w:val="24"/>
        </w:rPr>
        <w:t xml:space="preserve">CLÁUSULA QUINTA – DO VALOR DA CONTRATAÇÃO </w:t>
      </w:r>
      <w:r w:rsidRPr="00067C62">
        <w:rPr>
          <w:rFonts w:ascii="Arial Narrow" w:hAnsi="Arial Narrow"/>
          <w:bCs/>
          <w:sz w:val="24"/>
          <w:szCs w:val="24"/>
        </w:rPr>
        <w:t>(art. 92, V)</w:t>
      </w:r>
    </w:p>
    <w:p w14:paraId="5A0C6F42" w14:textId="77777777" w:rsidR="00A04617" w:rsidRPr="00067C62" w:rsidRDefault="00A04617" w:rsidP="00A04617">
      <w:pPr>
        <w:pStyle w:val="Nvel2-Red"/>
        <w:spacing w:before="0"/>
        <w:rPr>
          <w:rFonts w:ascii="Arial Narrow" w:hAnsi="Arial Narrow"/>
          <w:i w:val="0"/>
          <w:color w:val="auto"/>
          <w:sz w:val="24"/>
          <w:szCs w:val="24"/>
        </w:rPr>
      </w:pPr>
      <w:r w:rsidRPr="00067C62">
        <w:rPr>
          <w:rFonts w:ascii="Arial Narrow" w:hAnsi="Arial Narrow"/>
          <w:i w:val="0"/>
          <w:color w:val="auto"/>
          <w:sz w:val="24"/>
          <w:szCs w:val="24"/>
        </w:rPr>
        <w:t>5.1. O valor total da contratação é de R$.......... (.....)</w:t>
      </w:r>
    </w:p>
    <w:p w14:paraId="2A15286B"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5.2. 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8BC6ADD"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t>CLÁUSULA SEXTA – DO PAGAMENTO</w:t>
      </w:r>
      <w:r w:rsidRPr="00067C62">
        <w:rPr>
          <w:rFonts w:ascii="Arial Narrow" w:hAnsi="Arial Narrow"/>
          <w:sz w:val="24"/>
          <w:szCs w:val="24"/>
        </w:rPr>
        <w:t xml:space="preserve"> (</w:t>
      </w:r>
      <w:hyperlink r:id="rId38" w:anchor="art92" w:history="1">
        <w:r w:rsidRPr="00067C62">
          <w:rPr>
            <w:rStyle w:val="Hyperlink"/>
            <w:rFonts w:ascii="Arial Narrow" w:hAnsi="Arial Narrow"/>
            <w:sz w:val="24"/>
            <w:szCs w:val="24"/>
          </w:rPr>
          <w:t>art. 92, V e VI</w:t>
        </w:r>
      </w:hyperlink>
      <w:r w:rsidRPr="00067C62">
        <w:rPr>
          <w:rFonts w:ascii="Arial Narrow" w:hAnsi="Arial Narrow"/>
          <w:sz w:val="24"/>
          <w:szCs w:val="24"/>
        </w:rPr>
        <w:t>)</w:t>
      </w:r>
    </w:p>
    <w:p w14:paraId="3F5C5988" w14:textId="77777777" w:rsidR="00A04617" w:rsidRPr="00067C62" w:rsidRDefault="00A04617" w:rsidP="00A04617">
      <w:pPr>
        <w:widowControl w:val="0"/>
        <w:suppressAutoHyphens/>
        <w:spacing w:after="0" w:line="240" w:lineRule="auto"/>
        <w:jc w:val="both"/>
        <w:rPr>
          <w:rFonts w:ascii="Arial Narrow" w:hAnsi="Arial Narrow" w:cstheme="minorHAnsi"/>
          <w:bCs/>
          <w:sz w:val="24"/>
          <w:szCs w:val="24"/>
        </w:rPr>
      </w:pPr>
      <w:r w:rsidRPr="00067C62">
        <w:rPr>
          <w:rFonts w:ascii="Arial Narrow" w:hAnsi="Arial Narrow" w:cs="Arial"/>
          <w:b/>
          <w:bCs/>
          <w:color w:val="000000" w:themeColor="text1"/>
          <w:sz w:val="24"/>
          <w:szCs w:val="24"/>
        </w:rPr>
        <w:t>6.1</w:t>
      </w:r>
      <w:r w:rsidRPr="00067C62">
        <w:rPr>
          <w:rFonts w:ascii="Arial Narrow" w:hAnsi="Arial Narrow" w:cs="Arial"/>
          <w:color w:val="000000" w:themeColor="text1"/>
          <w:sz w:val="24"/>
          <w:szCs w:val="24"/>
        </w:rPr>
        <w:t xml:space="preserve">. </w:t>
      </w:r>
      <w:r w:rsidRPr="00067C62">
        <w:rPr>
          <w:rFonts w:ascii="Arial Narrow" w:eastAsia="Times New Roman" w:hAnsi="Arial Narrow" w:cs="Arial"/>
          <w:color w:val="000000"/>
          <w:sz w:val="24"/>
          <w:szCs w:val="24"/>
          <w:lang w:eastAsia="ar-SA"/>
        </w:rPr>
        <w:t xml:space="preserve">O pagamento, decorrente do fornecimento do objeto do Contrato, será efetuado mediante crédito em conta corrente, a partir dos </w:t>
      </w:r>
      <w:r w:rsidRPr="00067C62">
        <w:rPr>
          <w:rFonts w:ascii="Arial Narrow" w:eastAsia="Times New Roman" w:hAnsi="Arial Narrow" w:cs="Arial"/>
          <w:b/>
          <w:bCs/>
          <w:color w:val="000000"/>
          <w:sz w:val="24"/>
          <w:szCs w:val="24"/>
          <w:lang w:eastAsia="ar-SA"/>
        </w:rPr>
        <w:t>dias 12 (doze)</w:t>
      </w:r>
      <w:r w:rsidRPr="00067C62">
        <w:rPr>
          <w:rFonts w:ascii="Arial Narrow" w:eastAsia="Times New Roman" w:hAnsi="Arial Narrow" w:cs="Arial"/>
          <w:color w:val="000000"/>
          <w:sz w:val="24"/>
          <w:szCs w:val="24"/>
          <w:lang w:eastAsia="ar-SA"/>
        </w:rPr>
        <w:t xml:space="preserve"> ao mês subsequente a emissão da nota fiscal desde que a nota fiscal tenha sido emitida </w:t>
      </w:r>
      <w:r w:rsidRPr="00067C62">
        <w:rPr>
          <w:rFonts w:ascii="Arial Narrow" w:eastAsia="Times New Roman" w:hAnsi="Arial Narrow" w:cs="Arial"/>
          <w:b/>
          <w:color w:val="000000"/>
          <w:sz w:val="24"/>
          <w:szCs w:val="24"/>
          <w:lang w:eastAsia="ar-SA"/>
        </w:rPr>
        <w:t>até o dia 30 (trinta) do mês corrente,</w:t>
      </w:r>
      <w:r w:rsidRPr="00067C62">
        <w:rPr>
          <w:rFonts w:ascii="Arial Narrow" w:eastAsia="Times New Roman" w:hAnsi="Arial Narrow" w:cs="Arial"/>
          <w:color w:val="000000"/>
          <w:sz w:val="24"/>
          <w:szCs w:val="24"/>
          <w:lang w:eastAsia="ar-SA"/>
        </w:rPr>
        <w:t xml:space="preserve"> </w:t>
      </w:r>
      <w:r w:rsidRPr="00067C62">
        <w:rPr>
          <w:rFonts w:ascii="Arial Narrow" w:hAnsi="Arial Narrow" w:cstheme="minorHAnsi"/>
          <w:bCs/>
          <w:sz w:val="24"/>
          <w:szCs w:val="24"/>
        </w:rPr>
        <w:t>do atesto da nota fiscal.</w:t>
      </w:r>
    </w:p>
    <w:p w14:paraId="54E3878D" w14:textId="77777777" w:rsidR="00A04617" w:rsidRPr="00067C62" w:rsidRDefault="00A04617" w:rsidP="00A04617">
      <w:pPr>
        <w:widowControl w:val="0"/>
        <w:suppressAutoHyphens/>
        <w:spacing w:after="0" w:line="240" w:lineRule="auto"/>
        <w:jc w:val="both"/>
        <w:rPr>
          <w:rFonts w:ascii="Arial Narrow" w:eastAsia="Times New Roman" w:hAnsi="Arial Narrow" w:cs="Arial"/>
          <w:color w:val="000000"/>
          <w:sz w:val="24"/>
          <w:szCs w:val="24"/>
          <w:lang w:eastAsia="ar-SA"/>
        </w:rPr>
      </w:pPr>
    </w:p>
    <w:p w14:paraId="37D42190" w14:textId="77777777" w:rsidR="00A04617" w:rsidRPr="00067C62" w:rsidRDefault="00A04617" w:rsidP="00A04617">
      <w:pPr>
        <w:widowControl w:val="0"/>
        <w:spacing w:after="0" w:line="240" w:lineRule="auto"/>
        <w:jc w:val="both"/>
        <w:rPr>
          <w:rFonts w:ascii="Arial Narrow" w:hAnsi="Arial Narrow" w:cs="Arial"/>
          <w:sz w:val="24"/>
          <w:szCs w:val="24"/>
        </w:rPr>
      </w:pPr>
      <w:r w:rsidRPr="00067C62">
        <w:rPr>
          <w:rFonts w:ascii="Arial Narrow" w:eastAsia="Times New Roman" w:hAnsi="Arial Narrow" w:cs="Arial"/>
          <w:b/>
          <w:bCs/>
          <w:color w:val="000000"/>
          <w:sz w:val="24"/>
          <w:szCs w:val="24"/>
          <w:lang w:eastAsia="ar-SA"/>
        </w:rPr>
        <w:t>6.2</w:t>
      </w:r>
      <w:r w:rsidRPr="00067C62">
        <w:rPr>
          <w:rFonts w:ascii="Arial Narrow" w:eastAsia="Times New Roman" w:hAnsi="Arial Narrow" w:cs="Arial"/>
          <w:color w:val="000000"/>
          <w:sz w:val="24"/>
          <w:szCs w:val="24"/>
          <w:lang w:eastAsia="ar-SA"/>
        </w:rPr>
        <w:t xml:space="preserve">. </w:t>
      </w:r>
      <w:r w:rsidRPr="00067C62">
        <w:rPr>
          <w:rFonts w:ascii="Arial Narrow" w:hAnsi="Arial Narrow" w:cs="Arial"/>
          <w:color w:val="000000"/>
          <w:sz w:val="24"/>
          <w:szCs w:val="24"/>
        </w:rPr>
        <w:t xml:space="preserve">O documento de cobrança da Contratada será mediante nota fiscal/fatura, cujo crédito será realizado na </w:t>
      </w:r>
      <w:r w:rsidRPr="00067C62">
        <w:rPr>
          <w:rFonts w:ascii="Arial Narrow" w:hAnsi="Arial Narrow" w:cs="Arial"/>
          <w:sz w:val="24"/>
          <w:szCs w:val="24"/>
        </w:rPr>
        <w:t xml:space="preserve">conta corrente indicada pela Contratada. </w:t>
      </w:r>
    </w:p>
    <w:p w14:paraId="60185605" w14:textId="77777777" w:rsidR="00A04617" w:rsidRPr="00067C62" w:rsidRDefault="00A04617" w:rsidP="00A04617">
      <w:pPr>
        <w:spacing w:after="0" w:line="240" w:lineRule="auto"/>
        <w:ind w:right="-1"/>
        <w:jc w:val="both"/>
        <w:rPr>
          <w:rFonts w:ascii="Arial Narrow" w:hAnsi="Arial Narrow" w:cstheme="minorHAnsi"/>
          <w:b/>
          <w:color w:val="0D0D0D" w:themeColor="text1" w:themeTint="F2"/>
          <w:sz w:val="24"/>
          <w:szCs w:val="24"/>
        </w:rPr>
      </w:pPr>
    </w:p>
    <w:p w14:paraId="20A8ED50" w14:textId="77777777" w:rsidR="00A04617" w:rsidRPr="00067C62" w:rsidRDefault="00A04617" w:rsidP="00A04617">
      <w:pPr>
        <w:spacing w:after="0" w:line="240" w:lineRule="auto"/>
        <w:ind w:right="-1"/>
        <w:jc w:val="both"/>
        <w:rPr>
          <w:rFonts w:ascii="Arial Narrow" w:hAnsi="Arial Narrow" w:cs="Calibri"/>
          <w:sz w:val="24"/>
          <w:szCs w:val="24"/>
        </w:rPr>
      </w:pPr>
      <w:r w:rsidRPr="00067C62">
        <w:rPr>
          <w:rFonts w:ascii="Arial Narrow" w:hAnsi="Arial Narrow" w:cstheme="minorHAnsi"/>
          <w:b/>
          <w:color w:val="0D0D0D" w:themeColor="text1" w:themeTint="F2"/>
          <w:sz w:val="24"/>
          <w:szCs w:val="24"/>
        </w:rPr>
        <w:t xml:space="preserve">6.3 </w:t>
      </w:r>
      <w:r w:rsidRPr="00067C62">
        <w:rPr>
          <w:rFonts w:ascii="Arial Narrow" w:hAnsi="Arial Narrow" w:cs="Calibri"/>
          <w:sz w:val="24"/>
          <w:szCs w:val="24"/>
        </w:rPr>
        <w:t>Será considerada data do pagamento o dia em que constar como emitida a ordem bancária para pagamento.</w:t>
      </w:r>
    </w:p>
    <w:p w14:paraId="0BA4D455" w14:textId="77777777" w:rsidR="00A04617" w:rsidRPr="00067C62" w:rsidRDefault="00A04617" w:rsidP="00A04617">
      <w:pPr>
        <w:spacing w:after="0" w:line="240" w:lineRule="auto"/>
        <w:ind w:right="-1"/>
        <w:jc w:val="both"/>
        <w:rPr>
          <w:rFonts w:ascii="Arial Narrow" w:hAnsi="Arial Narrow" w:cs="Calibri"/>
          <w:sz w:val="24"/>
          <w:szCs w:val="24"/>
        </w:rPr>
      </w:pPr>
    </w:p>
    <w:p w14:paraId="4D72722E"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b/>
          <w:sz w:val="24"/>
          <w:szCs w:val="24"/>
          <w:lang w:eastAsia="pt-BR"/>
        </w:rPr>
        <w:t xml:space="preserve">6.4 </w:t>
      </w:r>
      <w:r w:rsidRPr="00067C62">
        <w:rPr>
          <w:rFonts w:ascii="Arial Narrow" w:eastAsia="Times New Roman" w:hAnsi="Arial Narrow" w:cs="Arial"/>
          <w:sz w:val="24"/>
          <w:szCs w:val="24"/>
          <w:lang w:eastAsia="pt-BR"/>
        </w:rPr>
        <w:t>Se for constatado erro ou irregularidade na nota fiscal/fatura, a Contratante, a seu critério, poderá devolvê-la para as devidas correções, ou aceitá-la, com a glosa da parte que considerar indevida, nesta hipótese, o prazo para pagamento iniciar-se-á após a regularização da situação ou reapresentação do documento fiscal, não acarretando qualquer ônus para a Contratante.</w:t>
      </w:r>
    </w:p>
    <w:p w14:paraId="3A933C7B"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p>
    <w:p w14:paraId="3D84187F"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b/>
          <w:sz w:val="24"/>
          <w:szCs w:val="24"/>
          <w:lang w:eastAsia="pt-BR"/>
        </w:rPr>
        <w:t xml:space="preserve">6.4.1 </w:t>
      </w:r>
      <w:r w:rsidRPr="00067C62">
        <w:rPr>
          <w:rFonts w:ascii="Arial Narrow" w:eastAsia="Times New Roman" w:hAnsi="Arial Narrow" w:cs="Arial"/>
          <w:sz w:val="24"/>
          <w:szCs w:val="24"/>
          <w:lang w:eastAsia="pt-BR"/>
        </w:rPr>
        <w:t>Na hipótese de devolução, a nota fiscal/fatura será considerada como não apresentada, para fins de atendimento das condições contratuais.</w:t>
      </w:r>
    </w:p>
    <w:p w14:paraId="0FAC8380" w14:textId="77777777" w:rsidR="00A04617" w:rsidRPr="00067C62" w:rsidRDefault="00A04617" w:rsidP="00A04617">
      <w:pPr>
        <w:widowControl w:val="0"/>
        <w:spacing w:after="0" w:line="240" w:lineRule="auto"/>
        <w:jc w:val="both"/>
        <w:rPr>
          <w:rFonts w:ascii="Arial Narrow" w:eastAsia="Times New Roman" w:hAnsi="Arial Narrow" w:cs="Arial"/>
          <w:b/>
          <w:bCs/>
          <w:sz w:val="24"/>
          <w:szCs w:val="24"/>
          <w:lang w:eastAsia="pt-BR"/>
        </w:rPr>
      </w:pPr>
    </w:p>
    <w:p w14:paraId="683D844A"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b/>
          <w:bCs/>
          <w:sz w:val="24"/>
          <w:szCs w:val="24"/>
          <w:lang w:eastAsia="pt-BR"/>
        </w:rPr>
        <w:t xml:space="preserve">6.5 </w:t>
      </w:r>
      <w:r w:rsidRPr="00067C62">
        <w:rPr>
          <w:rFonts w:ascii="Arial Narrow" w:eastAsia="Times New Roman" w:hAnsi="Arial Narrow" w:cs="Arial"/>
          <w:sz w:val="24"/>
          <w:szCs w:val="24"/>
          <w:lang w:eastAsia="pt-BR"/>
        </w:rPr>
        <w:t xml:space="preserve">A Contratante não pagará, sem que tenha autorização prévia e formal, qualquer compromisso que </w:t>
      </w:r>
      <w:r w:rsidRPr="00067C62">
        <w:rPr>
          <w:rFonts w:ascii="Arial Narrow" w:eastAsia="Times New Roman" w:hAnsi="Arial Narrow" w:cs="Arial"/>
          <w:sz w:val="24"/>
          <w:szCs w:val="24"/>
          <w:lang w:eastAsia="pt-BR"/>
        </w:rPr>
        <w:lastRenderedPageBreak/>
        <w:t>lhe venha a ser cobrado diretamente por terceiros, sejam ou não instituições financeiras.</w:t>
      </w:r>
    </w:p>
    <w:p w14:paraId="1B08ECF7"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p>
    <w:p w14:paraId="407790A7"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b/>
          <w:bCs/>
          <w:sz w:val="24"/>
          <w:szCs w:val="24"/>
          <w:lang w:eastAsia="pt-BR"/>
        </w:rPr>
        <w:t>6.6.</w:t>
      </w:r>
      <w:r w:rsidRPr="00067C62">
        <w:rPr>
          <w:rFonts w:ascii="Arial Narrow" w:eastAsia="Times New Roman" w:hAnsi="Arial Narrow" w:cs="Arial"/>
          <w:sz w:val="24"/>
          <w:szCs w:val="24"/>
          <w:lang w:eastAsia="pt-BR"/>
        </w:rPr>
        <w:t xml:space="preserve"> Os eventuais encargos financeiros, processuais e outros, decorrentes da inobservância, pela Contratada, de prazo de pagamento, serão de sua exclusiva responsabilidade.</w:t>
      </w:r>
    </w:p>
    <w:p w14:paraId="45F5371A"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p>
    <w:p w14:paraId="6B4FB184"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b/>
          <w:bCs/>
          <w:sz w:val="24"/>
          <w:szCs w:val="24"/>
          <w:lang w:eastAsia="pt-BR"/>
        </w:rPr>
        <w:t xml:space="preserve">6.7. </w:t>
      </w:r>
      <w:r w:rsidRPr="00067C62">
        <w:rPr>
          <w:rFonts w:ascii="Arial Narrow" w:eastAsia="Times New Roman" w:hAnsi="Arial Narrow" w:cs="Arial"/>
          <w:sz w:val="24"/>
          <w:szCs w:val="24"/>
          <w:lang w:eastAsia="pt-BR"/>
        </w:rPr>
        <w:t>A Contratante efetuará retenção, na fonte, dos tributos e contribuições sobre todos os pagamentos devidos à Contratada, na forma da legislação aplicável.</w:t>
      </w:r>
    </w:p>
    <w:p w14:paraId="6B5A0352" w14:textId="77777777" w:rsidR="00A04617" w:rsidRPr="00067C62" w:rsidRDefault="00A04617" w:rsidP="00A04617">
      <w:pPr>
        <w:widowControl w:val="0"/>
        <w:spacing w:after="0" w:line="240" w:lineRule="auto"/>
        <w:jc w:val="both"/>
        <w:rPr>
          <w:rFonts w:ascii="Arial Narrow" w:eastAsia="Times New Roman" w:hAnsi="Arial Narrow" w:cs="Arial"/>
          <w:sz w:val="24"/>
          <w:szCs w:val="24"/>
          <w:lang w:eastAsia="pt-BR"/>
        </w:rPr>
      </w:pPr>
    </w:p>
    <w:p w14:paraId="773E500E" w14:textId="77777777" w:rsidR="00A04617" w:rsidRPr="00067C62" w:rsidRDefault="00A04617" w:rsidP="00A04617">
      <w:pPr>
        <w:pStyle w:val="Corpodetexto21"/>
        <w:widowControl w:val="0"/>
        <w:spacing w:line="240" w:lineRule="auto"/>
        <w:ind w:firstLine="0"/>
        <w:rPr>
          <w:rFonts w:ascii="Arial Narrow" w:hAnsi="Arial Narrow" w:cs="Arial"/>
          <w:szCs w:val="24"/>
        </w:rPr>
      </w:pPr>
      <w:r w:rsidRPr="00067C62">
        <w:rPr>
          <w:rFonts w:ascii="Arial Narrow" w:hAnsi="Arial Narrow" w:cs="Arial"/>
          <w:b/>
          <w:bCs/>
          <w:szCs w:val="24"/>
        </w:rPr>
        <w:t>6.8</w:t>
      </w:r>
      <w:r w:rsidRPr="00067C62">
        <w:rPr>
          <w:rFonts w:ascii="Arial Narrow" w:hAnsi="Arial Narrow" w:cs="Arial"/>
          <w:szCs w:val="24"/>
        </w:rPr>
        <w:t>. Será efetuada a glosa no pagamento, proporcional à irregularidade verificada, sem prejuízo das sanções cabíveis, caso se constate que a contratada:</w:t>
      </w:r>
    </w:p>
    <w:p w14:paraId="2C921F40" w14:textId="77777777" w:rsidR="00A04617" w:rsidRPr="00067C62" w:rsidRDefault="00A04617" w:rsidP="00A04617">
      <w:pPr>
        <w:pStyle w:val="Corpodetexto21"/>
        <w:widowControl w:val="0"/>
        <w:spacing w:line="240" w:lineRule="auto"/>
        <w:ind w:firstLine="0"/>
        <w:rPr>
          <w:rFonts w:ascii="Arial Narrow" w:hAnsi="Arial Narrow" w:cs="Arial"/>
          <w:szCs w:val="24"/>
        </w:rPr>
      </w:pPr>
    </w:p>
    <w:p w14:paraId="7CC59EF5" w14:textId="77777777" w:rsidR="00A04617" w:rsidRPr="00067C62" w:rsidRDefault="00A04617" w:rsidP="00A04617">
      <w:pPr>
        <w:pStyle w:val="Corpodetexto21"/>
        <w:widowControl w:val="0"/>
        <w:spacing w:line="240" w:lineRule="auto"/>
        <w:ind w:firstLine="0"/>
        <w:rPr>
          <w:rFonts w:ascii="Arial Narrow" w:hAnsi="Arial Narrow" w:cs="Arial"/>
          <w:szCs w:val="24"/>
        </w:rPr>
      </w:pPr>
      <w:r w:rsidRPr="00067C62">
        <w:rPr>
          <w:rFonts w:ascii="Arial Narrow" w:hAnsi="Arial Narrow" w:cs="Arial"/>
          <w:b/>
          <w:bCs/>
          <w:szCs w:val="24"/>
        </w:rPr>
        <w:t>6.8.1.</w:t>
      </w:r>
      <w:r w:rsidRPr="00067C62">
        <w:rPr>
          <w:rFonts w:ascii="Arial Narrow" w:hAnsi="Arial Narrow" w:cs="Arial"/>
          <w:szCs w:val="24"/>
        </w:rPr>
        <w:t xml:space="preserve"> não produziu os resultados acordados ou deixe de executar as atividades contratadas ou não as executou com a qualidade mínima exigida.</w:t>
      </w:r>
    </w:p>
    <w:p w14:paraId="44700C7F" w14:textId="77777777" w:rsidR="00A04617" w:rsidRPr="00067C62" w:rsidRDefault="00A04617" w:rsidP="00A04617">
      <w:pPr>
        <w:pStyle w:val="Corpodetexto21"/>
        <w:widowControl w:val="0"/>
        <w:spacing w:line="240" w:lineRule="auto"/>
        <w:ind w:firstLine="0"/>
        <w:rPr>
          <w:rFonts w:ascii="Arial Narrow" w:hAnsi="Arial Narrow" w:cs="Arial"/>
          <w:szCs w:val="24"/>
        </w:rPr>
      </w:pPr>
    </w:p>
    <w:p w14:paraId="199C48C5" w14:textId="31E640C7" w:rsidR="00A04617" w:rsidRPr="00067C62" w:rsidRDefault="00A04617" w:rsidP="00845E0D">
      <w:pPr>
        <w:pStyle w:val="PargrafodaLista"/>
        <w:numPr>
          <w:ilvl w:val="1"/>
          <w:numId w:val="28"/>
        </w:numPr>
        <w:spacing w:after="0" w:line="240" w:lineRule="auto"/>
        <w:ind w:left="0" w:firstLine="0"/>
        <w:jc w:val="both"/>
        <w:rPr>
          <w:rFonts w:ascii="Arial Narrow" w:hAnsi="Arial Narrow" w:cs="Arial"/>
          <w:sz w:val="24"/>
          <w:szCs w:val="24"/>
        </w:rPr>
      </w:pPr>
      <w:r w:rsidRPr="00067C62">
        <w:rPr>
          <w:rFonts w:ascii="Arial Narrow" w:hAnsi="Arial Narrow" w:cs="Arial"/>
          <w:sz w:val="24"/>
          <w:szCs w:val="24"/>
        </w:rPr>
        <w:t>Em se tratando de execução de recursos da União decorrente de transferência voluntária, as regras de pagamento atenderão ao regramento próprio editado por aquele ente.</w:t>
      </w:r>
    </w:p>
    <w:p w14:paraId="6CA28571" w14:textId="77777777" w:rsidR="00155184" w:rsidRPr="00067C62" w:rsidRDefault="00155184" w:rsidP="00155184">
      <w:pPr>
        <w:spacing w:after="0" w:line="240" w:lineRule="auto"/>
        <w:jc w:val="both"/>
        <w:rPr>
          <w:rFonts w:ascii="Arial Narrow" w:hAnsi="Arial Narrow" w:cs="Arial"/>
          <w:sz w:val="24"/>
          <w:szCs w:val="24"/>
        </w:rPr>
      </w:pPr>
    </w:p>
    <w:p w14:paraId="7D570769" w14:textId="6E70D2C2" w:rsidR="00155184" w:rsidRPr="00067C62" w:rsidRDefault="00155184" w:rsidP="00845E0D">
      <w:pPr>
        <w:pStyle w:val="PargrafodaLista"/>
        <w:numPr>
          <w:ilvl w:val="1"/>
          <w:numId w:val="28"/>
        </w:numPr>
        <w:ind w:left="0" w:right="-569" w:firstLine="0"/>
        <w:jc w:val="both"/>
        <w:rPr>
          <w:rFonts w:ascii="Arial Narrow" w:hAnsi="Arial Narrow"/>
          <w:sz w:val="24"/>
          <w:szCs w:val="24"/>
        </w:rPr>
      </w:pPr>
      <w:r w:rsidRPr="00067C62">
        <w:rPr>
          <w:rFonts w:ascii="Arial Narrow" w:hAnsi="Arial Narrow"/>
          <w:sz w:val="24"/>
          <w:szCs w:val="24"/>
        </w:rPr>
        <w:t>A CONTRATADA obriga-se a emitir as notas fiscais ou documentos fiscais equivalentes em conformidade com a legislação vigente, observando-se, obrigatoriamente, o CNPJ da unidade administrativa (Secretaria) responsável pela solicitação e recebimento do objeto contratado.</w:t>
      </w:r>
    </w:p>
    <w:p w14:paraId="0EC4500B" w14:textId="77777777" w:rsidR="00155184" w:rsidRPr="00067C62" w:rsidRDefault="00155184" w:rsidP="00155184">
      <w:pPr>
        <w:ind w:right="-569"/>
        <w:jc w:val="both"/>
        <w:rPr>
          <w:rFonts w:ascii="Arial Narrow" w:hAnsi="Arial Narrow"/>
          <w:sz w:val="24"/>
          <w:szCs w:val="24"/>
        </w:rPr>
      </w:pPr>
      <w:r w:rsidRPr="00067C62">
        <w:rPr>
          <w:rFonts w:ascii="Arial Narrow" w:hAnsi="Arial Narrow"/>
          <w:sz w:val="24"/>
          <w:szCs w:val="24"/>
        </w:rPr>
        <w:t>Para cada fornecimento de bens e/ou prestação de serviços realizados em atendimento a solicitações específicas de determinada Secretaria, deverá ser emitida nota fiscal individualizada, contendo:</w:t>
      </w:r>
    </w:p>
    <w:p w14:paraId="1C3F6414" w14:textId="77777777" w:rsidR="00155184" w:rsidRPr="00067C62" w:rsidRDefault="00155184" w:rsidP="00845E0D">
      <w:pPr>
        <w:pStyle w:val="PargrafodaLista"/>
        <w:numPr>
          <w:ilvl w:val="0"/>
          <w:numId w:val="27"/>
        </w:numPr>
        <w:ind w:left="709" w:right="-569"/>
        <w:jc w:val="both"/>
        <w:rPr>
          <w:rFonts w:ascii="Arial Narrow" w:hAnsi="Arial Narrow"/>
          <w:sz w:val="24"/>
          <w:szCs w:val="24"/>
        </w:rPr>
      </w:pPr>
      <w:r w:rsidRPr="00067C62">
        <w:rPr>
          <w:rFonts w:ascii="Arial Narrow" w:hAnsi="Arial Narrow"/>
          <w:sz w:val="24"/>
          <w:szCs w:val="24"/>
        </w:rPr>
        <w:t>O CNPJ da respectiva Secretaria;</w:t>
      </w:r>
    </w:p>
    <w:p w14:paraId="46EF21F1" w14:textId="77777777" w:rsidR="00155184" w:rsidRPr="00067C62" w:rsidRDefault="00155184" w:rsidP="00845E0D">
      <w:pPr>
        <w:pStyle w:val="PargrafodaLista"/>
        <w:numPr>
          <w:ilvl w:val="0"/>
          <w:numId w:val="27"/>
        </w:numPr>
        <w:ind w:left="709" w:right="-569"/>
        <w:jc w:val="both"/>
        <w:rPr>
          <w:rFonts w:ascii="Arial Narrow" w:hAnsi="Arial Narrow"/>
          <w:sz w:val="24"/>
          <w:szCs w:val="24"/>
        </w:rPr>
      </w:pPr>
      <w:r w:rsidRPr="00067C62">
        <w:rPr>
          <w:rFonts w:ascii="Arial Narrow" w:hAnsi="Arial Narrow"/>
          <w:sz w:val="24"/>
          <w:szCs w:val="24"/>
        </w:rPr>
        <w:t>A descrição detalhada do objeto fornecido ou serviço prestado;</w:t>
      </w:r>
    </w:p>
    <w:p w14:paraId="5EF5E9C0" w14:textId="77777777" w:rsidR="00155184" w:rsidRPr="00067C62" w:rsidRDefault="00155184" w:rsidP="00845E0D">
      <w:pPr>
        <w:pStyle w:val="PargrafodaLista"/>
        <w:numPr>
          <w:ilvl w:val="0"/>
          <w:numId w:val="27"/>
        </w:numPr>
        <w:ind w:left="709" w:right="-569"/>
        <w:jc w:val="both"/>
        <w:rPr>
          <w:rFonts w:ascii="Arial Narrow" w:hAnsi="Arial Narrow"/>
          <w:sz w:val="24"/>
          <w:szCs w:val="24"/>
        </w:rPr>
      </w:pPr>
      <w:r w:rsidRPr="00067C62">
        <w:rPr>
          <w:rFonts w:ascii="Arial Narrow" w:hAnsi="Arial Narrow"/>
          <w:sz w:val="24"/>
          <w:szCs w:val="24"/>
        </w:rPr>
        <w:t>O número da ordem de fornecimento, autorização de serviço ou documento equivalente que deu origem à solicitação;</w:t>
      </w:r>
    </w:p>
    <w:p w14:paraId="1B15445E" w14:textId="77777777" w:rsidR="00155184" w:rsidRPr="00067C62" w:rsidRDefault="00155184" w:rsidP="00845E0D">
      <w:pPr>
        <w:pStyle w:val="PargrafodaLista"/>
        <w:numPr>
          <w:ilvl w:val="0"/>
          <w:numId w:val="27"/>
        </w:numPr>
        <w:ind w:left="709" w:right="-569"/>
        <w:jc w:val="both"/>
        <w:rPr>
          <w:rFonts w:ascii="Arial Narrow" w:hAnsi="Arial Narrow"/>
          <w:sz w:val="24"/>
          <w:szCs w:val="24"/>
        </w:rPr>
      </w:pPr>
      <w:r w:rsidRPr="00067C62">
        <w:rPr>
          <w:rFonts w:ascii="Arial Narrow" w:hAnsi="Arial Narrow"/>
          <w:sz w:val="24"/>
          <w:szCs w:val="24"/>
        </w:rPr>
        <w:t>A data da entrega ou da execução do serviço.</w:t>
      </w:r>
    </w:p>
    <w:p w14:paraId="19EC86EB" w14:textId="77777777" w:rsidR="00155184" w:rsidRPr="00067C62" w:rsidRDefault="00155184" w:rsidP="00155184">
      <w:pPr>
        <w:ind w:right="-569"/>
        <w:jc w:val="both"/>
        <w:rPr>
          <w:rFonts w:ascii="Arial Narrow" w:hAnsi="Arial Narrow"/>
          <w:sz w:val="24"/>
          <w:szCs w:val="24"/>
        </w:rPr>
      </w:pPr>
      <w:r w:rsidRPr="00067C62">
        <w:rPr>
          <w:rFonts w:ascii="Arial Narrow" w:hAnsi="Arial Narrow"/>
          <w:sz w:val="24"/>
          <w:szCs w:val="24"/>
        </w:rPr>
        <w:t>A CONTRATANTE se compromete a indicar, em cada solicitação formal, o CNPJ e os dados completos da unidade requisitante, a fim de permitir a correta emissão do documento fiscal.</w:t>
      </w:r>
    </w:p>
    <w:p w14:paraId="2200A4C3" w14:textId="77777777" w:rsidR="00155184" w:rsidRPr="00067C62" w:rsidRDefault="00155184" w:rsidP="00155184">
      <w:pPr>
        <w:ind w:right="-569"/>
        <w:jc w:val="both"/>
        <w:rPr>
          <w:rFonts w:ascii="Arial Narrow" w:hAnsi="Arial Narrow"/>
          <w:sz w:val="24"/>
          <w:szCs w:val="24"/>
        </w:rPr>
      </w:pPr>
      <w:r w:rsidRPr="00067C62">
        <w:rPr>
          <w:rFonts w:ascii="Arial Narrow" w:hAnsi="Arial Narrow"/>
          <w:sz w:val="24"/>
          <w:szCs w:val="24"/>
        </w:rPr>
        <w:t>O pagamento somente será processado mediante apresentação da nota fiscal corretamente emitida, conforme disposto nesta cláusula, acompanhada da comprovação do recebimento definitivo do objeto, devidamente atestado pela unidade requisitante.</w:t>
      </w:r>
    </w:p>
    <w:p w14:paraId="7264586A"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t>CLÁUSULA SÉTIMA – DO REAJUSTE</w:t>
      </w:r>
      <w:r w:rsidRPr="00067C62">
        <w:rPr>
          <w:rFonts w:ascii="Arial Narrow" w:hAnsi="Arial Narrow"/>
          <w:sz w:val="24"/>
          <w:szCs w:val="24"/>
        </w:rPr>
        <w:t xml:space="preserve"> (</w:t>
      </w:r>
      <w:hyperlink r:id="rId39" w:anchor="art92" w:history="1">
        <w:r w:rsidRPr="00067C62">
          <w:rPr>
            <w:rStyle w:val="Hyperlink"/>
            <w:rFonts w:ascii="Arial Narrow" w:hAnsi="Arial Narrow"/>
            <w:sz w:val="24"/>
            <w:szCs w:val="24"/>
          </w:rPr>
          <w:t>artigos 25, §7º, 92, § 3 º</w:t>
        </w:r>
        <w:r w:rsidRPr="00067C62">
          <w:rPr>
            <w:rFonts w:ascii="Arial Narrow" w:hAnsi="Arial Narrow"/>
            <w:sz w:val="24"/>
            <w:szCs w:val="24"/>
          </w:rPr>
          <w:t>)</w:t>
        </w:r>
      </w:hyperlink>
    </w:p>
    <w:p w14:paraId="0EA0DEAF" w14:textId="77777777" w:rsidR="00A04617" w:rsidRPr="00067C62" w:rsidRDefault="00A04617" w:rsidP="00A04617">
      <w:pPr>
        <w:pStyle w:val="Nivel2"/>
        <w:spacing w:before="0" w:line="360" w:lineRule="auto"/>
        <w:rPr>
          <w:rFonts w:ascii="Arial Narrow" w:hAnsi="Arial Narrow"/>
          <w:sz w:val="24"/>
          <w:szCs w:val="24"/>
        </w:rPr>
      </w:pPr>
      <w:r w:rsidRPr="00067C62">
        <w:rPr>
          <w:rFonts w:ascii="Arial Narrow" w:hAnsi="Arial Narrow"/>
          <w:sz w:val="24"/>
          <w:szCs w:val="24"/>
        </w:rPr>
        <w:t>7.1. Não se aplica.</w:t>
      </w:r>
    </w:p>
    <w:p w14:paraId="4C8BA2EF"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lastRenderedPageBreak/>
        <w:t>CLÁUSULA OITAVA – DAS OBRIGAÇÕES DO CONTRATANTE</w:t>
      </w:r>
      <w:r w:rsidRPr="00067C62">
        <w:rPr>
          <w:rFonts w:ascii="Arial Narrow" w:hAnsi="Arial Narrow"/>
          <w:sz w:val="24"/>
          <w:szCs w:val="24"/>
        </w:rPr>
        <w:t xml:space="preserve"> (</w:t>
      </w:r>
      <w:hyperlink r:id="rId40" w:anchor="art92" w:history="1">
        <w:r w:rsidRPr="00067C62">
          <w:rPr>
            <w:rStyle w:val="Hyperlink"/>
            <w:rFonts w:ascii="Arial Narrow" w:hAnsi="Arial Narrow"/>
            <w:sz w:val="24"/>
            <w:szCs w:val="24"/>
          </w:rPr>
          <w:t>art. 92, X, XI e XIV</w:t>
        </w:r>
      </w:hyperlink>
      <w:r w:rsidRPr="00067C62">
        <w:rPr>
          <w:rFonts w:ascii="Arial Narrow" w:hAnsi="Arial Narrow"/>
          <w:sz w:val="24"/>
          <w:szCs w:val="24"/>
        </w:rPr>
        <w:t>)</w:t>
      </w:r>
    </w:p>
    <w:p w14:paraId="23F68FFB" w14:textId="77777777" w:rsidR="00A04617" w:rsidRPr="00067C62" w:rsidRDefault="00A04617" w:rsidP="00A04617">
      <w:pPr>
        <w:pStyle w:val="Nivel2"/>
        <w:spacing w:before="0"/>
        <w:rPr>
          <w:rFonts w:ascii="Arial Narrow" w:hAnsi="Arial Narrow"/>
          <w:b/>
          <w:bCs/>
          <w:sz w:val="24"/>
          <w:szCs w:val="24"/>
        </w:rPr>
      </w:pPr>
      <w:r w:rsidRPr="00067C62">
        <w:rPr>
          <w:rFonts w:ascii="Arial Narrow" w:hAnsi="Arial Narrow"/>
          <w:sz w:val="24"/>
          <w:szCs w:val="24"/>
        </w:rPr>
        <w:t xml:space="preserve">8.1. </w:t>
      </w:r>
      <w:r w:rsidRPr="00067C62">
        <w:rPr>
          <w:rFonts w:ascii="Arial Narrow" w:hAnsi="Arial Narrow"/>
          <w:sz w:val="24"/>
          <w:szCs w:val="24"/>
          <w:u w:val="single"/>
        </w:rPr>
        <w:t>São obrigações do Contratante</w:t>
      </w:r>
      <w:r w:rsidRPr="00067C62">
        <w:rPr>
          <w:rFonts w:ascii="Arial Narrow" w:hAnsi="Arial Narrow"/>
          <w:sz w:val="24"/>
          <w:szCs w:val="24"/>
        </w:rPr>
        <w:t>:</w:t>
      </w:r>
    </w:p>
    <w:p w14:paraId="44FE4BE7"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8.1.1. Exigir o cumprimento de todas as obrigações assumidas pelo Contratado, de acordo com o contrato e seus anexos;</w:t>
      </w:r>
    </w:p>
    <w:p w14:paraId="6AB2ADD7"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8.1.2. Receber o objeto no prazo e condições estabelecidas no Termo de Referência;</w:t>
      </w:r>
    </w:p>
    <w:p w14:paraId="63C3F189"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8.1.3. Notificar o Contratado, por escrito, sobre vícios, defeitos ou incorreções verificadas no objeto fornecido, para que seja por ele substituído, reparado ou corrigido, no total ou em parte, às suas expensas;</w:t>
      </w:r>
    </w:p>
    <w:p w14:paraId="6F160C34"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8.1.4. Acompanhar e fiscalizar a execução do contrato e o cumprimento das obrigações pelo Contratado;</w:t>
      </w:r>
    </w:p>
    <w:p w14:paraId="3BDF1543"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sz w:val="24"/>
          <w:szCs w:val="24"/>
        </w:rPr>
        <w:t xml:space="preserve">8.1.5. Comunicar a empresa para </w:t>
      </w:r>
      <w:r w:rsidRPr="00067C62">
        <w:rPr>
          <w:rFonts w:ascii="Arial Narrow" w:hAnsi="Arial Narrow"/>
          <w:bCs/>
          <w:sz w:val="24"/>
          <w:szCs w:val="24"/>
        </w:rPr>
        <w:t xml:space="preserve">emissão de Nota Fiscal no que </w:t>
      </w:r>
      <w:proofErr w:type="spellStart"/>
      <w:r w:rsidRPr="00067C62">
        <w:rPr>
          <w:rFonts w:ascii="Arial Narrow" w:hAnsi="Arial Narrow"/>
          <w:bCs/>
          <w:sz w:val="24"/>
          <w:szCs w:val="24"/>
        </w:rPr>
        <w:t>pertine</w:t>
      </w:r>
      <w:proofErr w:type="spellEnd"/>
      <w:r w:rsidRPr="00067C62">
        <w:rPr>
          <w:rFonts w:ascii="Arial Narrow" w:hAnsi="Arial Narrow"/>
          <w:bCs/>
          <w:sz w:val="24"/>
          <w:szCs w:val="24"/>
        </w:rPr>
        <w:t xml:space="preserve"> à parcela incontroversa da execução do objeto, </w:t>
      </w:r>
      <w:r w:rsidRPr="00067C62">
        <w:rPr>
          <w:rFonts w:ascii="Arial Narrow" w:hAnsi="Arial Narrow"/>
          <w:bCs/>
          <w:color w:val="auto"/>
          <w:sz w:val="24"/>
          <w:szCs w:val="24"/>
        </w:rPr>
        <w:t xml:space="preserve">para efeito de liquidação e pagamento, quando houver controvérsia sobre a execução do objeto, quanto à dimensão, qualidade e quantidade, conforme o </w:t>
      </w:r>
      <w:hyperlink r:id="rId41" w:anchor="art143" w:history="1">
        <w:r w:rsidRPr="00067C62">
          <w:rPr>
            <w:rStyle w:val="Hyperlink"/>
            <w:rFonts w:ascii="Arial Narrow" w:hAnsi="Arial Narrow"/>
            <w:color w:val="auto"/>
            <w:sz w:val="24"/>
            <w:szCs w:val="24"/>
          </w:rPr>
          <w:t>art. 143 da Lei nº 14.133, de 2021</w:t>
        </w:r>
      </w:hyperlink>
      <w:r w:rsidRPr="00067C62">
        <w:rPr>
          <w:rFonts w:ascii="Arial Narrow" w:hAnsi="Arial Narrow"/>
          <w:bCs/>
          <w:color w:val="auto"/>
          <w:sz w:val="24"/>
          <w:szCs w:val="24"/>
        </w:rPr>
        <w:t>;</w:t>
      </w:r>
    </w:p>
    <w:p w14:paraId="783F743E"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color w:val="auto"/>
          <w:sz w:val="24"/>
          <w:szCs w:val="24"/>
        </w:rPr>
        <w:t xml:space="preserve">8.1.6. Efetuar o pagamento ao Contratado do valor </w:t>
      </w:r>
      <w:r w:rsidRPr="00067C62">
        <w:rPr>
          <w:rFonts w:ascii="Arial Narrow" w:hAnsi="Arial Narrow"/>
          <w:sz w:val="24"/>
          <w:szCs w:val="24"/>
        </w:rPr>
        <w:t>correspondente ao fornecimento do objeto, no prazo, forma e condições estabelecidos no presente Contrato;</w:t>
      </w:r>
    </w:p>
    <w:p w14:paraId="355B649D"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8.1.7. Aplicar ao Contratado as sanções previstas na lei e neste Contrato; </w:t>
      </w:r>
    </w:p>
    <w:p w14:paraId="0E2F98B4"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8.1.8. Cientificar o órgão de representação judicial da Advocacia-Geral do Município para adoção das medidas cabíveis quando do descumprimento de obrigações pelo Contratado;</w:t>
      </w:r>
    </w:p>
    <w:p w14:paraId="5301F7AC"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8.1.9. Emitir decisão explicita sobre todas as solicitações e reclamações relacionadas à execução do presente Contrato, ressalvados os requerimentos manifestamente impertinentes, meramente protelatórios ou de nenhum interesse para a boa execução do ajuste.</w:t>
      </w:r>
    </w:p>
    <w:p w14:paraId="0D8769DD" w14:textId="77777777" w:rsidR="00A04617" w:rsidRPr="00067C62" w:rsidRDefault="00A04617" w:rsidP="00A04617">
      <w:pPr>
        <w:pStyle w:val="Nivel3"/>
        <w:spacing w:before="0"/>
        <w:ind w:left="0"/>
        <w:rPr>
          <w:rFonts w:ascii="Arial Narrow" w:hAnsi="Arial Narrow"/>
          <w:b/>
          <w:bCs/>
          <w:sz w:val="24"/>
          <w:szCs w:val="24"/>
        </w:rPr>
      </w:pPr>
      <w:r w:rsidRPr="00067C62">
        <w:rPr>
          <w:rFonts w:ascii="Arial Narrow" w:hAnsi="Arial Narrow"/>
          <w:sz w:val="24"/>
          <w:szCs w:val="24"/>
        </w:rPr>
        <w:t>8.1.9.1.</w:t>
      </w:r>
      <w:r w:rsidRPr="00067C62">
        <w:rPr>
          <w:rFonts w:ascii="Arial Narrow" w:hAnsi="Arial Narrow"/>
          <w:sz w:val="24"/>
          <w:szCs w:val="24"/>
        </w:rPr>
        <w:tab/>
        <w:t>A Administração terá o prazo de</w:t>
      </w:r>
      <w:r w:rsidRPr="00067C62">
        <w:rPr>
          <w:rFonts w:ascii="Arial Narrow" w:hAnsi="Arial Narrow"/>
          <w:i/>
          <w:iCs/>
          <w:color w:val="FF0000"/>
          <w:sz w:val="24"/>
          <w:szCs w:val="24"/>
        </w:rPr>
        <w:t xml:space="preserve"> </w:t>
      </w:r>
      <w:r w:rsidRPr="00067C62">
        <w:rPr>
          <w:rFonts w:ascii="Arial Narrow" w:hAnsi="Arial Narrow"/>
          <w:color w:val="auto"/>
          <w:sz w:val="24"/>
          <w:szCs w:val="24"/>
        </w:rPr>
        <w:t xml:space="preserve">01 (um) mês, </w:t>
      </w:r>
      <w:r w:rsidRPr="00067C62">
        <w:rPr>
          <w:rFonts w:ascii="Arial Narrow" w:hAnsi="Arial Narrow"/>
          <w:sz w:val="24"/>
          <w:szCs w:val="24"/>
        </w:rPr>
        <w:t xml:space="preserve">a contar da data do protocolo do requerimento para decidir, admitida a prorrogação motivada, por igual período. </w:t>
      </w:r>
    </w:p>
    <w:p w14:paraId="1EF4F7BD" w14:textId="77777777" w:rsidR="00A04617" w:rsidRPr="00067C62" w:rsidRDefault="00A04617" w:rsidP="00A04617">
      <w:pPr>
        <w:pStyle w:val="Nivel2"/>
        <w:spacing w:before="0"/>
        <w:rPr>
          <w:rFonts w:ascii="Arial Narrow" w:hAnsi="Arial Narrow"/>
          <w:color w:val="FF0000"/>
          <w:sz w:val="24"/>
          <w:szCs w:val="24"/>
        </w:rPr>
      </w:pPr>
      <w:r w:rsidRPr="00067C62">
        <w:rPr>
          <w:rFonts w:ascii="Arial Narrow" w:hAnsi="Arial Narrow"/>
          <w:sz w:val="24"/>
          <w:szCs w:val="24"/>
        </w:rPr>
        <w:t>8.1.10. Responder eventuais pedidos de reestabelecimento do equilíbrio econômico-financeiro feitos pelo contratado no prazo máximo de</w:t>
      </w:r>
      <w:r w:rsidRPr="00067C62">
        <w:rPr>
          <w:rFonts w:ascii="Arial Narrow" w:hAnsi="Arial Narrow"/>
          <w:color w:val="auto"/>
          <w:sz w:val="24"/>
          <w:szCs w:val="24"/>
        </w:rPr>
        <w:t xml:space="preserve"> 01 (um) mês. </w:t>
      </w:r>
    </w:p>
    <w:p w14:paraId="36D0C6D5"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8.1.12.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268A390" w14:textId="77777777" w:rsidR="00A04617" w:rsidRPr="00067C62" w:rsidRDefault="00A04617" w:rsidP="00631C0D">
      <w:pPr>
        <w:spacing w:after="0"/>
        <w:ind w:right="-425"/>
        <w:jc w:val="both"/>
        <w:rPr>
          <w:rFonts w:ascii="Arial Narrow" w:hAnsi="Arial Narrow" w:cs="Calibri"/>
          <w:sz w:val="24"/>
          <w:szCs w:val="24"/>
        </w:rPr>
      </w:pPr>
      <w:r w:rsidRPr="00067C62">
        <w:rPr>
          <w:rFonts w:ascii="Arial Narrow" w:hAnsi="Arial Narrow" w:cs="Calibri"/>
          <w:sz w:val="24"/>
          <w:szCs w:val="24"/>
        </w:rPr>
        <w:lastRenderedPageBreak/>
        <w:t>8.1.13. O fiscal de contrato desenvolverá as suas atribuições na conformidade do Plano de Fiscalização desenvolvido pelo Município, no qual constam as ações a serem adotadas pela equipe de fiscalização, visando inibir a incidência dos riscos comuns a todo objeto, devidamente inserido no item “gerenciamento de riscos” do relatório do estudo técnico.</w:t>
      </w:r>
    </w:p>
    <w:p w14:paraId="0357780C" w14:textId="77777777" w:rsidR="00A04617" w:rsidRPr="00067C62" w:rsidRDefault="00A04617" w:rsidP="00A04617">
      <w:pPr>
        <w:spacing w:after="0" w:line="240" w:lineRule="auto"/>
        <w:jc w:val="both"/>
        <w:rPr>
          <w:rFonts w:ascii="Arial Narrow" w:hAnsi="Arial Narrow" w:cs="Calibri"/>
          <w:sz w:val="24"/>
          <w:szCs w:val="24"/>
        </w:rPr>
      </w:pPr>
    </w:p>
    <w:tbl>
      <w:tblPr>
        <w:tblStyle w:val="TableNormal"/>
        <w:tblW w:w="89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60"/>
        <w:gridCol w:w="2268"/>
      </w:tblGrid>
      <w:tr w:rsidR="00A04617" w:rsidRPr="00067C62" w14:paraId="150C6F96" w14:textId="77777777" w:rsidTr="00D6385D">
        <w:trPr>
          <w:trHeight w:val="268"/>
        </w:trPr>
        <w:tc>
          <w:tcPr>
            <w:tcW w:w="6660" w:type="dxa"/>
          </w:tcPr>
          <w:p w14:paraId="4DA528B2" w14:textId="77777777" w:rsidR="00A04617" w:rsidRPr="00067C62" w:rsidRDefault="00A04617" w:rsidP="00512B81">
            <w:pPr>
              <w:pStyle w:val="TableParagraph"/>
              <w:spacing w:line="248" w:lineRule="exact"/>
              <w:ind w:left="309" w:right="303"/>
              <w:jc w:val="center"/>
              <w:rPr>
                <w:rFonts w:ascii="Arial Narrow" w:hAnsi="Arial Narrow"/>
                <w:b/>
                <w:color w:val="FF0000"/>
              </w:rPr>
            </w:pPr>
            <w:r w:rsidRPr="00067C62">
              <w:rPr>
                <w:rFonts w:ascii="Arial Narrow" w:hAnsi="Arial Narrow"/>
                <w:b/>
              </w:rPr>
              <w:t>NOME</w:t>
            </w:r>
            <w:r w:rsidRPr="00067C62">
              <w:rPr>
                <w:rFonts w:ascii="Arial Narrow" w:hAnsi="Arial Narrow"/>
                <w:b/>
                <w:spacing w:val="-1"/>
              </w:rPr>
              <w:t xml:space="preserve"> </w:t>
            </w:r>
            <w:r w:rsidRPr="00067C62">
              <w:rPr>
                <w:rFonts w:ascii="Arial Narrow" w:hAnsi="Arial Narrow"/>
                <w:b/>
              </w:rPr>
              <w:t>DO</w:t>
            </w:r>
            <w:r w:rsidRPr="00067C62">
              <w:rPr>
                <w:rFonts w:ascii="Arial Narrow" w:hAnsi="Arial Narrow"/>
                <w:b/>
                <w:spacing w:val="-4"/>
              </w:rPr>
              <w:t xml:space="preserve"> </w:t>
            </w:r>
            <w:r w:rsidRPr="00067C62">
              <w:rPr>
                <w:rFonts w:ascii="Arial Narrow" w:hAnsi="Arial Narrow"/>
                <w:b/>
              </w:rPr>
              <w:t>FISCAL</w:t>
            </w:r>
          </w:p>
        </w:tc>
        <w:tc>
          <w:tcPr>
            <w:tcW w:w="2268" w:type="dxa"/>
          </w:tcPr>
          <w:p w14:paraId="5417184F" w14:textId="77777777" w:rsidR="00A04617" w:rsidRPr="00067C62" w:rsidRDefault="00A04617" w:rsidP="00512B81">
            <w:pPr>
              <w:pStyle w:val="TableParagraph"/>
              <w:spacing w:line="248" w:lineRule="exact"/>
              <w:ind w:left="549" w:right="541"/>
              <w:jc w:val="center"/>
              <w:rPr>
                <w:rFonts w:ascii="Arial Narrow" w:hAnsi="Arial Narrow"/>
                <w:b/>
              </w:rPr>
            </w:pPr>
            <w:r w:rsidRPr="00067C62">
              <w:rPr>
                <w:rFonts w:ascii="Arial Narrow" w:hAnsi="Arial Narrow"/>
                <w:b/>
              </w:rPr>
              <w:t>PORTARIA</w:t>
            </w:r>
          </w:p>
        </w:tc>
      </w:tr>
      <w:tr w:rsidR="00DA7988" w:rsidRPr="00067C62" w14:paraId="6824929F" w14:textId="77777777" w:rsidTr="00D6385D">
        <w:trPr>
          <w:trHeight w:val="268"/>
        </w:trPr>
        <w:tc>
          <w:tcPr>
            <w:tcW w:w="6660" w:type="dxa"/>
          </w:tcPr>
          <w:p w14:paraId="6091B1CE" w14:textId="56875A2F" w:rsidR="00DA7988" w:rsidRPr="00067C62" w:rsidRDefault="00631C0D" w:rsidP="00631C0D">
            <w:pPr>
              <w:pStyle w:val="SemEspaamento"/>
              <w:rPr>
                <w:rFonts w:ascii="Arial Narrow" w:hAnsi="Arial Narrow"/>
                <w:b/>
              </w:rPr>
            </w:pPr>
            <w:proofErr w:type="spellStart"/>
            <w:r w:rsidRPr="00067C62">
              <w:rPr>
                <w:rFonts w:ascii="Arial Narrow" w:hAnsi="Arial Narrow"/>
              </w:rPr>
              <w:t>Hevelyn</w:t>
            </w:r>
            <w:proofErr w:type="spellEnd"/>
            <w:r w:rsidRPr="00067C62">
              <w:rPr>
                <w:rFonts w:ascii="Arial Narrow" w:hAnsi="Arial Narrow"/>
              </w:rPr>
              <w:t xml:space="preserve"> Cristine Ramos (</w:t>
            </w:r>
            <w:proofErr w:type="spellStart"/>
            <w:r w:rsidRPr="00067C62">
              <w:rPr>
                <w:rFonts w:ascii="Arial Narrow" w:hAnsi="Arial Narrow"/>
              </w:rPr>
              <w:t>Secretaria</w:t>
            </w:r>
            <w:proofErr w:type="spellEnd"/>
            <w:r w:rsidRPr="00067C62">
              <w:rPr>
                <w:rFonts w:ascii="Arial Narrow" w:hAnsi="Arial Narrow"/>
              </w:rPr>
              <w:t xml:space="preserve"> de </w:t>
            </w:r>
            <w:proofErr w:type="spellStart"/>
            <w:r w:rsidRPr="00067C62">
              <w:rPr>
                <w:rFonts w:ascii="Arial Narrow" w:hAnsi="Arial Narrow"/>
              </w:rPr>
              <w:t>Saúde</w:t>
            </w:r>
            <w:proofErr w:type="spellEnd"/>
            <w:r w:rsidRPr="00067C62">
              <w:rPr>
                <w:rFonts w:ascii="Arial Narrow" w:hAnsi="Arial Narrow" w:cs="Arial"/>
              </w:rPr>
              <w:t>)</w:t>
            </w:r>
          </w:p>
        </w:tc>
        <w:tc>
          <w:tcPr>
            <w:tcW w:w="2268" w:type="dxa"/>
            <w:vMerge w:val="restart"/>
            <w:vAlign w:val="center"/>
          </w:tcPr>
          <w:p w14:paraId="505F03E0" w14:textId="4BCF0A61" w:rsidR="00DA7988" w:rsidRPr="00067C62" w:rsidRDefault="00DA7988" w:rsidP="00DA7988">
            <w:pPr>
              <w:pStyle w:val="TableParagraph"/>
              <w:spacing w:line="248" w:lineRule="exact"/>
              <w:ind w:left="549" w:right="541"/>
              <w:jc w:val="center"/>
              <w:rPr>
                <w:rFonts w:ascii="Arial Narrow" w:hAnsi="Arial Narrow"/>
                <w:b/>
              </w:rPr>
            </w:pPr>
            <w:r w:rsidRPr="00067C62">
              <w:rPr>
                <w:rFonts w:ascii="Arial Narrow" w:hAnsi="Arial Narrow"/>
                <w:b/>
              </w:rPr>
              <w:t>205/2025</w:t>
            </w:r>
          </w:p>
        </w:tc>
      </w:tr>
      <w:tr w:rsidR="00DA7988" w:rsidRPr="00067C62" w14:paraId="48DA895B" w14:textId="77777777" w:rsidTr="00D6385D">
        <w:trPr>
          <w:trHeight w:val="269"/>
        </w:trPr>
        <w:tc>
          <w:tcPr>
            <w:tcW w:w="6660" w:type="dxa"/>
          </w:tcPr>
          <w:p w14:paraId="19217BA7" w14:textId="29E14F66" w:rsidR="00DA7988" w:rsidRPr="00067C62" w:rsidRDefault="00631C0D" w:rsidP="00631C0D">
            <w:pPr>
              <w:pStyle w:val="SemEspaamento"/>
              <w:rPr>
                <w:rFonts w:ascii="Arial Narrow" w:hAnsi="Arial Narrow"/>
                <w:b/>
              </w:rPr>
            </w:pPr>
            <w:r w:rsidRPr="00067C62">
              <w:rPr>
                <w:rFonts w:ascii="Arial Narrow" w:hAnsi="Arial Narrow" w:cs="Arial"/>
              </w:rPr>
              <w:t>Lucas Gabriel Azevedo da Silva (</w:t>
            </w:r>
            <w:proofErr w:type="spellStart"/>
            <w:r w:rsidRPr="00067C62">
              <w:rPr>
                <w:rFonts w:ascii="Arial Narrow" w:hAnsi="Arial Narrow" w:cs="Arial"/>
              </w:rPr>
              <w:t>Secretaria</w:t>
            </w:r>
            <w:proofErr w:type="spellEnd"/>
            <w:r w:rsidRPr="00067C62">
              <w:rPr>
                <w:rFonts w:ascii="Arial Narrow" w:hAnsi="Arial Narrow" w:cs="Arial"/>
              </w:rPr>
              <w:t xml:space="preserve"> de Cultura e Turismo)</w:t>
            </w:r>
          </w:p>
        </w:tc>
        <w:tc>
          <w:tcPr>
            <w:tcW w:w="2268" w:type="dxa"/>
            <w:vMerge/>
          </w:tcPr>
          <w:p w14:paraId="349164F3" w14:textId="77777777" w:rsidR="00DA7988" w:rsidRPr="00067C62" w:rsidRDefault="00DA7988" w:rsidP="00512B81">
            <w:pPr>
              <w:pStyle w:val="TableParagraph"/>
              <w:spacing w:line="249" w:lineRule="exact"/>
              <w:ind w:left="549" w:right="545"/>
              <w:jc w:val="center"/>
              <w:rPr>
                <w:rFonts w:ascii="Arial Narrow" w:hAnsi="Arial Narrow"/>
              </w:rPr>
            </w:pPr>
          </w:p>
        </w:tc>
      </w:tr>
    </w:tbl>
    <w:p w14:paraId="02D4420D" w14:textId="77777777" w:rsidR="00A04617" w:rsidRPr="00067C62" w:rsidRDefault="00A04617" w:rsidP="00A04617">
      <w:pPr>
        <w:pStyle w:val="Nivel2"/>
        <w:spacing w:before="0" w:line="360" w:lineRule="auto"/>
        <w:rPr>
          <w:rFonts w:ascii="Arial Narrow" w:hAnsi="Arial Narrow"/>
          <w:sz w:val="24"/>
          <w:szCs w:val="24"/>
        </w:rPr>
      </w:pPr>
    </w:p>
    <w:p w14:paraId="23F6A5F8"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Style w:val="Hyperlink"/>
          <w:rFonts w:ascii="Arial Narrow" w:hAnsi="Arial Narrow"/>
          <w:sz w:val="24"/>
          <w:szCs w:val="24"/>
        </w:rPr>
      </w:pPr>
      <w:r w:rsidRPr="00067C62">
        <w:rPr>
          <w:rFonts w:ascii="Arial Narrow" w:hAnsi="Arial Narrow"/>
          <w:b/>
          <w:bCs/>
          <w:sz w:val="24"/>
          <w:szCs w:val="24"/>
        </w:rPr>
        <w:t xml:space="preserve">CLÁUSULA NONA – DAS OBRIGAÇÕES DO CONTRATADO </w:t>
      </w:r>
      <w:r w:rsidRPr="00067C62">
        <w:rPr>
          <w:rFonts w:ascii="Arial Narrow" w:hAnsi="Arial Narrow"/>
          <w:sz w:val="24"/>
          <w:szCs w:val="24"/>
        </w:rPr>
        <w:t>(</w:t>
      </w:r>
      <w:hyperlink r:id="rId42" w:anchor="art92" w:history="1">
        <w:r w:rsidRPr="00067C62">
          <w:rPr>
            <w:rStyle w:val="Hyperlink"/>
            <w:rFonts w:ascii="Arial Narrow" w:hAnsi="Arial Narrow"/>
            <w:sz w:val="24"/>
            <w:szCs w:val="24"/>
          </w:rPr>
          <w:t>art. 92, XIV, XVI e XVII)</w:t>
        </w:r>
      </w:hyperlink>
    </w:p>
    <w:p w14:paraId="4849EC3E" w14:textId="77777777" w:rsidR="00A04617" w:rsidRPr="00067C62" w:rsidRDefault="00A04617" w:rsidP="00631C0D">
      <w:pPr>
        <w:pBdr>
          <w:top w:val="single" w:sz="4" w:space="1" w:color="auto"/>
          <w:bottom w:val="single" w:sz="4" w:space="1" w:color="auto"/>
        </w:pBdr>
        <w:shd w:val="clear" w:color="auto" w:fill="E6E6E6"/>
        <w:tabs>
          <w:tab w:val="left" w:pos="8789"/>
        </w:tabs>
        <w:overflowPunct w:val="0"/>
        <w:autoSpaceDE w:val="0"/>
        <w:autoSpaceDN w:val="0"/>
        <w:adjustRightInd w:val="0"/>
        <w:spacing w:after="120"/>
        <w:ind w:right="-1"/>
        <w:jc w:val="both"/>
        <w:textAlignment w:val="baseline"/>
        <w:rPr>
          <w:rFonts w:ascii="Arial Narrow" w:eastAsiaTheme="majorEastAsia" w:hAnsi="Arial Narrow" w:cs="Arial"/>
          <w:b/>
          <w:bCs/>
          <w:vanish/>
          <w:sz w:val="24"/>
          <w:szCs w:val="24"/>
        </w:rPr>
      </w:pPr>
    </w:p>
    <w:p w14:paraId="56F8EC80" w14:textId="77777777" w:rsidR="00A04617" w:rsidRPr="00067C62" w:rsidRDefault="00A04617" w:rsidP="00631C0D">
      <w:pPr>
        <w:pStyle w:val="Nivel2"/>
        <w:tabs>
          <w:tab w:val="left" w:pos="8789"/>
        </w:tabs>
        <w:spacing w:before="0"/>
        <w:rPr>
          <w:rFonts w:ascii="Arial Narrow" w:hAnsi="Arial Narrow"/>
          <w:sz w:val="24"/>
          <w:szCs w:val="24"/>
        </w:rPr>
      </w:pPr>
      <w:r w:rsidRPr="00067C62">
        <w:rPr>
          <w:rFonts w:ascii="Arial Narrow" w:hAnsi="Arial Narrow"/>
          <w:sz w:val="24"/>
          <w:szCs w:val="24"/>
        </w:rPr>
        <w:t>9.1. O Contratado deve cumprir todas as obrigações constantes deste Contrato e em seus anexos, assumindo como exclusivamente seus os riscos e as despesas decorrentes da boa e perfeita execução do objeto, observando, ainda, as obrigações a seguir dispostas:</w:t>
      </w:r>
    </w:p>
    <w:p w14:paraId="2695CC82" w14:textId="77777777" w:rsidR="00A04617" w:rsidRPr="00067C62" w:rsidRDefault="00A04617" w:rsidP="00631C0D">
      <w:pPr>
        <w:pStyle w:val="Nivel2"/>
        <w:tabs>
          <w:tab w:val="left" w:pos="8789"/>
        </w:tabs>
        <w:spacing w:before="0"/>
        <w:rPr>
          <w:rFonts w:ascii="Arial Narrow" w:hAnsi="Arial Narrow"/>
          <w:color w:val="auto"/>
          <w:sz w:val="24"/>
          <w:szCs w:val="24"/>
        </w:rPr>
      </w:pPr>
      <w:r w:rsidRPr="00067C62">
        <w:rPr>
          <w:rFonts w:ascii="Arial Narrow" w:hAnsi="Arial Narrow"/>
          <w:sz w:val="24"/>
          <w:szCs w:val="24"/>
        </w:rPr>
        <w:t xml:space="preserve">9.1.1. Responsabilizar-se pelos vícios e danos decorrentes do objeto, de acordo com o Código de Defesa do </w:t>
      </w:r>
      <w:r w:rsidRPr="00067C62">
        <w:rPr>
          <w:rFonts w:ascii="Arial Narrow" w:hAnsi="Arial Narrow"/>
          <w:color w:val="auto"/>
          <w:sz w:val="24"/>
          <w:szCs w:val="24"/>
        </w:rPr>
        <w:t>Consumidor (</w:t>
      </w:r>
      <w:hyperlink r:id="rId43" w:history="1">
        <w:r w:rsidRPr="00067C62">
          <w:rPr>
            <w:rStyle w:val="Hyperlink"/>
            <w:rFonts w:ascii="Arial Narrow" w:hAnsi="Arial Narrow"/>
            <w:color w:val="auto"/>
            <w:sz w:val="24"/>
            <w:szCs w:val="24"/>
          </w:rPr>
          <w:t>Lei nº 8.078, de 1990</w:t>
        </w:r>
      </w:hyperlink>
      <w:r w:rsidRPr="00067C62">
        <w:rPr>
          <w:rFonts w:ascii="Arial Narrow" w:hAnsi="Arial Narrow"/>
          <w:color w:val="auto"/>
          <w:sz w:val="24"/>
          <w:szCs w:val="24"/>
        </w:rPr>
        <w:t>);</w:t>
      </w:r>
    </w:p>
    <w:p w14:paraId="5BD3612E" w14:textId="77777777" w:rsidR="00A04617" w:rsidRPr="00067C62" w:rsidRDefault="00A04617" w:rsidP="00631C0D">
      <w:pPr>
        <w:pStyle w:val="Nivel2"/>
        <w:tabs>
          <w:tab w:val="left" w:pos="8789"/>
        </w:tabs>
        <w:spacing w:before="0"/>
        <w:rPr>
          <w:rFonts w:ascii="Arial Narrow" w:hAnsi="Arial Narrow"/>
          <w:color w:val="000000" w:themeColor="text1"/>
          <w:sz w:val="24"/>
          <w:szCs w:val="24"/>
        </w:rPr>
      </w:pPr>
      <w:r w:rsidRPr="00067C62">
        <w:rPr>
          <w:rFonts w:ascii="Arial Narrow" w:hAnsi="Arial Narrow"/>
          <w:color w:val="000000" w:themeColor="text1"/>
          <w:sz w:val="24"/>
          <w:szCs w:val="24"/>
        </w:rPr>
        <w:t xml:space="preserve">9.1.2. Comunicar ao contratante, no prazo máximo de </w:t>
      </w:r>
      <w:r w:rsidRPr="00067C62">
        <w:rPr>
          <w:rFonts w:ascii="Arial Narrow" w:hAnsi="Arial Narrow"/>
          <w:b/>
          <w:bCs/>
          <w:color w:val="auto"/>
          <w:sz w:val="24"/>
          <w:szCs w:val="24"/>
        </w:rPr>
        <w:t>24 (vinte e quatro) horas</w:t>
      </w:r>
      <w:r w:rsidRPr="00067C62">
        <w:rPr>
          <w:rFonts w:ascii="Arial Narrow" w:hAnsi="Arial Narrow"/>
          <w:color w:val="auto"/>
          <w:sz w:val="24"/>
          <w:szCs w:val="24"/>
        </w:rPr>
        <w:t xml:space="preserve"> </w:t>
      </w:r>
      <w:r w:rsidRPr="00067C62">
        <w:rPr>
          <w:rFonts w:ascii="Arial Narrow" w:hAnsi="Arial Narrow"/>
          <w:color w:val="000000" w:themeColor="text1"/>
          <w:sz w:val="24"/>
          <w:szCs w:val="24"/>
        </w:rPr>
        <w:t>que antecede a data da entrega, os motivos que impossibilitem o cumprimento do prazo previsto, com a devida comprovação;</w:t>
      </w:r>
    </w:p>
    <w:p w14:paraId="57440643" w14:textId="77777777" w:rsidR="00A04617" w:rsidRPr="00067C62" w:rsidRDefault="00A04617" w:rsidP="00631C0D">
      <w:pPr>
        <w:pStyle w:val="Nivel2"/>
        <w:tabs>
          <w:tab w:val="left" w:pos="8789"/>
        </w:tabs>
        <w:spacing w:before="0"/>
        <w:rPr>
          <w:rFonts w:ascii="Arial Narrow" w:hAnsi="Arial Narrow"/>
          <w:color w:val="000000" w:themeColor="text1"/>
          <w:sz w:val="24"/>
          <w:szCs w:val="24"/>
        </w:rPr>
      </w:pPr>
      <w:r w:rsidRPr="00067C62">
        <w:rPr>
          <w:rFonts w:ascii="Arial Narrow" w:hAnsi="Arial Narrow"/>
          <w:color w:val="000000" w:themeColor="text1"/>
          <w:sz w:val="24"/>
          <w:szCs w:val="24"/>
        </w:rPr>
        <w:t xml:space="preserve">9.1.3. Atender às determinações regulares emitidas pelo fiscal ou gestor do contrato ou autoridade </w:t>
      </w:r>
      <w:r w:rsidRPr="00067C62">
        <w:rPr>
          <w:rFonts w:ascii="Arial Narrow" w:hAnsi="Arial Narrow"/>
          <w:color w:val="auto"/>
          <w:sz w:val="24"/>
          <w:szCs w:val="24"/>
        </w:rPr>
        <w:t>superior (</w:t>
      </w:r>
      <w:hyperlink r:id="rId44" w:anchor="art137" w:history="1">
        <w:r w:rsidRPr="00067C62">
          <w:rPr>
            <w:rStyle w:val="Hyperlink"/>
            <w:rFonts w:ascii="Arial Narrow" w:hAnsi="Arial Narrow"/>
            <w:color w:val="auto"/>
            <w:sz w:val="24"/>
            <w:szCs w:val="24"/>
          </w:rPr>
          <w:t>art. 137, II, da Lei n.º 14.133, de 2021</w:t>
        </w:r>
      </w:hyperlink>
      <w:r w:rsidRPr="00067C62">
        <w:rPr>
          <w:rFonts w:ascii="Arial Narrow" w:hAnsi="Arial Narrow"/>
          <w:color w:val="000000" w:themeColor="text1"/>
          <w:sz w:val="24"/>
          <w:szCs w:val="24"/>
        </w:rPr>
        <w:t xml:space="preserve">) e </w:t>
      </w:r>
      <w:r w:rsidRPr="00067C62">
        <w:rPr>
          <w:rFonts w:ascii="Arial Narrow" w:hAnsi="Arial Narrow"/>
          <w:sz w:val="24"/>
          <w:szCs w:val="24"/>
        </w:rPr>
        <w:t>prestar todo esclarecimento ou informação por eles solicitados</w:t>
      </w:r>
      <w:r w:rsidRPr="00067C62">
        <w:rPr>
          <w:rFonts w:ascii="Arial Narrow" w:hAnsi="Arial Narrow"/>
          <w:color w:val="000000" w:themeColor="text1"/>
          <w:sz w:val="24"/>
          <w:szCs w:val="24"/>
        </w:rPr>
        <w:t>;</w:t>
      </w:r>
    </w:p>
    <w:p w14:paraId="67B12F66" w14:textId="77777777" w:rsidR="00A04617" w:rsidRPr="00067C62" w:rsidRDefault="00A04617" w:rsidP="00A04617">
      <w:pPr>
        <w:pStyle w:val="Nivel2"/>
        <w:spacing w:before="0"/>
        <w:rPr>
          <w:rFonts w:ascii="Arial Narrow" w:hAnsi="Arial Narrow"/>
          <w:color w:val="000000" w:themeColor="text1"/>
          <w:sz w:val="24"/>
          <w:szCs w:val="24"/>
        </w:rPr>
      </w:pPr>
      <w:r w:rsidRPr="00067C62">
        <w:rPr>
          <w:rFonts w:ascii="Arial Narrow" w:hAnsi="Arial Narrow"/>
          <w:color w:val="000000" w:themeColor="text1"/>
          <w:sz w:val="24"/>
          <w:szCs w:val="24"/>
        </w:rPr>
        <w:t>9.1.4. Reparar, corrigir, remover, reconstruir ou substituir, às suas expensas, no total ou em parte, no prazo fixado pelo fiscal do contrato, os bens nos quais se verificarem vícios, defeitos ou incorreções resultantes da execução ou dos materiais empregados;</w:t>
      </w:r>
    </w:p>
    <w:p w14:paraId="13744DF3" w14:textId="77777777" w:rsidR="00A04617" w:rsidRPr="00067C62" w:rsidRDefault="00A04617" w:rsidP="00A04617">
      <w:pPr>
        <w:pStyle w:val="Nivel2"/>
        <w:spacing w:before="0"/>
        <w:rPr>
          <w:rFonts w:ascii="Arial Narrow" w:hAnsi="Arial Narrow"/>
          <w:color w:val="000000" w:themeColor="text1"/>
          <w:sz w:val="24"/>
          <w:szCs w:val="24"/>
        </w:rPr>
      </w:pPr>
      <w:r w:rsidRPr="00067C62">
        <w:rPr>
          <w:rFonts w:ascii="Arial Narrow" w:hAnsi="Arial Narrow"/>
          <w:color w:val="000000" w:themeColor="text1"/>
          <w:sz w:val="24"/>
          <w:szCs w:val="24"/>
        </w:rPr>
        <w:t xml:space="preserve">9.1.5. </w:t>
      </w:r>
      <w:r w:rsidRPr="00067C62">
        <w:rPr>
          <w:rFonts w:ascii="Arial Narrow" w:hAnsi="Arial Narrow"/>
          <w:sz w:val="24"/>
          <w:szCs w:val="24"/>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FDF1A59" w14:textId="77777777"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 xml:space="preserve">9.1.6. O contratado deverá entregar junto com a Nota Fiscal para fins de pagamento, os seguintes documentos: </w:t>
      </w:r>
    </w:p>
    <w:p w14:paraId="5D02B593"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 xml:space="preserve">1) prova de regularidade relativa à Seguridade Social; 2) certidão conjunta relativa aos tributos federais e à Dívida Ativa da União; 3) certidões que comprovem a regularidade perante a Fazenda </w:t>
      </w:r>
      <w:r w:rsidRPr="00067C62">
        <w:rPr>
          <w:rFonts w:ascii="Arial Narrow" w:hAnsi="Arial Narrow"/>
          <w:color w:val="auto"/>
          <w:sz w:val="24"/>
          <w:szCs w:val="24"/>
        </w:rPr>
        <w:lastRenderedPageBreak/>
        <w:t xml:space="preserve">Estadual ou Distrital do domicílio ou sede do contratado; 4) Certidão de Regularidade do FGTS – CRF; e 5) Certidão Negativa de Débitos Trabalhistas – CNDT; </w:t>
      </w:r>
    </w:p>
    <w:p w14:paraId="4BFCC24F"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9.1.7.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3AB73ED8"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9.1.8. Comunicar ao Fiscal do contrato, no prazo de </w:t>
      </w:r>
      <w:r w:rsidRPr="00067C62">
        <w:rPr>
          <w:rFonts w:ascii="Arial Narrow" w:hAnsi="Arial Narrow"/>
          <w:b/>
          <w:bCs/>
          <w:color w:val="auto"/>
          <w:sz w:val="24"/>
          <w:szCs w:val="24"/>
        </w:rPr>
        <w:t>24 (vinte e quatro) horas</w:t>
      </w:r>
      <w:r w:rsidRPr="00067C62">
        <w:rPr>
          <w:rFonts w:ascii="Arial Narrow" w:hAnsi="Arial Narrow"/>
          <w:sz w:val="24"/>
          <w:szCs w:val="24"/>
        </w:rPr>
        <w:t>, qualquer ocorrência anormal ou dificuldade criada pela contratante na entrega do objeto.</w:t>
      </w:r>
    </w:p>
    <w:p w14:paraId="22F2BEC2"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9.1.9. Manter durante toda a vigência do contrato, em compatibilidade com as obrigações assumidas, todas as condições exigidas para habilitação na licitação; </w:t>
      </w:r>
    </w:p>
    <w:p w14:paraId="558CED98" w14:textId="77777777" w:rsidR="00A04617" w:rsidRPr="00067C62" w:rsidRDefault="00A04617" w:rsidP="00A04617">
      <w:pPr>
        <w:pStyle w:val="Nivel2"/>
        <w:spacing w:before="0"/>
        <w:rPr>
          <w:rFonts w:ascii="Arial Narrow" w:hAnsi="Arial Narrow"/>
          <w:b/>
          <w:bCs/>
          <w:color w:val="auto"/>
          <w:sz w:val="24"/>
          <w:szCs w:val="24"/>
        </w:rPr>
      </w:pPr>
      <w:r w:rsidRPr="00067C62">
        <w:rPr>
          <w:rFonts w:ascii="Arial Narrow" w:hAnsi="Arial Narrow"/>
          <w:sz w:val="24"/>
          <w:szCs w:val="24"/>
        </w:rPr>
        <w:t xml:space="preserve">9.1.10. Cumprir, durante todo o </w:t>
      </w:r>
      <w:r w:rsidRPr="00067C62">
        <w:rPr>
          <w:rFonts w:ascii="Arial Narrow" w:hAnsi="Arial Narrow"/>
          <w:color w:val="auto"/>
          <w:sz w:val="24"/>
          <w:szCs w:val="24"/>
        </w:rPr>
        <w:t>período de execução do contrato, a reserva de cargos prevista em lei para pessoa com deficiência, para reabilitado da Previdência Social ou para aprendiz, bem como as reservas de cargos previstas na legislação (</w:t>
      </w:r>
      <w:hyperlink r:id="rId45" w:anchor="art116" w:history="1">
        <w:r w:rsidRPr="00067C62">
          <w:rPr>
            <w:rStyle w:val="Hyperlink"/>
            <w:rFonts w:ascii="Arial Narrow" w:hAnsi="Arial Narrow"/>
            <w:color w:val="auto"/>
            <w:sz w:val="24"/>
            <w:szCs w:val="24"/>
          </w:rPr>
          <w:t>art. 116, da Lei n.º 14.133, de 2021</w:t>
        </w:r>
      </w:hyperlink>
      <w:r w:rsidRPr="00067C62">
        <w:rPr>
          <w:rFonts w:ascii="Arial Narrow" w:hAnsi="Arial Narrow"/>
          <w:color w:val="auto"/>
          <w:sz w:val="24"/>
          <w:szCs w:val="24"/>
        </w:rPr>
        <w:t>);</w:t>
      </w:r>
    </w:p>
    <w:p w14:paraId="1A83C73F"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9.1.11. Comprovar a reserva de cargos a que se refere a cláusula acima, quando solicitado e no prazo fixado pelo fiscal do contrato, com a indicação dos empregados que preencheram as referidas vagas (</w:t>
      </w:r>
      <w:hyperlink r:id="rId46" w:anchor="art116" w:history="1">
        <w:r w:rsidRPr="00067C62">
          <w:rPr>
            <w:rStyle w:val="Hyperlink"/>
            <w:rFonts w:ascii="Arial Narrow" w:hAnsi="Arial Narrow"/>
            <w:color w:val="auto"/>
            <w:sz w:val="24"/>
            <w:szCs w:val="24"/>
          </w:rPr>
          <w:t>art. 116, parágrafo único, da Lei n.º 14.133, de 2021</w:t>
        </w:r>
      </w:hyperlink>
      <w:r w:rsidRPr="00067C62">
        <w:rPr>
          <w:rFonts w:ascii="Arial Narrow" w:hAnsi="Arial Narrow"/>
          <w:color w:val="auto"/>
          <w:sz w:val="24"/>
          <w:szCs w:val="24"/>
        </w:rPr>
        <w:t>);</w:t>
      </w:r>
    </w:p>
    <w:p w14:paraId="4C7F8C5C"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 xml:space="preserve">9.1.12. Guardar sigilo sobre todas as informações obtidas em decorrência do cumprimento do contrato; </w:t>
      </w:r>
    </w:p>
    <w:p w14:paraId="54388268"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 xml:space="preserve">9.1.13. Arcar com o ônus decorrente de eventual equívoco no dimensionamento dos quantitativos de sua proposta, inclusive quanto aos custos variáveis decorrentes de fatores futuros e incertos, devendo complementá-los, caso previsto inicialmente em sua proposta não seja satisfatório para o atendimento do objeto da contratação, exceto quando ocorrer algum dos eventos arrolados no </w:t>
      </w:r>
      <w:hyperlink r:id="rId47" w:anchor="art124" w:history="1">
        <w:r w:rsidRPr="00067C62">
          <w:rPr>
            <w:rStyle w:val="Hyperlink"/>
            <w:rFonts w:ascii="Arial Narrow" w:hAnsi="Arial Narrow"/>
            <w:color w:val="auto"/>
            <w:sz w:val="24"/>
            <w:szCs w:val="24"/>
          </w:rPr>
          <w:t>art. 124, II, d, da Lei nº 14.133, de 2021.</w:t>
        </w:r>
      </w:hyperlink>
    </w:p>
    <w:p w14:paraId="16EFB995"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9.1.14. Cumprir, além dos postulados legais vigentes de âmbito federal, estadual ou municipal, as normas de segurança do contratante;</w:t>
      </w:r>
    </w:p>
    <w:p w14:paraId="05AF4EE4" w14:textId="77777777" w:rsidR="00A04617" w:rsidRPr="00067C62" w:rsidRDefault="00A04617" w:rsidP="00A04617">
      <w:pPr>
        <w:pStyle w:val="Nvel2-Red"/>
        <w:spacing w:before="0" w:after="0" w:line="240" w:lineRule="auto"/>
        <w:rPr>
          <w:rFonts w:ascii="Arial Narrow" w:hAnsi="Arial Narrow"/>
          <w:i w:val="0"/>
          <w:color w:val="auto"/>
          <w:sz w:val="24"/>
          <w:szCs w:val="24"/>
        </w:rPr>
      </w:pPr>
      <w:bookmarkStart w:id="41" w:name="_Ref118293001"/>
      <w:r w:rsidRPr="00067C62">
        <w:rPr>
          <w:rFonts w:ascii="Arial Narrow" w:hAnsi="Arial Narrow"/>
          <w:i w:val="0"/>
          <w:color w:val="auto"/>
          <w:sz w:val="24"/>
          <w:szCs w:val="24"/>
        </w:rPr>
        <w:t>9.1.15.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41"/>
    </w:p>
    <w:p w14:paraId="3172386D" w14:textId="77777777" w:rsidR="00A04617" w:rsidRPr="00067C62" w:rsidRDefault="00A04617" w:rsidP="00A04617">
      <w:pPr>
        <w:pStyle w:val="Nvel2-Red"/>
        <w:spacing w:after="0" w:line="240" w:lineRule="auto"/>
        <w:rPr>
          <w:rFonts w:ascii="Arial Narrow" w:hAnsi="Arial Narrow"/>
          <w:i w:val="0"/>
          <w:color w:val="auto"/>
          <w:sz w:val="24"/>
          <w:szCs w:val="24"/>
        </w:rPr>
      </w:pPr>
      <w:r w:rsidRPr="00067C62">
        <w:rPr>
          <w:rFonts w:ascii="Arial Narrow" w:hAnsi="Arial Narrow"/>
          <w:i w:val="0"/>
          <w:color w:val="auto"/>
          <w:sz w:val="24"/>
          <w:szCs w:val="24"/>
        </w:rPr>
        <w:t>9.1.16. Conduzir os trabalhos com estrita observância às normas da legislação pertinente, cumprindo as determinações dos Poderes Públicos, mantendo sempre limpo o local d</w:t>
      </w:r>
      <w:r w:rsidRPr="00067C62">
        <w:rPr>
          <w:rFonts w:ascii="Arial Narrow" w:hAnsi="Arial Narrow"/>
          <w:i w:val="0"/>
          <w:color w:val="auto"/>
          <w:sz w:val="24"/>
          <w:szCs w:val="24"/>
          <w:lang w:eastAsia="en-US"/>
        </w:rPr>
        <w:t>e execução do objeto</w:t>
      </w:r>
      <w:r w:rsidRPr="00067C62">
        <w:rPr>
          <w:rFonts w:ascii="Arial Narrow" w:hAnsi="Arial Narrow"/>
          <w:i w:val="0"/>
          <w:color w:val="auto"/>
          <w:sz w:val="24"/>
          <w:szCs w:val="24"/>
        </w:rPr>
        <w:t xml:space="preserve"> e nas melhores condições de segurança, higiene e disciplina.</w:t>
      </w:r>
    </w:p>
    <w:p w14:paraId="05EB7EE6" w14:textId="77777777" w:rsidR="00A04617" w:rsidRPr="00067C62" w:rsidRDefault="00A04617" w:rsidP="00A04617">
      <w:pPr>
        <w:pStyle w:val="Nvel2-Red"/>
        <w:spacing w:line="240" w:lineRule="auto"/>
        <w:rPr>
          <w:rFonts w:ascii="Arial Narrow" w:hAnsi="Arial Narrow"/>
          <w:i w:val="0"/>
          <w:color w:val="auto"/>
          <w:sz w:val="24"/>
          <w:szCs w:val="24"/>
        </w:rPr>
      </w:pPr>
      <w:r w:rsidRPr="00067C62">
        <w:rPr>
          <w:rFonts w:ascii="Arial Narrow" w:hAnsi="Arial Narrow"/>
          <w:i w:val="0"/>
          <w:color w:val="auto"/>
          <w:sz w:val="24"/>
          <w:szCs w:val="24"/>
        </w:rPr>
        <w:lastRenderedPageBreak/>
        <w:t>9.1.17. Submeter previamente, por escrito, ao contratante, para análise e aprovação, quaisquer mudanças nos métodos executivos que fujam às especificações do memorial descritivo ou instrumento congênere.</w:t>
      </w:r>
    </w:p>
    <w:p w14:paraId="366FF41A" w14:textId="77777777" w:rsidR="00A04617" w:rsidRPr="00067C62" w:rsidRDefault="00A04617" w:rsidP="00A04617">
      <w:pPr>
        <w:pStyle w:val="Nvel2-Red"/>
        <w:spacing w:before="0" w:line="240" w:lineRule="auto"/>
        <w:rPr>
          <w:rFonts w:ascii="Arial Narrow" w:hAnsi="Arial Narrow"/>
          <w:i w:val="0"/>
          <w:color w:val="auto"/>
          <w:sz w:val="24"/>
          <w:szCs w:val="24"/>
        </w:rPr>
      </w:pPr>
      <w:bookmarkStart w:id="42" w:name="_Ref118293030"/>
      <w:r w:rsidRPr="00067C62">
        <w:rPr>
          <w:rFonts w:ascii="Arial Narrow" w:hAnsi="Arial Narrow"/>
          <w:i w:val="0"/>
          <w:color w:val="auto"/>
          <w:sz w:val="24"/>
          <w:szCs w:val="24"/>
        </w:rPr>
        <w:t>9.1.18. Não permitir a utilização de qualquer trabalho do menor de dezesseis anos, exceto na condição de aprendiz para os maiores de quatorze anos, nem permitir a utilização do trabalho do menor de dezoito anos em trabalho noturno, perigoso ou insalubre</w:t>
      </w:r>
      <w:bookmarkEnd w:id="42"/>
      <w:r w:rsidRPr="00067C62">
        <w:rPr>
          <w:rFonts w:ascii="Arial Narrow" w:hAnsi="Arial Narrow"/>
          <w:i w:val="0"/>
          <w:color w:val="auto"/>
          <w:sz w:val="24"/>
          <w:szCs w:val="24"/>
        </w:rPr>
        <w:t>;</w:t>
      </w:r>
    </w:p>
    <w:p w14:paraId="5EEAA9AC" w14:textId="20B4FA1D" w:rsidR="00A04617" w:rsidRPr="00067C62" w:rsidRDefault="00A04617" w:rsidP="00A04617">
      <w:pPr>
        <w:pStyle w:val="Nvel2-Red"/>
        <w:spacing w:before="0" w:line="240" w:lineRule="auto"/>
        <w:rPr>
          <w:rFonts w:ascii="Arial Narrow" w:hAnsi="Arial Narrow"/>
          <w:i w:val="0"/>
          <w:color w:val="auto"/>
          <w:sz w:val="24"/>
          <w:szCs w:val="24"/>
        </w:rPr>
      </w:pPr>
      <w:r w:rsidRPr="00067C62">
        <w:rPr>
          <w:rFonts w:ascii="Arial Narrow" w:hAnsi="Arial Narrow"/>
          <w:i w:val="0"/>
          <w:color w:val="auto"/>
          <w:sz w:val="24"/>
          <w:szCs w:val="24"/>
        </w:rPr>
        <w:t>9.1.</w:t>
      </w:r>
      <w:r w:rsidR="00C25486" w:rsidRPr="00067C62">
        <w:rPr>
          <w:rFonts w:ascii="Arial Narrow" w:hAnsi="Arial Narrow"/>
          <w:i w:val="0"/>
          <w:color w:val="auto"/>
          <w:sz w:val="24"/>
          <w:szCs w:val="24"/>
        </w:rPr>
        <w:t>19</w:t>
      </w:r>
      <w:r w:rsidRPr="00067C62">
        <w:rPr>
          <w:rFonts w:ascii="Arial Narrow" w:hAnsi="Arial Narrow"/>
          <w:i w:val="0"/>
          <w:color w:val="auto"/>
          <w:sz w:val="24"/>
          <w:szCs w:val="24"/>
        </w:rPr>
        <w:t>. Entregar o produto sempre com a mesma qualidade e especificação técnica da proposta, em quantidade e qualidade compatível com o exposto no documento fiscal, no local, forma e prazo determinado no termo de referência;</w:t>
      </w:r>
    </w:p>
    <w:p w14:paraId="6B7C0938" w14:textId="4C9EFD7F" w:rsidR="00A04617" w:rsidRPr="00067C62" w:rsidRDefault="00A04617" w:rsidP="00A04617">
      <w:pPr>
        <w:pStyle w:val="Nvel2-Red"/>
        <w:spacing w:before="0" w:line="240" w:lineRule="auto"/>
        <w:rPr>
          <w:rFonts w:ascii="Arial Narrow" w:hAnsi="Arial Narrow"/>
          <w:i w:val="0"/>
          <w:color w:val="auto"/>
          <w:sz w:val="24"/>
          <w:szCs w:val="24"/>
        </w:rPr>
      </w:pPr>
      <w:r w:rsidRPr="00067C62">
        <w:rPr>
          <w:rFonts w:ascii="Arial Narrow" w:hAnsi="Arial Narrow"/>
          <w:i w:val="0"/>
          <w:color w:val="auto"/>
          <w:sz w:val="24"/>
          <w:szCs w:val="24"/>
        </w:rPr>
        <w:t>9.1.2</w:t>
      </w:r>
      <w:r w:rsidR="00C25486" w:rsidRPr="00067C62">
        <w:rPr>
          <w:rFonts w:ascii="Arial Narrow" w:hAnsi="Arial Narrow"/>
          <w:i w:val="0"/>
          <w:color w:val="auto"/>
          <w:sz w:val="24"/>
          <w:szCs w:val="24"/>
        </w:rPr>
        <w:t>0</w:t>
      </w:r>
      <w:r w:rsidRPr="00067C62">
        <w:rPr>
          <w:rFonts w:ascii="Arial Narrow" w:hAnsi="Arial Narrow"/>
          <w:i w:val="0"/>
          <w:color w:val="auto"/>
          <w:sz w:val="24"/>
          <w:szCs w:val="24"/>
        </w:rPr>
        <w:t>. Informar eventual alteração do preposto ou de sua qualificação, para providências quanto ao apostilamento devido, mantendo atualizado o endereço eletrônico do mesmo para os fins de eficiente comunicação no processo de fiscalização.</w:t>
      </w:r>
    </w:p>
    <w:p w14:paraId="13B470D4" w14:textId="2BEC7129" w:rsidR="001C4F76" w:rsidRPr="00067C62" w:rsidRDefault="001C4F76" w:rsidP="001C4F76">
      <w:pPr>
        <w:pStyle w:val="Nvel2-Red"/>
        <w:spacing w:before="0"/>
        <w:rPr>
          <w:rFonts w:ascii="Arial Narrow" w:hAnsi="Arial Narrow"/>
          <w:i w:val="0"/>
          <w:iCs w:val="0"/>
          <w:color w:val="auto"/>
          <w:sz w:val="24"/>
          <w:szCs w:val="24"/>
        </w:rPr>
      </w:pPr>
      <w:r w:rsidRPr="00067C62">
        <w:rPr>
          <w:rFonts w:ascii="Arial Narrow" w:hAnsi="Arial Narrow"/>
          <w:i w:val="0"/>
          <w:iCs w:val="0"/>
          <w:color w:val="auto"/>
          <w:sz w:val="24"/>
          <w:szCs w:val="24"/>
        </w:rPr>
        <w:t>9.1.2</w:t>
      </w:r>
      <w:r w:rsidR="00C25486" w:rsidRPr="00067C62">
        <w:rPr>
          <w:rFonts w:ascii="Arial Narrow" w:hAnsi="Arial Narrow"/>
          <w:i w:val="0"/>
          <w:iCs w:val="0"/>
          <w:color w:val="auto"/>
          <w:sz w:val="24"/>
          <w:szCs w:val="24"/>
        </w:rPr>
        <w:t>1</w:t>
      </w:r>
      <w:r w:rsidRPr="00067C62">
        <w:rPr>
          <w:rFonts w:ascii="Arial Narrow" w:hAnsi="Arial Narrow"/>
          <w:i w:val="0"/>
          <w:iCs w:val="0"/>
          <w:color w:val="auto"/>
          <w:sz w:val="24"/>
          <w:szCs w:val="24"/>
        </w:rPr>
        <w:t xml:space="preserve">. </w:t>
      </w:r>
      <w:r w:rsidR="00314D1F" w:rsidRPr="00067C62">
        <w:rPr>
          <w:rFonts w:ascii="Arial Narrow" w:hAnsi="Arial Narrow"/>
          <w:i w:val="0"/>
          <w:iCs w:val="0"/>
          <w:color w:val="auto"/>
          <w:sz w:val="24"/>
          <w:szCs w:val="24"/>
        </w:rPr>
        <w:t>Manter durante toda a vigência do contrato as condições de qualificação técnica exigidas no edital, em especial a Licença de Funcionamento ou Alvará Sanitário emitido pelo órgão de vigilância sanitária competente</w:t>
      </w:r>
      <w:r w:rsidR="008353FD">
        <w:rPr>
          <w:rFonts w:ascii="Arial Narrow" w:hAnsi="Arial Narrow"/>
          <w:i w:val="0"/>
          <w:iCs w:val="0"/>
          <w:color w:val="auto"/>
          <w:sz w:val="24"/>
          <w:szCs w:val="24"/>
        </w:rPr>
        <w:t xml:space="preserve">, </w:t>
      </w:r>
      <w:r w:rsidR="008353FD" w:rsidRPr="008353FD">
        <w:rPr>
          <w:rFonts w:ascii="Arial Narrow" w:hAnsi="Arial Narrow"/>
          <w:i w:val="0"/>
          <w:iCs w:val="0"/>
          <w:color w:val="auto"/>
          <w:sz w:val="24"/>
          <w:szCs w:val="24"/>
        </w:rPr>
        <w:t>bem como a Autorização de Funcionamento e o Certificado de Segurança expedidos pela Polícia Federal, quando a natureza do serviço assim o exigir.</w:t>
      </w:r>
    </w:p>
    <w:p w14:paraId="17D19F6E"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eastAsiaTheme="majorEastAsia" w:hAnsi="Arial Narrow" w:cs="Arial"/>
          <w:b/>
          <w:bCs/>
          <w:vanish/>
          <w:sz w:val="24"/>
          <w:szCs w:val="24"/>
        </w:rPr>
      </w:pPr>
      <w:r w:rsidRPr="00067C62">
        <w:rPr>
          <w:rFonts w:ascii="Arial Narrow" w:hAnsi="Arial Narrow"/>
          <w:b/>
          <w:bCs/>
          <w:sz w:val="24"/>
          <w:szCs w:val="24"/>
        </w:rPr>
        <w:t xml:space="preserve">CLÁUSULA DÉCIMA – DA </w:t>
      </w:r>
      <w:r w:rsidRPr="00067C62">
        <w:rPr>
          <w:rFonts w:ascii="Arial Narrow" w:eastAsiaTheme="majorEastAsia" w:hAnsi="Arial Narrow" w:cs="Arial"/>
          <w:b/>
          <w:bCs/>
          <w:vanish/>
          <w:sz w:val="24"/>
          <w:szCs w:val="24"/>
        </w:rPr>
        <w:t xml:space="preserve"> </w:t>
      </w:r>
      <w:r w:rsidRPr="00067C62">
        <w:rPr>
          <w:rFonts w:ascii="Arial Narrow" w:hAnsi="Arial Narrow"/>
          <w:b/>
          <w:bCs/>
          <w:sz w:val="24"/>
          <w:szCs w:val="24"/>
        </w:rPr>
        <w:t>GARANTIA DE EXECUÇÃO DO OBJETO</w:t>
      </w:r>
      <w:r w:rsidRPr="00067C62">
        <w:rPr>
          <w:rFonts w:ascii="Arial Narrow" w:hAnsi="Arial Narrow"/>
          <w:sz w:val="24"/>
          <w:szCs w:val="24"/>
        </w:rPr>
        <w:t xml:space="preserve"> (</w:t>
      </w:r>
      <w:hyperlink r:id="rId48" w:anchor="art92" w:history="1">
        <w:r w:rsidRPr="00067C62">
          <w:rPr>
            <w:rStyle w:val="Hyperlink"/>
            <w:rFonts w:ascii="Arial Narrow" w:hAnsi="Arial Narrow"/>
            <w:sz w:val="24"/>
            <w:szCs w:val="24"/>
          </w:rPr>
          <w:t>art. 92, XII e XIII</w:t>
        </w:r>
      </w:hyperlink>
      <w:r w:rsidRPr="00067C62">
        <w:rPr>
          <w:rFonts w:ascii="Arial Narrow" w:hAnsi="Arial Narrow"/>
          <w:sz w:val="24"/>
          <w:szCs w:val="24"/>
        </w:rPr>
        <w:t>)</w:t>
      </w:r>
    </w:p>
    <w:p w14:paraId="5FDE0E62" w14:textId="77777777" w:rsidR="00A04617" w:rsidRPr="00067C62" w:rsidRDefault="00A04617" w:rsidP="00A04617">
      <w:pPr>
        <w:pStyle w:val="Nivel2"/>
        <w:spacing w:before="0" w:line="360" w:lineRule="auto"/>
        <w:rPr>
          <w:rFonts w:ascii="Arial Narrow" w:hAnsi="Arial Narrow"/>
          <w:sz w:val="24"/>
          <w:szCs w:val="24"/>
        </w:rPr>
      </w:pPr>
      <w:r w:rsidRPr="00067C62">
        <w:rPr>
          <w:rFonts w:ascii="Arial Narrow" w:hAnsi="Arial Narrow"/>
          <w:sz w:val="24"/>
          <w:szCs w:val="24"/>
        </w:rPr>
        <w:t>10.1. Não haverá exigência de garantia contratual da execução.</w:t>
      </w:r>
    </w:p>
    <w:p w14:paraId="623A62AF" w14:textId="77777777" w:rsidR="008353FD" w:rsidRDefault="00A04617" w:rsidP="00A04617">
      <w:pPr>
        <w:suppressAutoHyphens/>
        <w:autoSpaceDN w:val="0"/>
        <w:spacing w:before="120" w:after="120"/>
        <w:jc w:val="both"/>
        <w:textAlignment w:val="baseline"/>
        <w:rPr>
          <w:rFonts w:ascii="Arial Narrow" w:hAnsi="Arial Narrow" w:cs="Calibri"/>
          <w:color w:val="000000"/>
        </w:rPr>
      </w:pPr>
      <w:r w:rsidRPr="00067C62">
        <w:rPr>
          <w:rFonts w:ascii="Arial Narrow" w:hAnsi="Arial Narrow" w:cs="Arial"/>
          <w:bCs/>
          <w:sz w:val="24"/>
          <w:szCs w:val="24"/>
        </w:rPr>
        <w:t>10.1.</w:t>
      </w:r>
      <w:r w:rsidRPr="00067C62">
        <w:rPr>
          <w:rFonts w:ascii="Arial Narrow" w:hAnsi="Arial Narrow" w:cs="Arial"/>
          <w:sz w:val="23"/>
          <w:szCs w:val="23"/>
          <w:u w:val="single"/>
        </w:rPr>
        <w:t xml:space="preserve"> Prazo e forma de garantia</w:t>
      </w:r>
      <w:r w:rsidRPr="00067C62">
        <w:rPr>
          <w:rFonts w:ascii="Arial Narrow" w:hAnsi="Arial Narrow" w:cs="Arial"/>
          <w:sz w:val="23"/>
          <w:szCs w:val="23"/>
        </w:rPr>
        <w:t xml:space="preserve">: </w:t>
      </w:r>
      <w:r w:rsidR="008353FD" w:rsidRPr="008353FD">
        <w:rPr>
          <w:rFonts w:ascii="Arial Narrow" w:hAnsi="Arial Narrow" w:cs="Calibri"/>
          <w:color w:val="000000"/>
        </w:rPr>
        <w:t>Não haverá exigência de garantia de execução contratual (caução) prevista no art. 96 da Lei nº 14.133, de 2021.</w:t>
      </w:r>
    </w:p>
    <w:p w14:paraId="67A860E9" w14:textId="77777777" w:rsidR="008353FD" w:rsidRDefault="00A04617" w:rsidP="008353FD">
      <w:pPr>
        <w:suppressAutoHyphens/>
        <w:autoSpaceDN w:val="0"/>
        <w:spacing w:before="120" w:after="120"/>
        <w:jc w:val="both"/>
        <w:textAlignment w:val="baseline"/>
        <w:rPr>
          <w:rFonts w:ascii="Arial Narrow" w:hAnsi="Arial Narrow" w:cs="Arial"/>
          <w:bCs/>
          <w:sz w:val="23"/>
          <w:szCs w:val="23"/>
        </w:rPr>
      </w:pPr>
      <w:r w:rsidRPr="00067C62">
        <w:rPr>
          <w:rFonts w:ascii="Arial Narrow" w:hAnsi="Arial Narrow" w:cs="Arial"/>
          <w:bCs/>
          <w:sz w:val="23"/>
          <w:szCs w:val="23"/>
        </w:rPr>
        <w:t xml:space="preserve">10.2. </w:t>
      </w:r>
      <w:r w:rsidR="008353FD" w:rsidRPr="008353FD">
        <w:rPr>
          <w:rFonts w:ascii="Arial Narrow" w:hAnsi="Arial Narrow" w:cs="Arial"/>
          <w:bCs/>
          <w:sz w:val="23"/>
          <w:szCs w:val="23"/>
        </w:rPr>
        <w:t xml:space="preserve">A garantia mencionada nesta cláusula refere-se exclusivamente à </w:t>
      </w:r>
      <w:r w:rsidR="008353FD" w:rsidRPr="002D6615">
        <w:rPr>
          <w:rFonts w:ascii="Arial Narrow" w:hAnsi="Arial Narrow" w:cs="Arial"/>
          <w:sz w:val="23"/>
          <w:szCs w:val="23"/>
        </w:rPr>
        <w:t>garantia técnica e de qualidade dos serviços</w:t>
      </w:r>
      <w:r w:rsidR="008353FD" w:rsidRPr="008353FD">
        <w:rPr>
          <w:rFonts w:ascii="Arial Narrow" w:hAnsi="Arial Narrow" w:cs="Arial"/>
          <w:bCs/>
          <w:sz w:val="23"/>
          <w:szCs w:val="23"/>
        </w:rPr>
        <w:t>, observando-se os prazos e condições estabelecidos na Lei nº 8.078, de 11 de setembro de 1990 (Código de Defesa do Consumidor), ficando a Contratada integralmente responsável pela correção de eventuais falhas ou má prestação do serviço identificado pela fiscalização.</w:t>
      </w:r>
    </w:p>
    <w:p w14:paraId="7B6B536B" w14:textId="030F7058" w:rsidR="00A04617" w:rsidRPr="00067C62" w:rsidRDefault="00A04617" w:rsidP="008353FD">
      <w:pPr>
        <w:suppressAutoHyphens/>
        <w:autoSpaceDN w:val="0"/>
        <w:spacing w:before="120" w:after="120"/>
        <w:jc w:val="both"/>
        <w:textAlignment w:val="baseline"/>
        <w:rPr>
          <w:rFonts w:ascii="Arial Narrow" w:hAnsi="Arial Narrow"/>
          <w:sz w:val="24"/>
          <w:szCs w:val="24"/>
        </w:rPr>
      </w:pPr>
      <w:r w:rsidRPr="00067C62">
        <w:rPr>
          <w:rFonts w:ascii="Arial Narrow" w:hAnsi="Arial Narrow"/>
          <w:sz w:val="24"/>
          <w:szCs w:val="24"/>
        </w:rPr>
        <w:t>10.3.</w:t>
      </w:r>
      <w:r w:rsidR="008353FD">
        <w:rPr>
          <w:rFonts w:ascii="Arial Narrow" w:hAnsi="Arial Narrow"/>
          <w:sz w:val="24"/>
          <w:szCs w:val="24"/>
        </w:rPr>
        <w:t xml:space="preserve"> </w:t>
      </w:r>
      <w:r w:rsidR="008353FD" w:rsidRPr="008353FD">
        <w:rPr>
          <w:rFonts w:ascii="Arial Narrow" w:hAnsi="Arial Narrow"/>
          <w:sz w:val="24"/>
          <w:szCs w:val="24"/>
        </w:rPr>
        <w:t>A garantia técnica de que trata o item anterior é independente de outras obrigações de reparação de danos ou responsabilidades civis previstas no Termo de Referência ou na legislação vigente.</w:t>
      </w:r>
    </w:p>
    <w:p w14:paraId="5F6C18C5"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067C62">
        <w:rPr>
          <w:rFonts w:ascii="Arial Narrow" w:hAnsi="Arial Narrow"/>
          <w:b/>
          <w:bCs/>
          <w:sz w:val="24"/>
          <w:szCs w:val="24"/>
        </w:rPr>
        <w:t xml:space="preserve">CLÁUSULA DÉCIMA </w:t>
      </w:r>
      <w:r w:rsidRPr="00067C62">
        <w:rPr>
          <w:rFonts w:ascii="Arial Narrow" w:hAnsi="Arial Narrow"/>
          <w:b/>
          <w:sz w:val="24"/>
          <w:szCs w:val="24"/>
        </w:rPr>
        <w:t>PRIMEIRA – DAS INFRAÇÕES E SANÇÕES ADMINISTRATIVAS</w:t>
      </w:r>
      <w:r w:rsidRPr="00067C62">
        <w:rPr>
          <w:rFonts w:ascii="Arial Narrow" w:hAnsi="Arial Narrow"/>
          <w:sz w:val="24"/>
          <w:szCs w:val="24"/>
        </w:rPr>
        <w:t xml:space="preserve"> </w:t>
      </w:r>
      <w:r w:rsidRPr="00067C62">
        <w:rPr>
          <w:rFonts w:ascii="Arial Narrow" w:hAnsi="Arial Narrow"/>
          <w:b/>
          <w:bCs/>
          <w:sz w:val="24"/>
          <w:szCs w:val="24"/>
        </w:rPr>
        <w:t>(</w:t>
      </w:r>
      <w:hyperlink r:id="rId49" w:anchor="art92" w:history="1">
        <w:r w:rsidRPr="00067C62">
          <w:rPr>
            <w:rStyle w:val="Hyperlink"/>
            <w:rFonts w:ascii="Arial Narrow" w:hAnsi="Arial Narrow"/>
            <w:b/>
            <w:bCs/>
            <w:sz w:val="24"/>
            <w:szCs w:val="24"/>
          </w:rPr>
          <w:t>art. 92, XIV</w:t>
        </w:r>
      </w:hyperlink>
      <w:r w:rsidRPr="00067C62">
        <w:rPr>
          <w:rFonts w:ascii="Arial Narrow" w:hAnsi="Arial Narrow"/>
          <w:b/>
          <w:bCs/>
          <w:sz w:val="24"/>
          <w:szCs w:val="24"/>
        </w:rPr>
        <w:t>)</w:t>
      </w:r>
    </w:p>
    <w:p w14:paraId="50FF22CB" w14:textId="77777777" w:rsidR="00A04617" w:rsidRPr="00067C62" w:rsidRDefault="00A04617" w:rsidP="00A04617">
      <w:pPr>
        <w:pStyle w:val="Nivel2"/>
        <w:spacing w:before="0" w:line="360" w:lineRule="auto"/>
        <w:rPr>
          <w:rFonts w:ascii="Arial Narrow" w:hAnsi="Arial Narrow"/>
          <w:color w:val="auto"/>
          <w:sz w:val="24"/>
          <w:szCs w:val="24"/>
        </w:rPr>
      </w:pPr>
      <w:r w:rsidRPr="00067C62">
        <w:rPr>
          <w:rFonts w:ascii="Arial Narrow" w:hAnsi="Arial Narrow"/>
          <w:color w:val="auto"/>
          <w:sz w:val="24"/>
          <w:szCs w:val="24"/>
        </w:rPr>
        <w:t xml:space="preserve">11.1. Comete infração administrativa, nos termos da </w:t>
      </w:r>
      <w:hyperlink r:id="rId50" w:history="1">
        <w:r w:rsidRPr="00067C62">
          <w:rPr>
            <w:rStyle w:val="Hyperlink"/>
            <w:rFonts w:ascii="Arial Narrow" w:hAnsi="Arial Narrow"/>
            <w:color w:val="auto"/>
            <w:sz w:val="24"/>
            <w:szCs w:val="24"/>
          </w:rPr>
          <w:t>Lei nº 14.133, de 2021</w:t>
        </w:r>
      </w:hyperlink>
      <w:r w:rsidRPr="00067C62">
        <w:rPr>
          <w:rFonts w:ascii="Arial Narrow" w:hAnsi="Arial Narrow"/>
          <w:color w:val="auto"/>
          <w:sz w:val="24"/>
          <w:szCs w:val="24"/>
        </w:rPr>
        <w:t>, o contratado que:</w:t>
      </w:r>
    </w:p>
    <w:p w14:paraId="66E6AECB"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t>der causa à inexecução parcial do contrato;</w:t>
      </w:r>
    </w:p>
    <w:p w14:paraId="3ACC94E9"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t>der causa à inexecução parcial do contrato que cause grave dano à Administração ou ao funcionamento dos serviços públicos ou ao interesse coletivo;</w:t>
      </w:r>
    </w:p>
    <w:p w14:paraId="55798F73"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lastRenderedPageBreak/>
        <w:t>der causa à inexecução total do contrato;</w:t>
      </w:r>
    </w:p>
    <w:p w14:paraId="338122B1"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deixar de entregar a documentação exigida para o certame;</w:t>
      </w:r>
    </w:p>
    <w:p w14:paraId="7C1CBA10"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não manter a proposta, salvo em decorrência de fato superveniente devidamente justificado;</w:t>
      </w:r>
    </w:p>
    <w:p w14:paraId="751AE8E0"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não celebrar o contrato ou não entregar a documentação exigida para a contratação, quando convocado dentro do prazo de validade de sua proposta;</w:t>
      </w:r>
    </w:p>
    <w:p w14:paraId="2464DD53"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t>ensejar o retardamento da execução ou da entrega do objeto da contratação sem motivo justificado;</w:t>
      </w:r>
    </w:p>
    <w:p w14:paraId="4C8B8E0C"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apresentar declaração ou documentação falsa exigida para o certame ou prestar declaração falsa durante a licitação ou a execução do contrato</w:t>
      </w:r>
      <w:r w:rsidRPr="00067C62">
        <w:rPr>
          <w:rFonts w:ascii="Arial Narrow" w:eastAsia="Arial" w:hAnsi="Arial Narrow" w:cs="Arial"/>
          <w:sz w:val="24"/>
          <w:szCs w:val="24"/>
        </w:rPr>
        <w:t>;</w:t>
      </w:r>
    </w:p>
    <w:p w14:paraId="20D5347C" w14:textId="77777777" w:rsidR="00A04617" w:rsidRPr="00067C62" w:rsidRDefault="00A04617" w:rsidP="00A04617">
      <w:pPr>
        <w:numPr>
          <w:ilvl w:val="2"/>
          <w:numId w:val="5"/>
        </w:numPr>
        <w:tabs>
          <w:tab w:val="clear" w:pos="0"/>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 xml:space="preserve">fraudar a licitação ou praticar ato fraudulento </w:t>
      </w:r>
      <w:r w:rsidRPr="00067C62">
        <w:rPr>
          <w:rFonts w:ascii="Arial Narrow" w:eastAsia="Arial" w:hAnsi="Arial Narrow" w:cs="Arial"/>
          <w:sz w:val="24"/>
          <w:szCs w:val="24"/>
        </w:rPr>
        <w:t>na execução do contrato;</w:t>
      </w:r>
    </w:p>
    <w:p w14:paraId="2E4B2F85" w14:textId="77777777" w:rsidR="00A04617" w:rsidRPr="00067C62" w:rsidRDefault="00A04617" w:rsidP="00A04617">
      <w:pPr>
        <w:numPr>
          <w:ilvl w:val="2"/>
          <w:numId w:val="5"/>
        </w:numPr>
        <w:tabs>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t>comportar-se de modo inidôneo ou cometer fraude de qualquer natureza;</w:t>
      </w:r>
    </w:p>
    <w:p w14:paraId="156ADD2E" w14:textId="77777777" w:rsidR="00A04617" w:rsidRPr="00067C62" w:rsidRDefault="00A04617" w:rsidP="00A04617">
      <w:pPr>
        <w:numPr>
          <w:ilvl w:val="2"/>
          <w:numId w:val="5"/>
        </w:numPr>
        <w:tabs>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bCs/>
          <w:sz w:val="24"/>
          <w:szCs w:val="24"/>
        </w:rPr>
        <w:t>praticar atos ilícitos com vistas a frustrar os objetivos desta licitação</w:t>
      </w:r>
    </w:p>
    <w:p w14:paraId="3FB3FBB6" w14:textId="77777777" w:rsidR="00A04617" w:rsidRDefault="00A04617" w:rsidP="00A04617">
      <w:pPr>
        <w:numPr>
          <w:ilvl w:val="2"/>
          <w:numId w:val="5"/>
        </w:numPr>
        <w:tabs>
          <w:tab w:val="left" w:pos="284"/>
        </w:tabs>
        <w:suppressAutoHyphens/>
        <w:spacing w:after="0"/>
        <w:ind w:left="0" w:firstLine="0"/>
        <w:jc w:val="both"/>
        <w:rPr>
          <w:rFonts w:ascii="Arial Narrow" w:eastAsia="Arial" w:hAnsi="Arial Narrow" w:cs="Arial"/>
          <w:sz w:val="24"/>
          <w:szCs w:val="24"/>
        </w:rPr>
      </w:pPr>
      <w:r w:rsidRPr="00067C62">
        <w:rPr>
          <w:rFonts w:ascii="Arial Narrow" w:eastAsia="Arial" w:hAnsi="Arial Narrow" w:cs="Arial"/>
          <w:sz w:val="24"/>
          <w:szCs w:val="24"/>
        </w:rPr>
        <w:t xml:space="preserve">praticar ato lesivo previsto no </w:t>
      </w:r>
      <w:hyperlink r:id="rId51" w:anchor="art5" w:history="1">
        <w:r w:rsidRPr="00067C62">
          <w:rPr>
            <w:rStyle w:val="Hyperlink"/>
            <w:rFonts w:ascii="Arial Narrow" w:eastAsia="Arial" w:hAnsi="Arial Narrow" w:cs="Arial"/>
            <w:sz w:val="24"/>
            <w:szCs w:val="24"/>
          </w:rPr>
          <w:t>art. 5º da Lei nº 12.846, de 1º de agosto de 2013</w:t>
        </w:r>
      </w:hyperlink>
      <w:r w:rsidRPr="00067C62">
        <w:rPr>
          <w:rFonts w:ascii="Arial Narrow" w:eastAsia="Arial" w:hAnsi="Arial Narrow" w:cs="Arial"/>
          <w:sz w:val="24"/>
          <w:szCs w:val="24"/>
        </w:rPr>
        <w:t>.</w:t>
      </w:r>
    </w:p>
    <w:p w14:paraId="6AE924D5" w14:textId="77777777" w:rsidR="007957EC" w:rsidRPr="00067C62" w:rsidRDefault="007957EC" w:rsidP="007957EC">
      <w:pPr>
        <w:tabs>
          <w:tab w:val="left" w:pos="284"/>
        </w:tabs>
        <w:suppressAutoHyphens/>
        <w:spacing w:after="0"/>
        <w:jc w:val="both"/>
        <w:rPr>
          <w:rFonts w:ascii="Arial Narrow" w:eastAsia="Arial" w:hAnsi="Arial Narrow" w:cs="Arial"/>
          <w:sz w:val="24"/>
          <w:szCs w:val="24"/>
        </w:rPr>
      </w:pPr>
    </w:p>
    <w:p w14:paraId="76CC5253" w14:textId="77777777" w:rsidR="00A04617" w:rsidRPr="00067C62" w:rsidRDefault="00A04617" w:rsidP="00A04617">
      <w:pPr>
        <w:pStyle w:val="Nivel2"/>
        <w:spacing w:before="0" w:line="360" w:lineRule="auto"/>
        <w:rPr>
          <w:rFonts w:ascii="Arial Narrow" w:hAnsi="Arial Narrow"/>
          <w:color w:val="auto"/>
          <w:sz w:val="24"/>
          <w:szCs w:val="24"/>
        </w:rPr>
      </w:pPr>
      <w:r w:rsidRPr="00067C62">
        <w:rPr>
          <w:rFonts w:ascii="Arial Narrow" w:hAnsi="Arial Narrow"/>
          <w:color w:val="auto"/>
          <w:sz w:val="24"/>
          <w:szCs w:val="24"/>
        </w:rPr>
        <w:t>11.2 Serão aplicadas ao contratado que incorrer nas infrações acima descritas as seguintes sanções:</w:t>
      </w:r>
    </w:p>
    <w:p w14:paraId="177F38DC" w14:textId="77777777" w:rsidR="00A04617" w:rsidRDefault="00A04617" w:rsidP="00845E0D">
      <w:pPr>
        <w:pStyle w:val="PargrafodaLista"/>
        <w:numPr>
          <w:ilvl w:val="0"/>
          <w:numId w:val="23"/>
        </w:numPr>
        <w:suppressAutoHyphens/>
        <w:spacing w:after="120"/>
        <w:ind w:left="0" w:firstLine="426"/>
        <w:jc w:val="both"/>
        <w:rPr>
          <w:rFonts w:ascii="Arial Narrow" w:eastAsia="Arial" w:hAnsi="Arial Narrow" w:cs="Arial"/>
          <w:sz w:val="24"/>
          <w:szCs w:val="24"/>
        </w:rPr>
      </w:pPr>
      <w:r w:rsidRPr="00067C62">
        <w:rPr>
          <w:rFonts w:ascii="Arial Narrow" w:eastAsia="Arial" w:hAnsi="Arial Narrow" w:cs="Arial"/>
          <w:b/>
          <w:bCs/>
          <w:sz w:val="24"/>
          <w:szCs w:val="24"/>
        </w:rPr>
        <w:t xml:space="preserve"> Advertência</w:t>
      </w:r>
      <w:r w:rsidRPr="00067C62">
        <w:rPr>
          <w:rFonts w:ascii="Arial Narrow" w:eastAsia="Arial" w:hAnsi="Arial Narrow" w:cs="Arial"/>
          <w:sz w:val="24"/>
          <w:szCs w:val="24"/>
        </w:rPr>
        <w:t>, quando o contratado der causa à inexecução parcial do contrato, sempre que não se justificar a imposição de penalidade mais grave (</w:t>
      </w:r>
      <w:hyperlink r:id="rId52" w:anchor="art156§2" w:history="1">
        <w:r w:rsidRPr="00067C62">
          <w:rPr>
            <w:rStyle w:val="Hyperlink"/>
            <w:rFonts w:ascii="Arial Narrow" w:eastAsia="Arial" w:hAnsi="Arial Narrow" w:cs="Arial"/>
            <w:sz w:val="24"/>
            <w:szCs w:val="24"/>
          </w:rPr>
          <w:t xml:space="preserve">art. 156, §2º, da </w:t>
        </w:r>
        <w:bookmarkStart w:id="43" w:name="_Hlk114504069"/>
        <w:r w:rsidRPr="00067C62">
          <w:rPr>
            <w:rStyle w:val="Hyperlink"/>
            <w:rFonts w:ascii="Arial Narrow" w:eastAsia="Arial" w:hAnsi="Arial Narrow" w:cs="Arial"/>
            <w:sz w:val="24"/>
            <w:szCs w:val="24"/>
          </w:rPr>
          <w:t>Lei nº 14.133, de 2021</w:t>
        </w:r>
        <w:bookmarkEnd w:id="43"/>
      </w:hyperlink>
      <w:r w:rsidRPr="00067C62">
        <w:rPr>
          <w:rFonts w:ascii="Arial Narrow" w:eastAsia="Arial" w:hAnsi="Arial Narrow" w:cs="Arial"/>
          <w:sz w:val="24"/>
          <w:szCs w:val="24"/>
        </w:rPr>
        <w:t>);</w:t>
      </w:r>
    </w:p>
    <w:p w14:paraId="46E91B8D" w14:textId="77777777" w:rsidR="007957EC" w:rsidRDefault="007957EC" w:rsidP="007957EC">
      <w:pPr>
        <w:pStyle w:val="PargrafodaLista"/>
        <w:suppressAutoHyphens/>
        <w:spacing w:after="120"/>
        <w:ind w:left="426"/>
        <w:jc w:val="both"/>
        <w:rPr>
          <w:rFonts w:ascii="Arial Narrow" w:eastAsia="Arial" w:hAnsi="Arial Narrow" w:cs="Arial"/>
          <w:sz w:val="24"/>
          <w:szCs w:val="24"/>
        </w:rPr>
      </w:pPr>
    </w:p>
    <w:p w14:paraId="329783C1" w14:textId="1FC228CD" w:rsidR="007957EC" w:rsidRPr="00F5735D" w:rsidRDefault="007957EC" w:rsidP="00845E0D">
      <w:pPr>
        <w:pStyle w:val="PargrafodaLista"/>
        <w:numPr>
          <w:ilvl w:val="0"/>
          <w:numId w:val="23"/>
        </w:numPr>
        <w:suppressAutoHyphens/>
        <w:spacing w:after="120"/>
        <w:ind w:left="0" w:firstLine="426"/>
        <w:jc w:val="both"/>
        <w:rPr>
          <w:rFonts w:ascii="Arial Narrow" w:eastAsia="Arial" w:hAnsi="Arial Narrow" w:cs="Arial"/>
          <w:sz w:val="24"/>
          <w:szCs w:val="24"/>
        </w:rPr>
      </w:pPr>
      <w:r w:rsidRPr="007957EC">
        <w:rPr>
          <w:rFonts w:ascii="Arial Narrow" w:eastAsia="Arial" w:hAnsi="Arial Narrow" w:cs="Arial"/>
          <w:b/>
          <w:bCs/>
          <w:sz w:val="24"/>
          <w:szCs w:val="24"/>
        </w:rPr>
        <w:t>Multa Moratória:</w:t>
      </w:r>
      <w:r w:rsidRPr="007957EC">
        <w:rPr>
          <w:rFonts w:ascii="Arial Narrow" w:eastAsia="Arial" w:hAnsi="Arial Narrow" w:cs="Arial"/>
          <w:sz w:val="24"/>
          <w:szCs w:val="24"/>
        </w:rPr>
        <w:t xml:space="preserve"> de </w:t>
      </w:r>
      <w:r w:rsidRPr="00F5735D">
        <w:rPr>
          <w:rFonts w:ascii="Arial Narrow" w:eastAsia="Arial" w:hAnsi="Arial Narrow" w:cs="Arial"/>
          <w:sz w:val="24"/>
          <w:szCs w:val="24"/>
        </w:rPr>
        <w:t>0,2% (dois décimos por cento) por dia de atraso injustificado sobre o valor da parcela inadimplida, limitada a 20 (vinte) dias;</w:t>
      </w:r>
    </w:p>
    <w:p w14:paraId="56F003A4" w14:textId="77777777" w:rsidR="007957EC" w:rsidRPr="007957EC" w:rsidRDefault="007957EC" w:rsidP="007957EC">
      <w:pPr>
        <w:pStyle w:val="PargrafodaLista"/>
        <w:rPr>
          <w:rFonts w:ascii="Arial Narrow" w:eastAsia="Arial" w:hAnsi="Arial Narrow" w:cs="Arial"/>
          <w:sz w:val="24"/>
          <w:szCs w:val="24"/>
        </w:rPr>
      </w:pPr>
    </w:p>
    <w:p w14:paraId="0D08C97A" w14:textId="6A3588F2" w:rsidR="007957EC" w:rsidRPr="00067C62" w:rsidRDefault="007957EC" w:rsidP="00845E0D">
      <w:pPr>
        <w:pStyle w:val="PargrafodaLista"/>
        <w:numPr>
          <w:ilvl w:val="0"/>
          <w:numId w:val="23"/>
        </w:numPr>
        <w:suppressAutoHyphens/>
        <w:spacing w:after="120"/>
        <w:ind w:left="0" w:firstLine="426"/>
        <w:jc w:val="both"/>
        <w:rPr>
          <w:rFonts w:ascii="Arial Narrow" w:eastAsia="Arial" w:hAnsi="Arial Narrow" w:cs="Arial"/>
          <w:sz w:val="24"/>
          <w:szCs w:val="24"/>
        </w:rPr>
      </w:pPr>
      <w:r w:rsidRPr="007957EC">
        <w:rPr>
          <w:rFonts w:ascii="Arial Narrow" w:eastAsia="Arial" w:hAnsi="Arial Narrow" w:cs="Arial"/>
          <w:b/>
          <w:bCs/>
          <w:sz w:val="24"/>
          <w:szCs w:val="24"/>
        </w:rPr>
        <w:t>Multa Compensatória:</w:t>
      </w:r>
      <w:r w:rsidRPr="007957EC">
        <w:rPr>
          <w:rFonts w:ascii="Arial Narrow" w:eastAsia="Arial" w:hAnsi="Arial Narrow" w:cs="Arial"/>
          <w:sz w:val="24"/>
          <w:szCs w:val="24"/>
        </w:rPr>
        <w:t xml:space="preserve"> de </w:t>
      </w:r>
      <w:r w:rsidRPr="00F5735D">
        <w:rPr>
          <w:rFonts w:ascii="Arial Narrow" w:eastAsia="Arial" w:hAnsi="Arial Narrow" w:cs="Arial"/>
          <w:sz w:val="24"/>
          <w:szCs w:val="24"/>
        </w:rPr>
        <w:t>10% (dez por cento)</w:t>
      </w:r>
      <w:r w:rsidRPr="007957EC">
        <w:rPr>
          <w:rFonts w:ascii="Arial Narrow" w:eastAsia="Arial" w:hAnsi="Arial Narrow" w:cs="Arial"/>
          <w:sz w:val="24"/>
          <w:szCs w:val="24"/>
        </w:rPr>
        <w:t xml:space="preserve"> sobre o valor estimado do(s) item(s) prejudicado(s) pela conduta do fornecedor, por qualquer das infrações do item 11.1, alíneas “a” a “l” (exceto o atraso previsto no inciso II);</w:t>
      </w:r>
    </w:p>
    <w:p w14:paraId="06B50965" w14:textId="77777777" w:rsidR="00A04617" w:rsidRPr="00067C62" w:rsidRDefault="00A04617" w:rsidP="00A04617">
      <w:pPr>
        <w:pStyle w:val="PargrafodaLista"/>
        <w:suppressAutoHyphens/>
        <w:spacing w:after="120"/>
        <w:ind w:left="426"/>
        <w:jc w:val="both"/>
        <w:rPr>
          <w:rFonts w:ascii="Arial Narrow" w:eastAsia="Arial" w:hAnsi="Arial Narrow" w:cs="Arial"/>
          <w:sz w:val="24"/>
          <w:szCs w:val="24"/>
        </w:rPr>
      </w:pPr>
    </w:p>
    <w:p w14:paraId="6A362761" w14:textId="77777777" w:rsidR="00A04617" w:rsidRPr="00067C62" w:rsidRDefault="00A04617" w:rsidP="00845E0D">
      <w:pPr>
        <w:pStyle w:val="PargrafodaLista"/>
        <w:numPr>
          <w:ilvl w:val="0"/>
          <w:numId w:val="23"/>
        </w:numPr>
        <w:suppressAutoHyphens/>
        <w:spacing w:after="120"/>
        <w:ind w:left="0" w:firstLine="426"/>
        <w:jc w:val="both"/>
        <w:rPr>
          <w:rFonts w:ascii="Arial Narrow" w:eastAsia="Arial" w:hAnsi="Arial Narrow" w:cs="Arial"/>
          <w:sz w:val="24"/>
          <w:szCs w:val="24"/>
        </w:rPr>
      </w:pPr>
      <w:r w:rsidRPr="00067C62">
        <w:rPr>
          <w:rFonts w:ascii="Arial Narrow" w:eastAsia="Arial" w:hAnsi="Arial Narrow" w:cs="Arial"/>
          <w:b/>
          <w:bCs/>
          <w:sz w:val="24"/>
          <w:szCs w:val="24"/>
        </w:rPr>
        <w:t xml:space="preserve"> Impedimento de licitar e contratar</w:t>
      </w:r>
      <w:r w:rsidRPr="00067C62">
        <w:rPr>
          <w:rFonts w:ascii="Arial Narrow" w:eastAsia="Arial" w:hAnsi="Arial Narrow" w:cs="Arial"/>
          <w:sz w:val="24"/>
          <w:szCs w:val="24"/>
        </w:rPr>
        <w:t>, quando praticadas as condutas descritas nas alíneas “b”, “c” e “d” do subitem acima deste Contrato, sempre que não se justificar a imposição de penalidade mais grave (</w:t>
      </w:r>
      <w:hyperlink r:id="rId53" w:anchor="art156§4" w:history="1">
        <w:r w:rsidRPr="00067C62">
          <w:rPr>
            <w:rStyle w:val="Hyperlink"/>
            <w:rFonts w:ascii="Arial Narrow" w:eastAsia="Arial" w:hAnsi="Arial Narrow" w:cs="Arial"/>
            <w:sz w:val="24"/>
            <w:szCs w:val="24"/>
          </w:rPr>
          <w:t>art. 156, § 4º, da Lei nº 14.133, de 2021</w:t>
        </w:r>
      </w:hyperlink>
      <w:r w:rsidRPr="00067C62">
        <w:rPr>
          <w:rFonts w:ascii="Arial Narrow" w:eastAsia="Arial" w:hAnsi="Arial Narrow" w:cs="Arial"/>
          <w:sz w:val="24"/>
          <w:szCs w:val="24"/>
        </w:rPr>
        <w:t>);</w:t>
      </w:r>
    </w:p>
    <w:p w14:paraId="3A919D37" w14:textId="77777777" w:rsidR="00A04617" w:rsidRPr="00067C62" w:rsidRDefault="00A04617" w:rsidP="00A04617">
      <w:pPr>
        <w:suppressAutoHyphens/>
        <w:spacing w:after="120"/>
        <w:jc w:val="both"/>
        <w:rPr>
          <w:rFonts w:ascii="Arial Narrow" w:eastAsia="Arial" w:hAnsi="Arial Narrow" w:cs="Arial"/>
          <w:sz w:val="24"/>
          <w:szCs w:val="24"/>
        </w:rPr>
      </w:pPr>
    </w:p>
    <w:p w14:paraId="7F490CCF" w14:textId="77777777" w:rsidR="00A04617" w:rsidRPr="00067C62" w:rsidRDefault="00A04617" w:rsidP="00845E0D">
      <w:pPr>
        <w:pStyle w:val="PargrafodaLista"/>
        <w:numPr>
          <w:ilvl w:val="0"/>
          <w:numId w:val="23"/>
        </w:numPr>
        <w:suppressAutoHyphens/>
        <w:spacing w:after="120"/>
        <w:ind w:left="0" w:firstLine="426"/>
        <w:jc w:val="both"/>
        <w:rPr>
          <w:rFonts w:ascii="Arial Narrow" w:eastAsia="Arial" w:hAnsi="Arial Narrow" w:cs="Arial"/>
          <w:sz w:val="24"/>
          <w:szCs w:val="24"/>
        </w:rPr>
      </w:pPr>
      <w:r w:rsidRPr="00067C62">
        <w:rPr>
          <w:rFonts w:ascii="Arial Narrow" w:eastAsia="Arial" w:hAnsi="Arial Narrow" w:cs="Arial"/>
          <w:b/>
          <w:bCs/>
          <w:sz w:val="24"/>
          <w:szCs w:val="24"/>
        </w:rPr>
        <w:t xml:space="preserve"> Declaração de inidoneidade para licitar e contratar</w:t>
      </w:r>
      <w:r w:rsidRPr="00067C62">
        <w:rPr>
          <w:rFonts w:ascii="Arial Narrow" w:eastAsia="Arial" w:hAnsi="Arial Narrow" w:cs="Arial"/>
          <w:sz w:val="24"/>
          <w:szCs w:val="24"/>
        </w:rPr>
        <w:t>, quando praticadas as condutas descritas nas alíneas “e”, “f”, “g” e “h” do subitem acima deste Contrato, bem como nas alíneas “b”, “c” e “d”, que justifiquem a imposição de penalidade mais grave (</w:t>
      </w:r>
      <w:hyperlink r:id="rId54" w:anchor="art156§5" w:history="1">
        <w:r w:rsidRPr="00067C62">
          <w:rPr>
            <w:rStyle w:val="Hyperlink"/>
            <w:rFonts w:ascii="Arial Narrow" w:eastAsia="Arial" w:hAnsi="Arial Narrow" w:cs="Arial"/>
            <w:sz w:val="24"/>
            <w:szCs w:val="24"/>
          </w:rPr>
          <w:t>art. 156, §5º, da Lei nº 14.133, de 2021</w:t>
        </w:r>
      </w:hyperlink>
      <w:r w:rsidRPr="00067C62">
        <w:rPr>
          <w:rFonts w:ascii="Arial Narrow" w:eastAsia="Arial" w:hAnsi="Arial Narrow" w:cs="Arial"/>
          <w:sz w:val="24"/>
          <w:szCs w:val="24"/>
        </w:rPr>
        <w:t>).</w:t>
      </w:r>
    </w:p>
    <w:p w14:paraId="307D6C7E"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2F026283" w14:textId="112E91EF" w:rsidR="00A04617" w:rsidRDefault="00A04617" w:rsidP="00A04617">
      <w:pPr>
        <w:widowControl w:val="0"/>
        <w:autoSpaceDE w:val="0"/>
        <w:autoSpaceDN w:val="0"/>
        <w:spacing w:after="0"/>
        <w:jc w:val="both"/>
        <w:rPr>
          <w:rFonts w:ascii="Arial Narrow" w:hAnsi="Arial Narrow" w:cstheme="minorHAnsi"/>
          <w:bCs/>
          <w:sz w:val="24"/>
          <w:szCs w:val="24"/>
        </w:rPr>
      </w:pPr>
      <w:r w:rsidRPr="00067C62">
        <w:rPr>
          <w:rFonts w:ascii="Arial Narrow" w:hAnsi="Arial Narrow" w:cstheme="minorHAnsi"/>
          <w:bCs/>
          <w:sz w:val="24"/>
          <w:szCs w:val="24"/>
        </w:rPr>
        <w:t>11.</w:t>
      </w:r>
      <w:r w:rsidR="007957EC">
        <w:rPr>
          <w:rFonts w:ascii="Arial Narrow" w:hAnsi="Arial Narrow" w:cstheme="minorHAnsi"/>
          <w:bCs/>
          <w:sz w:val="24"/>
          <w:szCs w:val="24"/>
        </w:rPr>
        <w:t>3</w:t>
      </w:r>
      <w:r w:rsidRPr="00067C62">
        <w:rPr>
          <w:rFonts w:ascii="Arial Narrow" w:hAnsi="Arial Narrow" w:cstheme="minorHAnsi"/>
          <w:bCs/>
          <w:sz w:val="24"/>
          <w:szCs w:val="24"/>
        </w:rPr>
        <w:t xml:space="preserve">. Impedimento de licitar e contratar no âmbito da Administração Pública direta e indireta do ente </w:t>
      </w:r>
      <w:r w:rsidRPr="00067C62">
        <w:rPr>
          <w:rFonts w:ascii="Arial Narrow" w:hAnsi="Arial Narrow" w:cstheme="minorHAnsi"/>
          <w:bCs/>
          <w:sz w:val="24"/>
          <w:szCs w:val="24"/>
        </w:rPr>
        <w:lastRenderedPageBreak/>
        <w:t>federativo que tiver aplicado a sanção, pelo prazo máximo de 3 (três) anos, nos casos do item 11.1, alíneas “b” à “g”, quando não se justificar a imposição de penalidade mais grave;</w:t>
      </w:r>
    </w:p>
    <w:p w14:paraId="7018787F" w14:textId="77777777" w:rsidR="002B5A4A" w:rsidRPr="00067C62" w:rsidRDefault="002B5A4A" w:rsidP="00A04617">
      <w:pPr>
        <w:widowControl w:val="0"/>
        <w:autoSpaceDE w:val="0"/>
        <w:autoSpaceDN w:val="0"/>
        <w:spacing w:after="0"/>
        <w:jc w:val="both"/>
        <w:rPr>
          <w:rFonts w:ascii="Arial Narrow" w:hAnsi="Arial Narrow" w:cstheme="minorHAnsi"/>
          <w:bCs/>
          <w:sz w:val="24"/>
          <w:szCs w:val="24"/>
        </w:rPr>
      </w:pPr>
    </w:p>
    <w:p w14:paraId="11B84AE3" w14:textId="43E889DD" w:rsidR="00A04617" w:rsidRDefault="00A04617" w:rsidP="00A04617">
      <w:pPr>
        <w:widowControl w:val="0"/>
        <w:autoSpaceDE w:val="0"/>
        <w:autoSpaceDN w:val="0"/>
        <w:spacing w:after="0"/>
        <w:jc w:val="both"/>
        <w:rPr>
          <w:rFonts w:ascii="Arial Narrow" w:hAnsi="Arial Narrow" w:cstheme="minorHAnsi"/>
          <w:bCs/>
          <w:sz w:val="24"/>
          <w:szCs w:val="24"/>
        </w:rPr>
      </w:pPr>
      <w:r w:rsidRPr="00067C62">
        <w:rPr>
          <w:rFonts w:ascii="Arial Narrow" w:hAnsi="Arial Narrow" w:cstheme="minorHAnsi"/>
          <w:bCs/>
          <w:sz w:val="24"/>
          <w:szCs w:val="24"/>
        </w:rPr>
        <w:t>11.</w:t>
      </w:r>
      <w:r w:rsidR="007957EC">
        <w:rPr>
          <w:rFonts w:ascii="Arial Narrow" w:hAnsi="Arial Narrow" w:cstheme="minorHAnsi"/>
          <w:bCs/>
          <w:sz w:val="24"/>
          <w:szCs w:val="24"/>
        </w:rPr>
        <w:t>4</w:t>
      </w:r>
      <w:r w:rsidRPr="00067C62">
        <w:rPr>
          <w:rFonts w:ascii="Arial Narrow" w:hAnsi="Arial Narrow" w:cstheme="minorHAnsi"/>
          <w:bCs/>
          <w:sz w:val="24"/>
          <w:szCs w:val="24"/>
        </w:rPr>
        <w:t>. Declaração de inidoneidade para licitar ou contratar, que impedirá o responsável de licitar ou contratar no âmbito da Administração Pública direta e indireta de todos os entes municipais, pelo prazo mínimo de 3 (três) anos e máximo de 6 (seis) anos, no caso do item 11.1, alíneas “h” à “k”, bem como nos demais casos que justifiquem a imposição da penalidade mais grave;</w:t>
      </w:r>
    </w:p>
    <w:p w14:paraId="4F0C25C5" w14:textId="77777777" w:rsidR="002B5A4A" w:rsidRPr="00067C62" w:rsidRDefault="002B5A4A" w:rsidP="00A04617">
      <w:pPr>
        <w:widowControl w:val="0"/>
        <w:autoSpaceDE w:val="0"/>
        <w:autoSpaceDN w:val="0"/>
        <w:spacing w:after="0"/>
        <w:jc w:val="both"/>
        <w:rPr>
          <w:rFonts w:ascii="Arial Narrow" w:hAnsi="Arial Narrow" w:cstheme="minorHAnsi"/>
          <w:bCs/>
          <w:sz w:val="24"/>
          <w:szCs w:val="24"/>
        </w:rPr>
      </w:pPr>
    </w:p>
    <w:p w14:paraId="17ECACA2" w14:textId="04A0770A"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sz w:val="24"/>
          <w:szCs w:val="24"/>
        </w:rPr>
        <w:t>11.</w:t>
      </w:r>
      <w:r w:rsidR="007957EC">
        <w:rPr>
          <w:rFonts w:ascii="Arial Narrow" w:hAnsi="Arial Narrow"/>
          <w:sz w:val="24"/>
          <w:szCs w:val="24"/>
        </w:rPr>
        <w:t>5</w:t>
      </w:r>
      <w:r w:rsidRPr="00067C62">
        <w:rPr>
          <w:rFonts w:ascii="Arial Narrow" w:hAnsi="Arial Narrow"/>
          <w:sz w:val="24"/>
          <w:szCs w:val="24"/>
        </w:rPr>
        <w:t xml:space="preserve">. A aplicação das sanções previstas neste Contrato não exclui, em hipótese alguma, a </w:t>
      </w:r>
      <w:r w:rsidRPr="00067C62">
        <w:rPr>
          <w:rFonts w:ascii="Arial Narrow" w:hAnsi="Arial Narrow"/>
          <w:color w:val="auto"/>
          <w:sz w:val="24"/>
          <w:szCs w:val="24"/>
        </w:rPr>
        <w:t>obrigação de reparação integral do dano causado ao Contratante (</w:t>
      </w:r>
      <w:hyperlink r:id="rId55" w:anchor="art156§9" w:history="1">
        <w:r w:rsidRPr="00067C62">
          <w:rPr>
            <w:rStyle w:val="Hyperlink"/>
            <w:rFonts w:ascii="Arial Narrow" w:hAnsi="Arial Narrow"/>
            <w:color w:val="auto"/>
            <w:sz w:val="24"/>
            <w:szCs w:val="24"/>
          </w:rPr>
          <w:t>art. 156, §9º, da Lei nº 14.133, de 2021</w:t>
        </w:r>
      </w:hyperlink>
      <w:r w:rsidRPr="00067C62">
        <w:rPr>
          <w:rFonts w:ascii="Arial Narrow" w:hAnsi="Arial Narrow"/>
          <w:color w:val="auto"/>
          <w:sz w:val="24"/>
          <w:szCs w:val="24"/>
        </w:rPr>
        <w:t>)</w:t>
      </w:r>
    </w:p>
    <w:p w14:paraId="6DA77533" w14:textId="77777777" w:rsidR="00A04617" w:rsidRPr="00067C62" w:rsidRDefault="00A04617" w:rsidP="00A04617">
      <w:pPr>
        <w:pStyle w:val="Nivel2"/>
        <w:spacing w:before="0" w:after="0"/>
        <w:rPr>
          <w:rFonts w:ascii="Arial Narrow" w:hAnsi="Arial Narrow"/>
          <w:color w:val="auto"/>
          <w:sz w:val="24"/>
          <w:szCs w:val="24"/>
        </w:rPr>
      </w:pPr>
    </w:p>
    <w:p w14:paraId="4C482820" w14:textId="6F6FE526"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w:t>
      </w:r>
      <w:r w:rsidR="007957EC">
        <w:rPr>
          <w:rFonts w:ascii="Arial Narrow" w:hAnsi="Arial Narrow"/>
          <w:color w:val="auto"/>
          <w:sz w:val="24"/>
          <w:szCs w:val="24"/>
        </w:rPr>
        <w:t>6</w:t>
      </w:r>
      <w:r w:rsidRPr="00067C62">
        <w:rPr>
          <w:rFonts w:ascii="Arial Narrow" w:hAnsi="Arial Narrow"/>
          <w:color w:val="auto"/>
          <w:sz w:val="24"/>
          <w:szCs w:val="24"/>
        </w:rPr>
        <w:t>. Todas as sanções previstas neste Contrato poderão ser aplicadas cumulativamente com a multa (</w:t>
      </w:r>
      <w:hyperlink r:id="rId56" w:anchor="art156§7" w:history="1">
        <w:r w:rsidRPr="00067C62">
          <w:rPr>
            <w:rStyle w:val="Hyperlink"/>
            <w:rFonts w:ascii="Arial Narrow" w:hAnsi="Arial Narrow"/>
            <w:color w:val="auto"/>
            <w:sz w:val="24"/>
            <w:szCs w:val="24"/>
          </w:rPr>
          <w:t>art. 156, §7º, da Lei nº 14.133, de 2021</w:t>
        </w:r>
      </w:hyperlink>
      <w:r w:rsidRPr="00067C62">
        <w:rPr>
          <w:rFonts w:ascii="Arial Narrow" w:hAnsi="Arial Narrow"/>
          <w:color w:val="auto"/>
          <w:sz w:val="24"/>
          <w:szCs w:val="24"/>
        </w:rPr>
        <w:t>).</w:t>
      </w:r>
    </w:p>
    <w:p w14:paraId="0738448C" w14:textId="77777777" w:rsidR="00A04617" w:rsidRPr="00067C62" w:rsidRDefault="00A04617" w:rsidP="00A04617">
      <w:pPr>
        <w:pStyle w:val="Nivel2"/>
        <w:spacing w:before="0" w:after="0"/>
        <w:rPr>
          <w:rFonts w:ascii="Arial Narrow" w:hAnsi="Arial Narrow"/>
          <w:color w:val="auto"/>
          <w:sz w:val="24"/>
          <w:szCs w:val="24"/>
        </w:rPr>
      </w:pPr>
    </w:p>
    <w:p w14:paraId="14AA5813" w14:textId="2C0A62AB" w:rsidR="00A04617" w:rsidRPr="00067C62" w:rsidRDefault="00A04617" w:rsidP="00A04617">
      <w:pPr>
        <w:pStyle w:val="Nivel3"/>
        <w:spacing w:before="0" w:after="0"/>
        <w:ind w:left="0"/>
        <w:rPr>
          <w:rFonts w:ascii="Arial Narrow" w:hAnsi="Arial Narrow"/>
          <w:color w:val="auto"/>
          <w:sz w:val="24"/>
          <w:szCs w:val="24"/>
        </w:rPr>
      </w:pPr>
      <w:r w:rsidRPr="00067C62">
        <w:rPr>
          <w:rFonts w:ascii="Arial Narrow" w:hAnsi="Arial Narrow"/>
          <w:color w:val="auto"/>
          <w:sz w:val="24"/>
          <w:szCs w:val="24"/>
        </w:rPr>
        <w:t>11.</w:t>
      </w:r>
      <w:r w:rsidR="007957EC">
        <w:rPr>
          <w:rFonts w:ascii="Arial Narrow" w:hAnsi="Arial Narrow"/>
          <w:color w:val="auto"/>
          <w:sz w:val="24"/>
          <w:szCs w:val="24"/>
        </w:rPr>
        <w:t>6</w:t>
      </w:r>
      <w:r w:rsidRPr="00067C62">
        <w:rPr>
          <w:rFonts w:ascii="Arial Narrow" w:hAnsi="Arial Narrow"/>
          <w:color w:val="auto"/>
          <w:sz w:val="24"/>
          <w:szCs w:val="24"/>
        </w:rPr>
        <w:t xml:space="preserve">.1. </w:t>
      </w:r>
      <w:r w:rsidRPr="00067C62">
        <w:rPr>
          <w:rFonts w:ascii="Arial Narrow" w:hAnsi="Arial Narrow"/>
          <w:color w:val="auto"/>
          <w:sz w:val="24"/>
          <w:szCs w:val="24"/>
        </w:rPr>
        <w:tab/>
        <w:t>Antes da aplicação da multa será facultada a defesa do interessado no prazo de 15 (quinze) dias úteis, contado da data de sua intimação (</w:t>
      </w:r>
      <w:hyperlink r:id="rId57" w:anchor="art157" w:history="1">
        <w:r w:rsidRPr="00067C62">
          <w:rPr>
            <w:rStyle w:val="Hyperlink"/>
            <w:rFonts w:ascii="Arial Narrow" w:hAnsi="Arial Narrow"/>
            <w:color w:val="auto"/>
            <w:sz w:val="24"/>
            <w:szCs w:val="24"/>
          </w:rPr>
          <w:t>art. 157, da Lei nº 14.133, de 2021</w:t>
        </w:r>
      </w:hyperlink>
      <w:r w:rsidRPr="00067C62">
        <w:rPr>
          <w:rFonts w:ascii="Arial Narrow" w:hAnsi="Arial Narrow"/>
          <w:color w:val="auto"/>
          <w:sz w:val="24"/>
          <w:szCs w:val="24"/>
        </w:rPr>
        <w:t>)</w:t>
      </w:r>
    </w:p>
    <w:p w14:paraId="660180A1" w14:textId="77777777" w:rsidR="00A04617" w:rsidRPr="00067C62" w:rsidRDefault="00A04617" w:rsidP="00A04617">
      <w:pPr>
        <w:pStyle w:val="Nivel3"/>
        <w:spacing w:before="0" w:after="0"/>
        <w:ind w:left="0"/>
        <w:rPr>
          <w:rFonts w:ascii="Arial Narrow" w:hAnsi="Arial Narrow"/>
          <w:color w:val="auto"/>
          <w:sz w:val="24"/>
          <w:szCs w:val="24"/>
        </w:rPr>
      </w:pPr>
    </w:p>
    <w:p w14:paraId="62B09560" w14:textId="059DAFDA" w:rsidR="00A04617" w:rsidRPr="00067C62" w:rsidRDefault="00A04617" w:rsidP="00A04617">
      <w:pPr>
        <w:pStyle w:val="Nivel3"/>
        <w:spacing w:before="0" w:after="0"/>
        <w:ind w:left="0"/>
        <w:rPr>
          <w:rFonts w:ascii="Arial Narrow" w:hAnsi="Arial Narrow"/>
          <w:color w:val="auto"/>
          <w:sz w:val="24"/>
          <w:szCs w:val="24"/>
        </w:rPr>
      </w:pPr>
      <w:r w:rsidRPr="00067C62">
        <w:rPr>
          <w:rFonts w:ascii="Arial Narrow" w:hAnsi="Arial Narrow"/>
          <w:color w:val="auto"/>
          <w:sz w:val="24"/>
          <w:szCs w:val="24"/>
        </w:rPr>
        <w:t>11.</w:t>
      </w:r>
      <w:r w:rsidR="007957EC">
        <w:rPr>
          <w:rFonts w:ascii="Arial Narrow" w:hAnsi="Arial Narrow"/>
          <w:color w:val="auto"/>
          <w:sz w:val="24"/>
          <w:szCs w:val="24"/>
        </w:rPr>
        <w:t>6</w:t>
      </w:r>
      <w:r w:rsidRPr="00067C62">
        <w:rPr>
          <w:rFonts w:ascii="Arial Narrow" w:hAnsi="Arial Narrow"/>
          <w:color w:val="auto"/>
          <w:sz w:val="24"/>
          <w:szCs w:val="24"/>
        </w:rPr>
        <w:t xml:space="preserve">.2. </w:t>
      </w:r>
      <w:r w:rsidRPr="00067C62">
        <w:rPr>
          <w:rFonts w:ascii="Arial Narrow" w:hAnsi="Arial Narrow"/>
          <w:color w:val="auto"/>
          <w:sz w:val="24"/>
          <w:szCs w:val="24"/>
        </w:rPr>
        <w:tab/>
        <w:t>Se a multa aplicada e as indenizações cabíveis forem superiores ao valor do pagamento eventualmente devido pelo Contratante ao Contratado, além da perda desse valor, a diferença será descontada da garantia prestada ou será cobrada judicialmente (</w:t>
      </w:r>
      <w:hyperlink r:id="rId58" w:anchor="art156§8" w:history="1">
        <w:r w:rsidRPr="00067C62">
          <w:rPr>
            <w:rStyle w:val="Hyperlink"/>
            <w:rFonts w:ascii="Arial Narrow" w:hAnsi="Arial Narrow"/>
            <w:color w:val="auto"/>
            <w:sz w:val="24"/>
            <w:szCs w:val="24"/>
          </w:rPr>
          <w:t>art. 156, §8º, da Lei nº 14.133, de 2021</w:t>
        </w:r>
      </w:hyperlink>
      <w:r w:rsidRPr="00067C62">
        <w:rPr>
          <w:rFonts w:ascii="Arial Narrow" w:hAnsi="Arial Narrow"/>
          <w:color w:val="auto"/>
          <w:sz w:val="24"/>
          <w:szCs w:val="24"/>
        </w:rPr>
        <w:t>).</w:t>
      </w:r>
    </w:p>
    <w:p w14:paraId="2B5F6B81" w14:textId="77777777" w:rsidR="00A04617" w:rsidRPr="00067C62" w:rsidRDefault="00A04617" w:rsidP="00A04617">
      <w:pPr>
        <w:pStyle w:val="Nivel3"/>
        <w:spacing w:before="0" w:after="0"/>
        <w:ind w:left="0"/>
        <w:rPr>
          <w:rFonts w:ascii="Arial Narrow" w:hAnsi="Arial Narrow"/>
          <w:color w:val="auto"/>
          <w:sz w:val="24"/>
          <w:szCs w:val="24"/>
        </w:rPr>
      </w:pPr>
    </w:p>
    <w:p w14:paraId="06ABEF5C" w14:textId="1A9FC4C5" w:rsidR="00A04617"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w:t>
      </w:r>
      <w:r w:rsidR="007957EC">
        <w:rPr>
          <w:rFonts w:ascii="Arial Narrow" w:hAnsi="Arial Narrow"/>
          <w:color w:val="auto"/>
          <w:sz w:val="24"/>
          <w:szCs w:val="24"/>
        </w:rPr>
        <w:t>7</w:t>
      </w:r>
      <w:r w:rsidRPr="00067C62">
        <w:rPr>
          <w:rFonts w:ascii="Arial Narrow" w:hAnsi="Arial Narrow"/>
          <w:color w:val="auto"/>
          <w:sz w:val="24"/>
          <w:szCs w:val="24"/>
        </w:rPr>
        <w:t xml:space="preserve">. A aplicação das sanções realizar-se-á em processo administrativo que assegure o contraditório e a ampla defesa ao Contratado, observando-se o procedimento previsto no </w:t>
      </w:r>
      <w:r w:rsidRPr="00067C62">
        <w:rPr>
          <w:rFonts w:ascii="Arial Narrow" w:hAnsi="Arial Narrow"/>
          <w:b/>
          <w:bCs/>
          <w:color w:val="auto"/>
          <w:sz w:val="24"/>
          <w:szCs w:val="24"/>
        </w:rPr>
        <w:t xml:space="preserve">caput </w:t>
      </w:r>
      <w:r w:rsidRPr="00067C62">
        <w:rPr>
          <w:rFonts w:ascii="Arial Narrow" w:hAnsi="Arial Narrow"/>
          <w:color w:val="auto"/>
          <w:sz w:val="24"/>
          <w:szCs w:val="24"/>
        </w:rPr>
        <w:t xml:space="preserve">e parágrafos do </w:t>
      </w:r>
      <w:hyperlink r:id="rId59" w:anchor="art158" w:history="1">
        <w:r w:rsidRPr="00067C62">
          <w:rPr>
            <w:rStyle w:val="Hyperlink"/>
            <w:rFonts w:ascii="Arial Narrow" w:hAnsi="Arial Narrow"/>
            <w:color w:val="auto"/>
            <w:sz w:val="24"/>
            <w:szCs w:val="24"/>
          </w:rPr>
          <w:t>art. 158 da Lei nº 14.133, de 2021</w:t>
        </w:r>
      </w:hyperlink>
      <w:r w:rsidRPr="00067C62">
        <w:rPr>
          <w:rFonts w:ascii="Arial Narrow" w:hAnsi="Arial Narrow"/>
          <w:color w:val="auto"/>
          <w:sz w:val="24"/>
          <w:szCs w:val="24"/>
        </w:rPr>
        <w:t xml:space="preserve">, </w:t>
      </w:r>
      <w:r w:rsidRPr="00067C62">
        <w:rPr>
          <w:rFonts w:ascii="Arial Narrow" w:hAnsi="Arial Narrow"/>
          <w:sz w:val="24"/>
          <w:szCs w:val="24"/>
        </w:rPr>
        <w:t xml:space="preserve">para as penalidades de impedimento de licitar e contratar e de declaração de inidoneidade para licitar ou </w:t>
      </w:r>
      <w:r w:rsidRPr="00067C62">
        <w:rPr>
          <w:rFonts w:ascii="Arial Narrow" w:hAnsi="Arial Narrow"/>
          <w:color w:val="auto"/>
          <w:sz w:val="24"/>
          <w:szCs w:val="24"/>
        </w:rPr>
        <w:t>contratar.</w:t>
      </w:r>
    </w:p>
    <w:p w14:paraId="68CADC8D" w14:textId="77777777" w:rsidR="002B5A4A" w:rsidRPr="00067C62" w:rsidRDefault="002B5A4A" w:rsidP="00A04617">
      <w:pPr>
        <w:pStyle w:val="Nivel2"/>
        <w:spacing w:before="0" w:after="0"/>
        <w:rPr>
          <w:rFonts w:ascii="Arial Narrow" w:hAnsi="Arial Narrow"/>
          <w:color w:val="auto"/>
          <w:sz w:val="24"/>
          <w:szCs w:val="24"/>
        </w:rPr>
      </w:pPr>
    </w:p>
    <w:p w14:paraId="60EFAD7B" w14:textId="58D44491"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w:t>
      </w:r>
      <w:r w:rsidR="007957EC">
        <w:rPr>
          <w:rFonts w:ascii="Arial Narrow" w:hAnsi="Arial Narrow"/>
          <w:color w:val="auto"/>
          <w:sz w:val="24"/>
          <w:szCs w:val="24"/>
        </w:rPr>
        <w:t>8</w:t>
      </w:r>
      <w:r w:rsidRPr="00067C62">
        <w:rPr>
          <w:rFonts w:ascii="Arial Narrow" w:hAnsi="Arial Narrow"/>
          <w:color w:val="auto"/>
          <w:sz w:val="24"/>
          <w:szCs w:val="24"/>
        </w:rPr>
        <w:t>. Na aplicação das sanções serão considerados (</w:t>
      </w:r>
      <w:hyperlink r:id="rId60" w:anchor="art156§1" w:history="1">
        <w:r w:rsidRPr="00067C62">
          <w:rPr>
            <w:rStyle w:val="Hyperlink"/>
            <w:rFonts w:ascii="Arial Narrow" w:hAnsi="Arial Narrow"/>
            <w:color w:val="auto"/>
            <w:sz w:val="24"/>
            <w:szCs w:val="24"/>
          </w:rPr>
          <w:t>art. 156, §1º, da Lei nº 14.133, de 2021</w:t>
        </w:r>
      </w:hyperlink>
      <w:r w:rsidRPr="00067C62">
        <w:rPr>
          <w:rFonts w:ascii="Arial Narrow" w:hAnsi="Arial Narrow"/>
          <w:color w:val="auto"/>
          <w:sz w:val="24"/>
          <w:szCs w:val="24"/>
        </w:rPr>
        <w:t>):</w:t>
      </w:r>
    </w:p>
    <w:p w14:paraId="65DF3DFE" w14:textId="77777777" w:rsidR="00A04617" w:rsidRPr="00067C62" w:rsidRDefault="00A04617" w:rsidP="00A04617">
      <w:pPr>
        <w:numPr>
          <w:ilvl w:val="0"/>
          <w:numId w:val="4"/>
        </w:numPr>
        <w:suppressAutoHyphens/>
        <w:spacing w:after="0"/>
        <w:ind w:left="0" w:firstLine="0"/>
        <w:contextualSpacing/>
        <w:jc w:val="both"/>
        <w:rPr>
          <w:rFonts w:ascii="Arial Narrow" w:eastAsia="Arial" w:hAnsi="Arial Narrow" w:cs="Arial"/>
          <w:sz w:val="24"/>
          <w:szCs w:val="24"/>
        </w:rPr>
      </w:pPr>
      <w:r w:rsidRPr="00067C62">
        <w:rPr>
          <w:rFonts w:ascii="Arial Narrow" w:eastAsia="Arial" w:hAnsi="Arial Narrow" w:cs="Arial"/>
          <w:sz w:val="24"/>
          <w:szCs w:val="24"/>
        </w:rPr>
        <w:t>a natureza e a gravidade da infração cometida;</w:t>
      </w:r>
    </w:p>
    <w:p w14:paraId="405A3235" w14:textId="77777777" w:rsidR="00A04617" w:rsidRPr="00067C62" w:rsidRDefault="00A04617" w:rsidP="00A04617">
      <w:pPr>
        <w:numPr>
          <w:ilvl w:val="0"/>
          <w:numId w:val="4"/>
        </w:numPr>
        <w:suppressAutoHyphens/>
        <w:spacing w:after="0"/>
        <w:ind w:left="0" w:firstLine="0"/>
        <w:contextualSpacing/>
        <w:jc w:val="both"/>
        <w:rPr>
          <w:rFonts w:ascii="Arial Narrow" w:eastAsia="Arial" w:hAnsi="Arial Narrow" w:cs="Arial"/>
          <w:sz w:val="24"/>
          <w:szCs w:val="24"/>
        </w:rPr>
      </w:pPr>
      <w:r w:rsidRPr="00067C62">
        <w:rPr>
          <w:rFonts w:ascii="Arial Narrow" w:eastAsia="Arial" w:hAnsi="Arial Narrow" w:cs="Arial"/>
          <w:sz w:val="24"/>
          <w:szCs w:val="24"/>
        </w:rPr>
        <w:t>as peculiaridades do caso concreto;</w:t>
      </w:r>
    </w:p>
    <w:p w14:paraId="5F44FB89" w14:textId="77777777" w:rsidR="00A04617" w:rsidRPr="00067C62" w:rsidRDefault="00A04617" w:rsidP="00A04617">
      <w:pPr>
        <w:numPr>
          <w:ilvl w:val="0"/>
          <w:numId w:val="4"/>
        </w:numPr>
        <w:suppressAutoHyphens/>
        <w:spacing w:after="0"/>
        <w:ind w:left="0" w:firstLine="0"/>
        <w:contextualSpacing/>
        <w:jc w:val="both"/>
        <w:rPr>
          <w:rFonts w:ascii="Arial Narrow" w:eastAsia="Arial" w:hAnsi="Arial Narrow" w:cs="Arial"/>
          <w:sz w:val="24"/>
          <w:szCs w:val="24"/>
        </w:rPr>
      </w:pPr>
      <w:r w:rsidRPr="00067C62">
        <w:rPr>
          <w:rFonts w:ascii="Arial Narrow" w:eastAsia="Arial" w:hAnsi="Arial Narrow" w:cs="Arial"/>
          <w:sz w:val="24"/>
          <w:szCs w:val="24"/>
        </w:rPr>
        <w:t>as circunstâncias agravantes ou atenuantes;</w:t>
      </w:r>
    </w:p>
    <w:p w14:paraId="7472A044" w14:textId="77777777" w:rsidR="00A04617" w:rsidRPr="00067C62" w:rsidRDefault="00A04617" w:rsidP="00A04617">
      <w:pPr>
        <w:numPr>
          <w:ilvl w:val="0"/>
          <w:numId w:val="4"/>
        </w:numPr>
        <w:suppressAutoHyphens/>
        <w:spacing w:after="0"/>
        <w:ind w:left="0" w:firstLine="0"/>
        <w:contextualSpacing/>
        <w:jc w:val="both"/>
        <w:rPr>
          <w:rFonts w:ascii="Arial Narrow" w:eastAsia="Arial" w:hAnsi="Arial Narrow" w:cs="Arial"/>
          <w:sz w:val="24"/>
          <w:szCs w:val="24"/>
        </w:rPr>
      </w:pPr>
      <w:r w:rsidRPr="00067C62">
        <w:rPr>
          <w:rFonts w:ascii="Arial Narrow" w:eastAsia="Arial" w:hAnsi="Arial Narrow" w:cs="Arial"/>
          <w:sz w:val="24"/>
          <w:szCs w:val="24"/>
        </w:rPr>
        <w:t>os danos que dela provierem para o Contratante;</w:t>
      </w:r>
    </w:p>
    <w:p w14:paraId="6C7B4750" w14:textId="77777777" w:rsidR="00A04617" w:rsidRPr="00067C62" w:rsidRDefault="00A04617" w:rsidP="00A04617">
      <w:pPr>
        <w:numPr>
          <w:ilvl w:val="0"/>
          <w:numId w:val="4"/>
        </w:numPr>
        <w:suppressAutoHyphens/>
        <w:spacing w:after="0"/>
        <w:ind w:left="0" w:firstLine="0"/>
        <w:contextualSpacing/>
        <w:jc w:val="both"/>
        <w:rPr>
          <w:rFonts w:ascii="Arial Narrow" w:eastAsia="Arial" w:hAnsi="Arial Narrow" w:cs="Arial"/>
          <w:sz w:val="24"/>
          <w:szCs w:val="24"/>
        </w:rPr>
      </w:pPr>
      <w:r w:rsidRPr="00067C62">
        <w:rPr>
          <w:rFonts w:ascii="Arial Narrow" w:eastAsia="Arial" w:hAnsi="Arial Narrow" w:cs="Arial"/>
          <w:sz w:val="24"/>
          <w:szCs w:val="24"/>
        </w:rPr>
        <w:t>a implantação ou o aperfeiçoamento de programa de integridade, conforme normas e orientações dos órgãos de controle.</w:t>
      </w:r>
    </w:p>
    <w:p w14:paraId="506BB695" w14:textId="77777777" w:rsidR="00A04617" w:rsidRPr="00067C62" w:rsidRDefault="00A04617" w:rsidP="00A04617">
      <w:pPr>
        <w:pStyle w:val="Nivel2"/>
        <w:spacing w:before="0" w:after="0"/>
        <w:rPr>
          <w:rFonts w:ascii="Arial Narrow" w:hAnsi="Arial Narrow"/>
          <w:color w:val="auto"/>
          <w:sz w:val="24"/>
          <w:szCs w:val="24"/>
        </w:rPr>
      </w:pPr>
    </w:p>
    <w:p w14:paraId="4F4848F8" w14:textId="6DFE0C65"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lastRenderedPageBreak/>
        <w:t>11.</w:t>
      </w:r>
      <w:r w:rsidR="007957EC">
        <w:rPr>
          <w:rFonts w:ascii="Arial Narrow" w:hAnsi="Arial Narrow"/>
          <w:color w:val="auto"/>
          <w:sz w:val="24"/>
          <w:szCs w:val="24"/>
        </w:rPr>
        <w:t>9</w:t>
      </w:r>
      <w:r w:rsidRPr="00067C62">
        <w:rPr>
          <w:rFonts w:ascii="Arial Narrow" w:hAnsi="Arial Narrow"/>
          <w:color w:val="auto"/>
          <w:sz w:val="24"/>
          <w:szCs w:val="24"/>
        </w:rPr>
        <w:t xml:space="preserve">. Os atos previstos como infrações administrativas na </w:t>
      </w:r>
      <w:hyperlink r:id="rId61" w:history="1">
        <w:r w:rsidRPr="00067C62">
          <w:rPr>
            <w:rStyle w:val="Hyperlink"/>
            <w:rFonts w:ascii="Arial Narrow" w:hAnsi="Arial Narrow"/>
            <w:color w:val="auto"/>
            <w:sz w:val="24"/>
            <w:szCs w:val="24"/>
          </w:rPr>
          <w:t>Lei nº 14.133, de 2021</w:t>
        </w:r>
      </w:hyperlink>
      <w:r w:rsidRPr="00067C62">
        <w:rPr>
          <w:rFonts w:ascii="Arial Narrow" w:hAnsi="Arial Narrow"/>
          <w:color w:val="auto"/>
          <w:sz w:val="24"/>
          <w:szCs w:val="24"/>
        </w:rPr>
        <w:t xml:space="preserve">, ou em outras leis de licitações e contratos da Administração Pública que também sejam tipificados como atos lesivos na </w:t>
      </w:r>
      <w:hyperlink r:id="rId62" w:history="1">
        <w:r w:rsidRPr="00067C62">
          <w:rPr>
            <w:rStyle w:val="Hyperlink"/>
            <w:rFonts w:ascii="Arial Narrow" w:hAnsi="Arial Narrow"/>
            <w:color w:val="auto"/>
            <w:sz w:val="24"/>
            <w:szCs w:val="24"/>
          </w:rPr>
          <w:t>Lei nº 12.846, de 2013</w:t>
        </w:r>
      </w:hyperlink>
      <w:r w:rsidRPr="00067C62">
        <w:rPr>
          <w:rFonts w:ascii="Arial Narrow" w:hAnsi="Arial Narrow"/>
          <w:color w:val="auto"/>
          <w:sz w:val="24"/>
          <w:szCs w:val="24"/>
        </w:rPr>
        <w:t>, serão apurados e julgados conjuntamente, nos mesmos autos, observados o rito procedimental e autoridade competente definidos na referida Lei (</w:t>
      </w:r>
      <w:hyperlink r:id="rId63" w:history="1">
        <w:r w:rsidRPr="00067C62">
          <w:rPr>
            <w:rStyle w:val="Hyperlink"/>
            <w:rFonts w:ascii="Arial Narrow" w:hAnsi="Arial Narrow"/>
            <w:color w:val="auto"/>
            <w:sz w:val="24"/>
            <w:szCs w:val="24"/>
          </w:rPr>
          <w:t>art. 159</w:t>
        </w:r>
      </w:hyperlink>
      <w:r w:rsidRPr="00067C62">
        <w:rPr>
          <w:rFonts w:ascii="Arial Narrow" w:hAnsi="Arial Narrow"/>
          <w:color w:val="auto"/>
          <w:sz w:val="24"/>
          <w:szCs w:val="24"/>
        </w:rPr>
        <w:t>).</w:t>
      </w:r>
    </w:p>
    <w:p w14:paraId="23243FF1" w14:textId="77777777" w:rsidR="00A04617" w:rsidRPr="00067C62" w:rsidRDefault="00A04617" w:rsidP="00A04617">
      <w:pPr>
        <w:pStyle w:val="Nivel2"/>
        <w:spacing w:before="0" w:after="0"/>
        <w:rPr>
          <w:rFonts w:ascii="Arial Narrow" w:hAnsi="Arial Narrow"/>
          <w:color w:val="auto"/>
          <w:sz w:val="24"/>
          <w:szCs w:val="24"/>
        </w:rPr>
      </w:pPr>
    </w:p>
    <w:p w14:paraId="40B5BEF7" w14:textId="7DDE6A5B" w:rsidR="00A04617" w:rsidRPr="00067C62" w:rsidRDefault="00A04617" w:rsidP="00A04617">
      <w:pPr>
        <w:pStyle w:val="Nivel2"/>
        <w:spacing w:before="0" w:after="0"/>
        <w:rPr>
          <w:rFonts w:ascii="Arial Narrow" w:hAnsi="Arial Narrow"/>
          <w:iCs/>
          <w:color w:val="auto"/>
          <w:sz w:val="24"/>
          <w:szCs w:val="24"/>
        </w:rPr>
      </w:pPr>
      <w:r w:rsidRPr="00067C62">
        <w:rPr>
          <w:rFonts w:ascii="Arial Narrow" w:hAnsi="Arial Narrow"/>
          <w:color w:val="auto"/>
          <w:sz w:val="24"/>
          <w:szCs w:val="24"/>
        </w:rPr>
        <w:t>11.1</w:t>
      </w:r>
      <w:r w:rsidR="007957EC">
        <w:rPr>
          <w:rFonts w:ascii="Arial Narrow" w:hAnsi="Arial Narrow"/>
          <w:color w:val="auto"/>
          <w:sz w:val="24"/>
          <w:szCs w:val="24"/>
        </w:rPr>
        <w:t>0</w:t>
      </w:r>
      <w:r w:rsidRPr="00067C62">
        <w:rPr>
          <w:rFonts w:ascii="Arial Narrow" w:hAnsi="Arial Narrow"/>
          <w:color w:val="auto"/>
          <w:sz w:val="24"/>
          <w:szCs w:val="24"/>
        </w:rPr>
        <w:t xml:space="preserve">. A personalidade jurídica do Contratado poderá ser desconsiderada </w:t>
      </w:r>
      <w:r w:rsidRPr="00067C62">
        <w:rPr>
          <w:rFonts w:ascii="Arial Narrow" w:hAnsi="Arial Narrow"/>
          <w:sz w:val="24"/>
          <w:szCs w:val="24"/>
        </w:rPr>
        <w:t xml:space="preserve">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w:t>
      </w:r>
      <w:r w:rsidRPr="00067C62">
        <w:rPr>
          <w:rFonts w:ascii="Arial Narrow" w:hAnsi="Arial Narrow"/>
          <w:color w:val="auto"/>
          <w:sz w:val="24"/>
          <w:szCs w:val="24"/>
        </w:rPr>
        <w:t>direito, com o Contratado, observados, em todos os casos, o contraditório, a ampla defesa e a obrigatoriedade de análise jurídica prévia (</w:t>
      </w:r>
      <w:hyperlink r:id="rId64" w:anchor="art160" w:history="1">
        <w:r w:rsidRPr="00067C62">
          <w:rPr>
            <w:rStyle w:val="Hyperlink"/>
            <w:rFonts w:ascii="Arial Narrow" w:hAnsi="Arial Narrow"/>
            <w:color w:val="auto"/>
            <w:sz w:val="24"/>
            <w:szCs w:val="24"/>
          </w:rPr>
          <w:t>art. 160, da Lei nº 14.133, de 2021</w:t>
        </w:r>
      </w:hyperlink>
      <w:r w:rsidRPr="00067C62">
        <w:rPr>
          <w:rFonts w:ascii="Arial Narrow" w:hAnsi="Arial Narrow"/>
          <w:color w:val="auto"/>
          <w:sz w:val="24"/>
          <w:szCs w:val="24"/>
        </w:rPr>
        <w:t>).</w:t>
      </w:r>
    </w:p>
    <w:p w14:paraId="176BEF56" w14:textId="77777777" w:rsidR="00A04617" w:rsidRPr="00067C62" w:rsidRDefault="00A04617" w:rsidP="00A04617">
      <w:pPr>
        <w:pStyle w:val="Nivel2"/>
        <w:spacing w:before="0" w:after="0"/>
        <w:rPr>
          <w:rFonts w:ascii="Arial Narrow" w:hAnsi="Arial Narrow"/>
          <w:color w:val="auto"/>
          <w:sz w:val="24"/>
          <w:szCs w:val="24"/>
        </w:rPr>
      </w:pPr>
    </w:p>
    <w:p w14:paraId="22C97569" w14:textId="04C279B6"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11.1</w:t>
      </w:r>
      <w:r w:rsidR="007957EC">
        <w:rPr>
          <w:rFonts w:ascii="Arial Narrow" w:hAnsi="Arial Narrow"/>
          <w:color w:val="auto"/>
          <w:sz w:val="24"/>
          <w:szCs w:val="24"/>
        </w:rPr>
        <w:t>1</w:t>
      </w:r>
      <w:r w:rsidRPr="00067C62">
        <w:rPr>
          <w:rFonts w:ascii="Arial Narrow" w:hAnsi="Arial Narrow"/>
          <w:color w:val="auto"/>
          <w:sz w:val="24"/>
          <w:szCs w:val="24"/>
        </w:rPr>
        <w:t>.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5" w:anchor="art161" w:history="1">
        <w:r w:rsidRPr="00067C62">
          <w:rPr>
            <w:rStyle w:val="Hyperlink"/>
            <w:rFonts w:ascii="Arial Narrow" w:hAnsi="Arial Narrow"/>
            <w:color w:val="auto"/>
            <w:sz w:val="24"/>
            <w:szCs w:val="24"/>
          </w:rPr>
          <w:t>Art. 161, da Lei nº 14.133, de 2021</w:t>
        </w:r>
      </w:hyperlink>
      <w:r w:rsidRPr="00067C62">
        <w:rPr>
          <w:rFonts w:ascii="Arial Narrow" w:hAnsi="Arial Narrow"/>
          <w:color w:val="auto"/>
          <w:sz w:val="24"/>
          <w:szCs w:val="24"/>
        </w:rPr>
        <w:t>).</w:t>
      </w:r>
    </w:p>
    <w:p w14:paraId="25A9F558" w14:textId="77777777" w:rsidR="00A04617" w:rsidRPr="00067C62" w:rsidRDefault="00A04617" w:rsidP="00A04617">
      <w:pPr>
        <w:pStyle w:val="Nivel2"/>
        <w:spacing w:before="0" w:after="0"/>
        <w:rPr>
          <w:rFonts w:ascii="Arial Narrow" w:hAnsi="Arial Narrow"/>
          <w:iCs/>
          <w:color w:val="auto"/>
          <w:sz w:val="24"/>
          <w:szCs w:val="24"/>
        </w:rPr>
      </w:pPr>
    </w:p>
    <w:p w14:paraId="0435ED4A" w14:textId="7D54BE05"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11.1</w:t>
      </w:r>
      <w:r w:rsidR="007957EC">
        <w:rPr>
          <w:rFonts w:ascii="Arial Narrow" w:hAnsi="Arial Narrow"/>
          <w:color w:val="auto"/>
          <w:sz w:val="24"/>
          <w:szCs w:val="24"/>
        </w:rPr>
        <w:t>2</w:t>
      </w:r>
      <w:r w:rsidRPr="00067C62">
        <w:rPr>
          <w:rFonts w:ascii="Arial Narrow" w:hAnsi="Arial Narrow"/>
          <w:color w:val="auto"/>
          <w:sz w:val="24"/>
          <w:szCs w:val="24"/>
        </w:rPr>
        <w:t xml:space="preserve">. As sanções de impedimento de licitar e contratar e declaração de inidoneidade para licitar ou contratar são passíveis de reabilitação na forma do </w:t>
      </w:r>
      <w:hyperlink r:id="rId66" w:anchor="163" w:history="1">
        <w:r w:rsidRPr="00067C62">
          <w:rPr>
            <w:rStyle w:val="Hyperlink"/>
            <w:rFonts w:ascii="Arial Narrow" w:hAnsi="Arial Narrow"/>
            <w:color w:val="auto"/>
            <w:sz w:val="24"/>
            <w:szCs w:val="24"/>
          </w:rPr>
          <w:t>art. 163 da Lei nº 14.133/21</w:t>
        </w:r>
      </w:hyperlink>
      <w:r w:rsidRPr="00067C62">
        <w:rPr>
          <w:rFonts w:ascii="Arial Narrow" w:hAnsi="Arial Narrow"/>
          <w:color w:val="auto"/>
          <w:sz w:val="24"/>
          <w:szCs w:val="24"/>
        </w:rPr>
        <w:t>.</w:t>
      </w:r>
    </w:p>
    <w:p w14:paraId="23DCEBD4" w14:textId="77777777" w:rsidR="00A04617" w:rsidRPr="00067C62" w:rsidRDefault="00A04617" w:rsidP="00A04617">
      <w:pPr>
        <w:pStyle w:val="Nivel2"/>
        <w:spacing w:before="0" w:after="0"/>
        <w:rPr>
          <w:rFonts w:ascii="Arial Narrow" w:hAnsi="Arial Narrow"/>
          <w:iCs/>
          <w:color w:val="auto"/>
          <w:sz w:val="24"/>
          <w:szCs w:val="24"/>
        </w:rPr>
      </w:pPr>
    </w:p>
    <w:p w14:paraId="6D4FE37A" w14:textId="30CEFCD9" w:rsidR="00A04617" w:rsidRPr="00067C62" w:rsidRDefault="00A04617" w:rsidP="00A04617">
      <w:pPr>
        <w:pStyle w:val="Nivel2"/>
        <w:spacing w:before="0" w:after="0"/>
        <w:rPr>
          <w:rFonts w:ascii="Arial Narrow" w:hAnsi="Arial Narrow"/>
          <w:color w:val="auto"/>
          <w:sz w:val="24"/>
          <w:szCs w:val="24"/>
        </w:rPr>
      </w:pPr>
      <w:r w:rsidRPr="00067C62">
        <w:rPr>
          <w:rFonts w:ascii="Arial Narrow" w:hAnsi="Arial Narrow"/>
          <w:color w:val="auto"/>
          <w:sz w:val="24"/>
          <w:szCs w:val="24"/>
        </w:rPr>
        <w:t>11.1</w:t>
      </w:r>
      <w:r w:rsidR="007957EC">
        <w:rPr>
          <w:rFonts w:ascii="Arial Narrow" w:hAnsi="Arial Narrow"/>
          <w:color w:val="auto"/>
          <w:sz w:val="24"/>
          <w:szCs w:val="24"/>
        </w:rPr>
        <w:t>3</w:t>
      </w:r>
      <w:r w:rsidRPr="00067C62">
        <w:rPr>
          <w:rFonts w:ascii="Arial Narrow" w:hAnsi="Arial Narrow"/>
          <w:color w:val="auto"/>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67" w:history="1">
        <w:r w:rsidRPr="00067C62">
          <w:rPr>
            <w:rStyle w:val="Hyperlink"/>
            <w:rFonts w:ascii="Arial Narrow" w:hAnsi="Arial Narrow"/>
            <w:color w:val="auto"/>
            <w:sz w:val="24"/>
            <w:szCs w:val="24"/>
          </w:rPr>
          <w:t>Normativa SEGES/ME nº 26, de 13 de abril de 2022</w:t>
        </w:r>
      </w:hyperlink>
      <w:r w:rsidRPr="00067C62">
        <w:rPr>
          <w:rFonts w:ascii="Arial Narrow" w:hAnsi="Arial Narrow"/>
          <w:color w:val="auto"/>
          <w:sz w:val="24"/>
          <w:szCs w:val="24"/>
        </w:rPr>
        <w:t xml:space="preserve">. </w:t>
      </w:r>
    </w:p>
    <w:p w14:paraId="6D77F760" w14:textId="77777777" w:rsidR="0074592F" w:rsidRPr="00067C62" w:rsidRDefault="0074592F" w:rsidP="00A04617">
      <w:pPr>
        <w:pStyle w:val="Nivel2"/>
        <w:spacing w:before="0" w:after="0"/>
        <w:rPr>
          <w:rFonts w:ascii="Arial Narrow" w:hAnsi="Arial Narrow"/>
          <w:color w:val="auto"/>
          <w:sz w:val="24"/>
          <w:szCs w:val="24"/>
        </w:rPr>
      </w:pPr>
    </w:p>
    <w:p w14:paraId="2CD6B9C1"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067C62">
        <w:rPr>
          <w:rFonts w:ascii="Arial Narrow" w:hAnsi="Arial Narrow"/>
          <w:b/>
          <w:bCs/>
          <w:sz w:val="24"/>
          <w:szCs w:val="24"/>
        </w:rPr>
        <w:t xml:space="preserve">CLÁUSULA </w:t>
      </w:r>
      <w:r w:rsidRPr="00067C62">
        <w:rPr>
          <w:rFonts w:ascii="Arial Narrow" w:hAnsi="Arial Narrow"/>
          <w:b/>
          <w:sz w:val="24"/>
          <w:szCs w:val="24"/>
        </w:rPr>
        <w:t xml:space="preserve">DÉCIMA SEGUNDA – DA EXTINÇÃO DO CONTRATO </w:t>
      </w:r>
      <w:r w:rsidRPr="00067C62">
        <w:rPr>
          <w:rFonts w:ascii="Arial Narrow" w:hAnsi="Arial Narrow"/>
          <w:b/>
          <w:bCs/>
          <w:sz w:val="24"/>
          <w:szCs w:val="24"/>
        </w:rPr>
        <w:t>(</w:t>
      </w:r>
      <w:hyperlink r:id="rId68" w:anchor="art92" w:history="1">
        <w:r w:rsidRPr="00067C62">
          <w:rPr>
            <w:rStyle w:val="Hyperlink"/>
            <w:rFonts w:ascii="Arial Narrow" w:hAnsi="Arial Narrow"/>
            <w:b/>
            <w:bCs/>
            <w:sz w:val="24"/>
            <w:szCs w:val="24"/>
          </w:rPr>
          <w:t>art. 92, XIX</w:t>
        </w:r>
      </w:hyperlink>
      <w:r w:rsidRPr="00067C62">
        <w:rPr>
          <w:rFonts w:ascii="Arial Narrow" w:hAnsi="Arial Narrow"/>
          <w:b/>
          <w:bCs/>
          <w:sz w:val="24"/>
          <w:szCs w:val="24"/>
        </w:rPr>
        <w:t xml:space="preserve">) </w:t>
      </w:r>
    </w:p>
    <w:p w14:paraId="44A0F376" w14:textId="77777777" w:rsidR="00A04617" w:rsidRPr="00067C62" w:rsidRDefault="00A04617" w:rsidP="00A04617">
      <w:pPr>
        <w:pStyle w:val="Nvel2-Red"/>
        <w:spacing w:before="0"/>
        <w:rPr>
          <w:rFonts w:ascii="Arial Narrow" w:hAnsi="Arial Narrow"/>
          <w:i w:val="0"/>
          <w:iCs w:val="0"/>
          <w:color w:val="auto"/>
          <w:sz w:val="24"/>
          <w:szCs w:val="24"/>
        </w:rPr>
      </w:pPr>
      <w:r w:rsidRPr="00067C62">
        <w:rPr>
          <w:rFonts w:ascii="Arial Narrow" w:hAnsi="Arial Narrow"/>
          <w:i w:val="0"/>
          <w:iCs w:val="0"/>
          <w:color w:val="auto"/>
          <w:sz w:val="24"/>
          <w:szCs w:val="24"/>
        </w:rPr>
        <w:t xml:space="preserve">12.1. </w:t>
      </w:r>
      <w:r w:rsidRPr="00067C62">
        <w:rPr>
          <w:rFonts w:ascii="Arial Narrow" w:hAnsi="Arial Narrow"/>
          <w:b/>
          <w:bCs/>
          <w:i w:val="0"/>
          <w:iCs w:val="0"/>
          <w:color w:val="auto"/>
          <w:sz w:val="24"/>
          <w:szCs w:val="24"/>
        </w:rPr>
        <w:t>O contrato se extingue quando cumpridas as obrigações de ambas as partes,</w:t>
      </w:r>
      <w:r w:rsidRPr="00067C62">
        <w:rPr>
          <w:rFonts w:ascii="Arial Narrow" w:hAnsi="Arial Narrow"/>
          <w:i w:val="0"/>
          <w:iCs w:val="0"/>
          <w:sz w:val="24"/>
          <w:szCs w:val="24"/>
        </w:rPr>
        <w:t xml:space="preserve"> </w:t>
      </w:r>
      <w:r w:rsidRPr="00067C62">
        <w:rPr>
          <w:rFonts w:ascii="Arial Narrow" w:hAnsi="Arial Narrow"/>
          <w:i w:val="0"/>
          <w:iCs w:val="0"/>
          <w:color w:val="auto"/>
          <w:sz w:val="24"/>
          <w:szCs w:val="24"/>
        </w:rPr>
        <w:t>ainda que isso ocorra antes do prazo estipulado para tanto.</w:t>
      </w:r>
    </w:p>
    <w:p w14:paraId="6DA8C13E" w14:textId="77777777" w:rsidR="00A04617" w:rsidRPr="00067C62" w:rsidRDefault="00A04617" w:rsidP="00A04617">
      <w:pPr>
        <w:pStyle w:val="Nvel2-Red"/>
        <w:spacing w:before="0"/>
        <w:rPr>
          <w:rFonts w:ascii="Arial Narrow" w:hAnsi="Arial Narrow"/>
          <w:i w:val="0"/>
          <w:iCs w:val="0"/>
          <w:color w:val="auto"/>
          <w:sz w:val="24"/>
          <w:szCs w:val="24"/>
        </w:rPr>
      </w:pPr>
      <w:r w:rsidRPr="00067C62">
        <w:rPr>
          <w:rFonts w:ascii="Arial Narrow" w:hAnsi="Arial Narrow"/>
          <w:i w:val="0"/>
          <w:iCs w:val="0"/>
          <w:color w:val="auto"/>
          <w:sz w:val="24"/>
          <w:szCs w:val="24"/>
        </w:rPr>
        <w:t>12.2. Se as obrigações não forem cumpridas no prazo estipulado, a vigência ficará prorrogada até a conclusão do objeto, caso em que deverá a Administração providenciar a readequação do cronograma fixado para o contrato.</w:t>
      </w:r>
    </w:p>
    <w:p w14:paraId="7E0A5D62" w14:textId="77777777" w:rsidR="00A04617" w:rsidRPr="00067C62" w:rsidRDefault="00A04617" w:rsidP="00A04617">
      <w:pPr>
        <w:pStyle w:val="Nvel3-R"/>
        <w:spacing w:before="0"/>
        <w:ind w:left="0" w:firstLine="0"/>
        <w:rPr>
          <w:rFonts w:ascii="Arial Narrow" w:hAnsi="Arial Narrow"/>
          <w:i w:val="0"/>
          <w:iCs w:val="0"/>
          <w:color w:val="auto"/>
          <w:sz w:val="24"/>
          <w:szCs w:val="24"/>
        </w:rPr>
      </w:pPr>
      <w:r w:rsidRPr="00067C62">
        <w:rPr>
          <w:rFonts w:ascii="Arial Narrow" w:hAnsi="Arial Narrow"/>
          <w:i w:val="0"/>
          <w:iCs w:val="0"/>
          <w:color w:val="auto"/>
          <w:sz w:val="24"/>
          <w:szCs w:val="24"/>
        </w:rPr>
        <w:lastRenderedPageBreak/>
        <w:t>12.2.1.</w:t>
      </w:r>
      <w:r w:rsidRPr="00067C62">
        <w:rPr>
          <w:rFonts w:ascii="Arial Narrow" w:hAnsi="Arial Narrow"/>
          <w:i w:val="0"/>
          <w:iCs w:val="0"/>
          <w:color w:val="auto"/>
          <w:sz w:val="24"/>
          <w:szCs w:val="24"/>
        </w:rPr>
        <w:tab/>
        <w:t>Quando a não conclusão do contrato referida no item anterior decorrer de culpa do contratado:</w:t>
      </w:r>
    </w:p>
    <w:p w14:paraId="6EAD6E29" w14:textId="77777777" w:rsidR="00A04617" w:rsidRPr="00067C62" w:rsidRDefault="00A04617" w:rsidP="00845E0D">
      <w:pPr>
        <w:pStyle w:val="PargrafodaLista"/>
        <w:numPr>
          <w:ilvl w:val="0"/>
          <w:numId w:val="22"/>
        </w:numPr>
        <w:tabs>
          <w:tab w:val="left" w:pos="284"/>
        </w:tabs>
        <w:suppressAutoHyphens/>
        <w:spacing w:after="120"/>
        <w:ind w:left="0" w:firstLine="0"/>
        <w:jc w:val="both"/>
        <w:rPr>
          <w:rFonts w:ascii="Arial Narrow" w:eastAsia="Arial" w:hAnsi="Arial Narrow" w:cs="Arial"/>
          <w:sz w:val="24"/>
          <w:szCs w:val="24"/>
        </w:rPr>
      </w:pPr>
      <w:r w:rsidRPr="00067C62">
        <w:rPr>
          <w:rFonts w:ascii="Arial Narrow" w:eastAsia="Arial" w:hAnsi="Arial Narrow" w:cs="Arial"/>
          <w:sz w:val="24"/>
          <w:szCs w:val="24"/>
        </w:rPr>
        <w:t xml:space="preserve">ficará ele constituído em mora, sendo-lhe aplicáveis as respectivas sanções administrativas; </w:t>
      </w:r>
    </w:p>
    <w:p w14:paraId="0E681AF3" w14:textId="77777777" w:rsidR="00A04617" w:rsidRPr="00067C62" w:rsidRDefault="00A04617" w:rsidP="00845E0D">
      <w:pPr>
        <w:pStyle w:val="PargrafodaLista"/>
        <w:numPr>
          <w:ilvl w:val="0"/>
          <w:numId w:val="22"/>
        </w:numPr>
        <w:tabs>
          <w:tab w:val="left" w:pos="284"/>
        </w:tabs>
        <w:suppressAutoHyphens/>
        <w:spacing w:after="120"/>
        <w:ind w:left="0" w:firstLine="0"/>
        <w:jc w:val="both"/>
        <w:rPr>
          <w:rFonts w:ascii="Arial Narrow" w:eastAsia="Arial" w:hAnsi="Arial Narrow" w:cs="Arial"/>
          <w:sz w:val="24"/>
          <w:szCs w:val="24"/>
        </w:rPr>
      </w:pPr>
      <w:r w:rsidRPr="00067C62">
        <w:rPr>
          <w:rFonts w:ascii="Arial Narrow" w:eastAsia="Arial" w:hAnsi="Arial Narrow" w:cs="Arial"/>
          <w:sz w:val="24"/>
          <w:szCs w:val="24"/>
        </w:rPr>
        <w:t>poderá a Administração optar pela extinção do contrato e, nesse caso, adotará as medidas admitidas em lei para a continuidade da execução contratual.</w:t>
      </w:r>
    </w:p>
    <w:p w14:paraId="59B05497" w14:textId="77777777" w:rsidR="00A04617" w:rsidRPr="00067C62" w:rsidRDefault="00A04617" w:rsidP="00A04617">
      <w:pPr>
        <w:pStyle w:val="PargrafodaLista"/>
        <w:suppressAutoHyphens/>
        <w:spacing w:before="240" w:after="0"/>
        <w:ind w:left="0"/>
        <w:jc w:val="both"/>
        <w:rPr>
          <w:rFonts w:ascii="Arial Narrow" w:eastAsia="Arial" w:hAnsi="Arial Narrow" w:cs="Arial"/>
          <w:sz w:val="24"/>
          <w:szCs w:val="24"/>
        </w:rPr>
      </w:pPr>
      <w:r w:rsidRPr="00067C62">
        <w:rPr>
          <w:rFonts w:ascii="Arial Narrow" w:eastAsia="Arial" w:hAnsi="Arial Narrow" w:cs="Arial"/>
          <w:sz w:val="24"/>
          <w:szCs w:val="24"/>
        </w:rPr>
        <w:t>12.3.</w:t>
      </w:r>
      <w:r w:rsidRPr="00067C62">
        <w:rPr>
          <w:rFonts w:ascii="Arial Narrow" w:eastAsia="Arial" w:hAnsi="Arial Narrow" w:cs="Arial"/>
          <w:sz w:val="24"/>
          <w:szCs w:val="24"/>
        </w:rPr>
        <w:tab/>
        <w:t xml:space="preserve">O contrato pode ser extinto antes de cumpridas as obrigações nele estipuladas, ou antes do prazo nele fixado, por algum dos motivos previstos no </w:t>
      </w:r>
      <w:r w:rsidRPr="00067C62">
        <w:rPr>
          <w:rFonts w:ascii="Arial Narrow" w:eastAsia="Arial" w:hAnsi="Arial Narrow" w:cs="Arial"/>
          <w:sz w:val="24"/>
          <w:szCs w:val="24"/>
          <w:u w:val="single"/>
        </w:rPr>
        <w:t>artigo 137 da Lei nº 14.133/21</w:t>
      </w:r>
      <w:r w:rsidRPr="00067C62">
        <w:rPr>
          <w:rFonts w:ascii="Arial Narrow" w:eastAsia="Arial" w:hAnsi="Arial Narrow" w:cs="Arial"/>
          <w:sz w:val="24"/>
          <w:szCs w:val="24"/>
        </w:rPr>
        <w:t>, bem como amigavelmente, assegurados o contraditório e a ampla defesa.</w:t>
      </w:r>
    </w:p>
    <w:p w14:paraId="5CAA1492"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03E41E94"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u w:val="single"/>
        </w:rPr>
      </w:pPr>
      <w:r w:rsidRPr="00067C62">
        <w:rPr>
          <w:rFonts w:ascii="Arial Narrow" w:eastAsia="Arial" w:hAnsi="Arial Narrow" w:cs="Arial"/>
          <w:sz w:val="24"/>
          <w:szCs w:val="24"/>
        </w:rPr>
        <w:t>12.3.1.</w:t>
      </w:r>
      <w:r w:rsidRPr="00067C62">
        <w:rPr>
          <w:rFonts w:ascii="Arial Narrow" w:eastAsia="Arial" w:hAnsi="Arial Narrow" w:cs="Arial"/>
          <w:sz w:val="24"/>
          <w:szCs w:val="24"/>
        </w:rPr>
        <w:tab/>
        <w:t xml:space="preserve">Nesta hipótese, aplicam-se também os </w:t>
      </w:r>
      <w:r w:rsidRPr="00067C62">
        <w:rPr>
          <w:rFonts w:ascii="Arial Narrow" w:eastAsia="Arial" w:hAnsi="Arial Narrow" w:cs="Arial"/>
          <w:sz w:val="24"/>
          <w:szCs w:val="24"/>
          <w:u w:val="single"/>
        </w:rPr>
        <w:t>artigos 138 e 139 da mesma Lei.</w:t>
      </w:r>
    </w:p>
    <w:p w14:paraId="6175B8B4"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7C3BC048"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12.3.2.</w:t>
      </w:r>
      <w:r w:rsidRPr="00067C62">
        <w:rPr>
          <w:rFonts w:ascii="Arial Narrow" w:eastAsia="Arial" w:hAnsi="Arial Narrow" w:cs="Arial"/>
          <w:sz w:val="24"/>
          <w:szCs w:val="24"/>
        </w:rPr>
        <w:tab/>
        <w:t>A alteração social ou a modificação da finalidade ou da estrutura da empresa não ensejará a rescisão se não restringir sua capacidade de concluir o contrato.</w:t>
      </w:r>
    </w:p>
    <w:p w14:paraId="1B4C83C4"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6167C88C"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12.3.3.</w:t>
      </w:r>
      <w:r w:rsidRPr="00067C62">
        <w:rPr>
          <w:rFonts w:ascii="Arial Narrow" w:eastAsia="Arial" w:hAnsi="Arial Narrow" w:cs="Arial"/>
          <w:sz w:val="24"/>
          <w:szCs w:val="24"/>
        </w:rPr>
        <w:tab/>
        <w:t>Se a operação implicar mudança da pessoa jurídica contratada, deverá ser formalizado termo aditivo para alteração subjetiva.</w:t>
      </w:r>
    </w:p>
    <w:p w14:paraId="65859499"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50A2A772"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12.4.</w:t>
      </w:r>
      <w:r w:rsidRPr="00067C62">
        <w:rPr>
          <w:rFonts w:ascii="Arial Narrow" w:eastAsia="Arial" w:hAnsi="Arial Narrow" w:cs="Arial"/>
          <w:sz w:val="24"/>
          <w:szCs w:val="24"/>
        </w:rPr>
        <w:tab/>
        <w:t>O termo de rescisão, sempre que possível, será precedido:</w:t>
      </w:r>
    </w:p>
    <w:p w14:paraId="0AFE8F8B"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62D573C7"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12.4.1.</w:t>
      </w:r>
      <w:r w:rsidRPr="00067C62">
        <w:rPr>
          <w:rFonts w:ascii="Arial Narrow" w:eastAsia="Arial" w:hAnsi="Arial Narrow" w:cs="Arial"/>
          <w:sz w:val="24"/>
          <w:szCs w:val="24"/>
        </w:rPr>
        <w:tab/>
        <w:t>Balanço dos eventos contratuais já cumpridos ou parcialmente cumpridos;</w:t>
      </w:r>
    </w:p>
    <w:p w14:paraId="31C7808C"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p>
    <w:p w14:paraId="4D9B39E0"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12.4.2.</w:t>
      </w:r>
      <w:r w:rsidRPr="00067C62">
        <w:rPr>
          <w:rFonts w:ascii="Arial Narrow" w:eastAsia="Arial" w:hAnsi="Arial Narrow" w:cs="Arial"/>
          <w:sz w:val="24"/>
          <w:szCs w:val="24"/>
        </w:rPr>
        <w:tab/>
        <w:t>Relação dos pagamentos já efetuados e ainda devidos;</w:t>
      </w:r>
    </w:p>
    <w:p w14:paraId="6C671F8F" w14:textId="77777777" w:rsidR="00A04617" w:rsidRPr="00067C62" w:rsidRDefault="00A04617" w:rsidP="00A04617">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12.4.3.</w:t>
      </w:r>
      <w:r w:rsidRPr="00067C62">
        <w:rPr>
          <w:rFonts w:ascii="Arial Narrow" w:eastAsia="Arial" w:hAnsi="Arial Narrow" w:cs="Arial"/>
          <w:sz w:val="24"/>
          <w:szCs w:val="24"/>
        </w:rPr>
        <w:tab/>
        <w:t>Indenizações e multas.</w:t>
      </w:r>
    </w:p>
    <w:p w14:paraId="6E2B4BE2" w14:textId="7D8262C3" w:rsidR="00A04617" w:rsidRPr="00067C62" w:rsidRDefault="00A04617" w:rsidP="00B20372">
      <w:pPr>
        <w:pStyle w:val="PargrafodaLista"/>
        <w:suppressAutoHyphens/>
        <w:spacing w:after="0"/>
        <w:ind w:left="0"/>
        <w:jc w:val="both"/>
        <w:rPr>
          <w:rFonts w:ascii="Arial Narrow" w:eastAsia="Arial" w:hAnsi="Arial Narrow" w:cs="Arial"/>
          <w:sz w:val="24"/>
          <w:szCs w:val="24"/>
        </w:rPr>
      </w:pPr>
      <w:r w:rsidRPr="00067C62">
        <w:rPr>
          <w:rFonts w:ascii="Arial Narrow" w:eastAsia="Arial" w:hAnsi="Arial Narrow" w:cs="Arial"/>
          <w:sz w:val="24"/>
          <w:szCs w:val="24"/>
        </w:rPr>
        <w:t>12.5.</w:t>
      </w:r>
      <w:r w:rsidRPr="00067C62">
        <w:rPr>
          <w:rFonts w:ascii="Arial Narrow" w:eastAsia="Arial" w:hAnsi="Arial Narrow" w:cs="Arial"/>
          <w:sz w:val="24"/>
          <w:szCs w:val="24"/>
        </w:rPr>
        <w:tab/>
        <w:t>A extinção do contrato não configura óbice para o reconhecimento do desequilíbrio econômico-financeiro, hipótese em que será concedida indenização por meio de termo indenizatório (art. 131, caput, da Lei n.º 14.133, de 2021).</w:t>
      </w:r>
    </w:p>
    <w:p w14:paraId="51DC1B77" w14:textId="77777777" w:rsidR="0074592F" w:rsidRPr="00067C62" w:rsidRDefault="0074592F" w:rsidP="00B20372">
      <w:pPr>
        <w:pStyle w:val="PargrafodaLista"/>
        <w:suppressAutoHyphens/>
        <w:spacing w:after="0"/>
        <w:ind w:left="0"/>
        <w:jc w:val="both"/>
        <w:rPr>
          <w:rFonts w:ascii="Arial Narrow" w:eastAsia="Arial" w:hAnsi="Arial Narrow" w:cs="Arial"/>
          <w:sz w:val="24"/>
          <w:szCs w:val="24"/>
        </w:rPr>
      </w:pPr>
    </w:p>
    <w:p w14:paraId="0E0B01F5"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t>CLÁUSULA DÉCIMA TERCEIRA – DA DOTAÇÃO ORÇAMENTÁRIA</w:t>
      </w:r>
      <w:r w:rsidRPr="00067C62">
        <w:rPr>
          <w:rFonts w:ascii="Arial Narrow" w:hAnsi="Arial Narrow"/>
          <w:sz w:val="24"/>
          <w:szCs w:val="24"/>
        </w:rPr>
        <w:t xml:space="preserve"> (</w:t>
      </w:r>
      <w:hyperlink r:id="rId69" w:anchor="art92" w:history="1">
        <w:r w:rsidRPr="00067C62">
          <w:rPr>
            <w:rStyle w:val="Hyperlink"/>
            <w:rFonts w:ascii="Arial Narrow" w:hAnsi="Arial Narrow"/>
            <w:sz w:val="24"/>
            <w:szCs w:val="24"/>
          </w:rPr>
          <w:t>art. 92, VIII</w:t>
        </w:r>
      </w:hyperlink>
      <w:r w:rsidRPr="00067C62">
        <w:rPr>
          <w:rFonts w:ascii="Arial Narrow" w:hAnsi="Arial Narrow"/>
          <w:sz w:val="24"/>
          <w:szCs w:val="24"/>
        </w:rPr>
        <w:t>)</w:t>
      </w:r>
    </w:p>
    <w:p w14:paraId="5756DA5C" w14:textId="35F81A85" w:rsidR="00A04617" w:rsidRDefault="00A04617" w:rsidP="00A04617">
      <w:pPr>
        <w:pStyle w:val="Nivel2"/>
        <w:spacing w:before="0" w:line="360" w:lineRule="auto"/>
        <w:rPr>
          <w:rFonts w:ascii="Arial Narrow" w:hAnsi="Arial Narrow"/>
          <w:sz w:val="24"/>
          <w:szCs w:val="24"/>
        </w:rPr>
      </w:pPr>
      <w:r w:rsidRPr="00067C62">
        <w:rPr>
          <w:rFonts w:ascii="Arial Narrow" w:hAnsi="Arial Narrow"/>
          <w:color w:val="auto"/>
          <w:sz w:val="24"/>
          <w:szCs w:val="24"/>
        </w:rPr>
        <w:t xml:space="preserve">13.1. As despesas decorrentes da presente contratação correrão à conta </w:t>
      </w:r>
      <w:r w:rsidRPr="00067C62">
        <w:rPr>
          <w:rFonts w:ascii="Arial Narrow" w:hAnsi="Arial Narrow"/>
          <w:sz w:val="24"/>
          <w:szCs w:val="24"/>
        </w:rPr>
        <w:t>de recursos específicos consignados no Orçamento Geral do Município deste exercício, na</w:t>
      </w:r>
      <w:r w:rsidR="00842136" w:rsidRPr="00067C62">
        <w:rPr>
          <w:rFonts w:ascii="Arial Narrow" w:hAnsi="Arial Narrow"/>
          <w:sz w:val="24"/>
          <w:szCs w:val="24"/>
        </w:rPr>
        <w:t>s</w:t>
      </w:r>
      <w:r w:rsidRPr="00067C62">
        <w:rPr>
          <w:rFonts w:ascii="Arial Narrow" w:hAnsi="Arial Narrow"/>
          <w:sz w:val="24"/>
          <w:szCs w:val="24"/>
        </w:rPr>
        <w:t xml:space="preserve"> dotaç</w:t>
      </w:r>
      <w:r w:rsidR="00842136" w:rsidRPr="00067C62">
        <w:rPr>
          <w:rFonts w:ascii="Arial Narrow" w:hAnsi="Arial Narrow"/>
          <w:sz w:val="24"/>
          <w:szCs w:val="24"/>
        </w:rPr>
        <w:t>ões</w:t>
      </w:r>
      <w:r w:rsidRPr="00067C62">
        <w:rPr>
          <w:rFonts w:ascii="Arial Narrow" w:hAnsi="Arial Narrow"/>
          <w:sz w:val="24"/>
          <w:szCs w:val="24"/>
        </w:rPr>
        <w:t xml:space="preserve"> abaixo discriminada</w:t>
      </w:r>
      <w:r w:rsidR="00842136" w:rsidRPr="00067C62">
        <w:rPr>
          <w:rFonts w:ascii="Arial Narrow" w:hAnsi="Arial Narrow"/>
          <w:sz w:val="24"/>
          <w:szCs w:val="24"/>
        </w:rPr>
        <w:t>s</w:t>
      </w:r>
      <w:r w:rsidRPr="00067C62">
        <w:rPr>
          <w:rFonts w:ascii="Arial Narrow" w:hAnsi="Arial Narrow"/>
          <w:sz w:val="24"/>
          <w:szCs w:val="24"/>
        </w:rPr>
        <w:t>:</w:t>
      </w:r>
    </w:p>
    <w:p w14:paraId="210786EC" w14:textId="77777777" w:rsidR="00886DE1" w:rsidRDefault="00886DE1" w:rsidP="00A04617">
      <w:pPr>
        <w:pStyle w:val="Nivel2"/>
        <w:spacing w:before="0" w:line="360" w:lineRule="auto"/>
        <w:rPr>
          <w:rFonts w:ascii="Arial Narrow" w:hAnsi="Arial Narrow"/>
          <w:sz w:val="24"/>
          <w:szCs w:val="24"/>
        </w:rPr>
      </w:pPr>
    </w:p>
    <w:p w14:paraId="17798EAD" w14:textId="77777777" w:rsidR="00886DE1" w:rsidRDefault="00886DE1" w:rsidP="00A04617">
      <w:pPr>
        <w:pStyle w:val="Nivel2"/>
        <w:spacing w:before="0" w:line="360" w:lineRule="auto"/>
        <w:rPr>
          <w:rFonts w:ascii="Arial Narrow" w:hAnsi="Arial Narrow"/>
          <w:sz w:val="24"/>
          <w:szCs w:val="24"/>
        </w:rPr>
      </w:pPr>
    </w:p>
    <w:p w14:paraId="5463E616" w14:textId="77777777" w:rsidR="00886DE1" w:rsidRPr="00067C62" w:rsidRDefault="00886DE1" w:rsidP="00A04617">
      <w:pPr>
        <w:pStyle w:val="Nivel2"/>
        <w:spacing w:before="0" w:line="360" w:lineRule="auto"/>
        <w:rPr>
          <w:rFonts w:ascii="Arial Narrow" w:hAnsi="Arial Narrow"/>
          <w:sz w:val="24"/>
          <w:szCs w:val="24"/>
        </w:rPr>
      </w:pPr>
    </w:p>
    <w:p w14:paraId="5E41B4F2"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lastRenderedPageBreak/>
        <w:t>Secretaria de Cultura e Turismo</w:t>
      </w:r>
    </w:p>
    <w:p w14:paraId="251334FD"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Órgão: </w:t>
      </w:r>
      <w:r w:rsidRPr="00067C62">
        <w:rPr>
          <w:rFonts w:ascii="Arial Narrow" w:hAnsi="Arial Narrow" w:cs="Calibri"/>
          <w:sz w:val="24"/>
          <w:szCs w:val="24"/>
        </w:rPr>
        <w:t>09 Secretaria de Cultura e Turismo</w:t>
      </w:r>
    </w:p>
    <w:p w14:paraId="6CE4A2BA"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Unidade Orçamentária: </w:t>
      </w:r>
      <w:r w:rsidRPr="00067C62">
        <w:rPr>
          <w:rFonts w:ascii="Arial Narrow" w:hAnsi="Arial Narrow" w:cs="Calibri"/>
          <w:sz w:val="24"/>
          <w:szCs w:val="24"/>
        </w:rPr>
        <w:t>02 – Divisão de Cultura</w:t>
      </w:r>
    </w:p>
    <w:p w14:paraId="1A43AB17" w14:textId="77777777"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Função: </w:t>
      </w:r>
      <w:r w:rsidRPr="00067C62">
        <w:rPr>
          <w:rFonts w:ascii="Arial Narrow" w:hAnsi="Arial Narrow" w:cs="Calibri"/>
          <w:sz w:val="24"/>
          <w:szCs w:val="24"/>
        </w:rPr>
        <w:t>133920021 - Cultura</w:t>
      </w:r>
    </w:p>
    <w:p w14:paraId="31074C07" w14:textId="77777777" w:rsidR="00842136" w:rsidRPr="00067C62" w:rsidRDefault="00842136" w:rsidP="00842136">
      <w:pPr>
        <w:spacing w:after="120"/>
        <w:jc w:val="both"/>
        <w:rPr>
          <w:rFonts w:ascii="Arial Narrow" w:hAnsi="Arial Narrow" w:cs="Calibri"/>
          <w:sz w:val="24"/>
          <w:szCs w:val="24"/>
        </w:rPr>
      </w:pPr>
      <w:proofErr w:type="spellStart"/>
      <w:proofErr w:type="gramStart"/>
      <w:r w:rsidRPr="00067C62">
        <w:rPr>
          <w:rFonts w:ascii="Arial Narrow" w:hAnsi="Arial Narrow" w:cs="Calibri"/>
          <w:b/>
          <w:bCs/>
          <w:sz w:val="24"/>
          <w:szCs w:val="24"/>
        </w:rPr>
        <w:t>Proj</w:t>
      </w:r>
      <w:proofErr w:type="spellEnd"/>
      <w:r w:rsidRPr="00067C62">
        <w:rPr>
          <w:rFonts w:ascii="Arial Narrow" w:hAnsi="Arial Narrow" w:cs="Calibri"/>
          <w:b/>
          <w:bCs/>
          <w:sz w:val="24"/>
          <w:szCs w:val="24"/>
        </w:rPr>
        <w:t>./</w:t>
      </w:r>
      <w:proofErr w:type="gramEnd"/>
      <w:r w:rsidRPr="00067C62">
        <w:rPr>
          <w:rFonts w:ascii="Arial Narrow" w:hAnsi="Arial Narrow" w:cs="Calibri"/>
          <w:b/>
          <w:bCs/>
          <w:sz w:val="24"/>
          <w:szCs w:val="24"/>
        </w:rPr>
        <w:t xml:space="preserve"> Ativ./ Ope. Esp.: </w:t>
      </w:r>
      <w:r w:rsidRPr="00067C62">
        <w:rPr>
          <w:rFonts w:ascii="Arial Narrow" w:hAnsi="Arial Narrow" w:cs="Calibri"/>
          <w:sz w:val="24"/>
          <w:szCs w:val="24"/>
        </w:rPr>
        <w:t>2.038 – Manutenção da Divisão de Cultura</w:t>
      </w:r>
    </w:p>
    <w:p w14:paraId="7FFC64A2"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Natureza da Despesa: </w:t>
      </w:r>
      <w:r w:rsidRPr="00067C62">
        <w:rPr>
          <w:rFonts w:ascii="Arial Narrow" w:hAnsi="Arial Narrow" w:cs="Calibri"/>
          <w:sz w:val="24"/>
          <w:szCs w:val="24"/>
        </w:rPr>
        <w:t>3.3.90.39 – Outros Serviços de Terceiros - PJ</w:t>
      </w:r>
    </w:p>
    <w:p w14:paraId="10AD8E9E"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Fonte de Recurso: </w:t>
      </w:r>
      <w:r w:rsidRPr="00067C62">
        <w:rPr>
          <w:rFonts w:ascii="Arial Narrow" w:hAnsi="Arial Narrow" w:cs="Calibri"/>
          <w:sz w:val="24"/>
          <w:szCs w:val="24"/>
        </w:rPr>
        <w:t xml:space="preserve">0 – Recursos Ordinários (Livres) </w:t>
      </w:r>
    </w:p>
    <w:p w14:paraId="6D450F4C" w14:textId="77777777"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Desdobramento: </w:t>
      </w:r>
      <w:r w:rsidRPr="00067C62">
        <w:rPr>
          <w:rFonts w:ascii="Arial Narrow" w:hAnsi="Arial Narrow" w:cs="Calibri"/>
          <w:sz w:val="24"/>
          <w:szCs w:val="24"/>
        </w:rPr>
        <w:t>3.3.90.39.05 – 1010 Desdobramento da Despesa</w:t>
      </w:r>
    </w:p>
    <w:p w14:paraId="0D68D6E4" w14:textId="77777777" w:rsidR="00842136"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Despesa Principal: </w:t>
      </w:r>
      <w:r w:rsidRPr="00067C62">
        <w:rPr>
          <w:rFonts w:ascii="Arial Narrow" w:hAnsi="Arial Narrow" w:cs="Calibri"/>
          <w:sz w:val="24"/>
          <w:szCs w:val="24"/>
        </w:rPr>
        <w:t>3.3.90.39 – 1009</w:t>
      </w:r>
    </w:p>
    <w:p w14:paraId="76497B92" w14:textId="77777777" w:rsidR="00886DE1" w:rsidRDefault="00886DE1" w:rsidP="00842136">
      <w:pPr>
        <w:spacing w:after="120"/>
        <w:jc w:val="both"/>
        <w:rPr>
          <w:rFonts w:ascii="Arial Narrow" w:hAnsi="Arial Narrow" w:cs="Calibri"/>
          <w:sz w:val="24"/>
          <w:szCs w:val="24"/>
        </w:rPr>
      </w:pPr>
    </w:p>
    <w:p w14:paraId="05023661" w14:textId="77777777" w:rsidR="00886DE1" w:rsidRPr="00067C62" w:rsidRDefault="00886DE1" w:rsidP="00842136">
      <w:pPr>
        <w:spacing w:after="120"/>
        <w:jc w:val="both"/>
        <w:rPr>
          <w:rFonts w:ascii="Arial Narrow" w:hAnsi="Arial Narrow" w:cs="Calibri"/>
          <w:sz w:val="24"/>
          <w:szCs w:val="24"/>
        </w:rPr>
      </w:pPr>
    </w:p>
    <w:p w14:paraId="45D8B645"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Secretaria de Saúde</w:t>
      </w:r>
    </w:p>
    <w:p w14:paraId="07333015" w14:textId="6F645263"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Órgão: </w:t>
      </w:r>
      <w:r w:rsidRPr="00067C62">
        <w:rPr>
          <w:rFonts w:ascii="Arial Narrow" w:hAnsi="Arial Narrow" w:cs="Calibri"/>
          <w:sz w:val="24"/>
          <w:szCs w:val="24"/>
        </w:rPr>
        <w:t>11 Secretaria de Saúde</w:t>
      </w:r>
    </w:p>
    <w:p w14:paraId="51C83DDD"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Unidade Orçamentária: </w:t>
      </w:r>
      <w:r w:rsidRPr="00067C62">
        <w:rPr>
          <w:rFonts w:ascii="Arial Narrow" w:hAnsi="Arial Narrow" w:cs="Calibri"/>
          <w:sz w:val="24"/>
          <w:szCs w:val="24"/>
        </w:rPr>
        <w:t>01 – Fundo Municipal de Saúde</w:t>
      </w:r>
    </w:p>
    <w:p w14:paraId="09FA35E2" w14:textId="77777777"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Função: </w:t>
      </w:r>
      <w:r w:rsidRPr="00067C62">
        <w:rPr>
          <w:rFonts w:ascii="Arial Narrow" w:hAnsi="Arial Narrow" w:cs="Calibri"/>
          <w:sz w:val="24"/>
          <w:szCs w:val="24"/>
        </w:rPr>
        <w:t>103020023 – Modernização da Secretaria de Saúde</w:t>
      </w:r>
    </w:p>
    <w:p w14:paraId="5EF1D679" w14:textId="77777777" w:rsidR="00842136" w:rsidRPr="00067C62" w:rsidRDefault="00842136" w:rsidP="00842136">
      <w:pPr>
        <w:spacing w:after="120"/>
        <w:jc w:val="both"/>
        <w:rPr>
          <w:rFonts w:ascii="Arial Narrow" w:hAnsi="Arial Narrow" w:cs="Calibri"/>
          <w:sz w:val="24"/>
          <w:szCs w:val="24"/>
        </w:rPr>
      </w:pPr>
      <w:proofErr w:type="spellStart"/>
      <w:proofErr w:type="gramStart"/>
      <w:r w:rsidRPr="00067C62">
        <w:rPr>
          <w:rFonts w:ascii="Arial Narrow" w:hAnsi="Arial Narrow" w:cs="Calibri"/>
          <w:b/>
          <w:bCs/>
          <w:sz w:val="24"/>
          <w:szCs w:val="24"/>
        </w:rPr>
        <w:t>Proj</w:t>
      </w:r>
      <w:proofErr w:type="spellEnd"/>
      <w:r w:rsidRPr="00067C62">
        <w:rPr>
          <w:rFonts w:ascii="Arial Narrow" w:hAnsi="Arial Narrow" w:cs="Calibri"/>
          <w:b/>
          <w:bCs/>
          <w:sz w:val="24"/>
          <w:szCs w:val="24"/>
        </w:rPr>
        <w:t>./</w:t>
      </w:r>
      <w:proofErr w:type="gramEnd"/>
      <w:r w:rsidRPr="00067C62">
        <w:rPr>
          <w:rFonts w:ascii="Arial Narrow" w:hAnsi="Arial Narrow" w:cs="Calibri"/>
          <w:b/>
          <w:bCs/>
          <w:sz w:val="24"/>
          <w:szCs w:val="24"/>
        </w:rPr>
        <w:t xml:space="preserve"> Ativ./ Ope. Esp.: </w:t>
      </w:r>
      <w:r w:rsidRPr="00067C62">
        <w:rPr>
          <w:rFonts w:ascii="Arial Narrow" w:hAnsi="Arial Narrow" w:cs="Calibri"/>
          <w:sz w:val="24"/>
          <w:szCs w:val="24"/>
        </w:rPr>
        <w:t>2.052 – Manutenção do Hospital Municipal</w:t>
      </w:r>
    </w:p>
    <w:p w14:paraId="7EBDC2B6"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Natureza da Despesa: </w:t>
      </w:r>
      <w:r w:rsidRPr="00067C62">
        <w:rPr>
          <w:rFonts w:ascii="Arial Narrow" w:hAnsi="Arial Narrow" w:cs="Calibri"/>
          <w:sz w:val="24"/>
          <w:szCs w:val="24"/>
        </w:rPr>
        <w:t>3.3.90.39 – Outros Serviços de Terceiros - PJ</w:t>
      </w:r>
    </w:p>
    <w:p w14:paraId="50E3A964" w14:textId="77777777" w:rsidR="00842136" w:rsidRPr="00067C62" w:rsidRDefault="00842136" w:rsidP="00842136">
      <w:pPr>
        <w:spacing w:after="120"/>
        <w:jc w:val="both"/>
        <w:rPr>
          <w:rFonts w:ascii="Arial Narrow" w:hAnsi="Arial Narrow" w:cs="Calibri"/>
          <w:b/>
          <w:bCs/>
          <w:sz w:val="24"/>
          <w:szCs w:val="24"/>
        </w:rPr>
      </w:pPr>
      <w:r w:rsidRPr="00067C62">
        <w:rPr>
          <w:rFonts w:ascii="Arial Narrow" w:hAnsi="Arial Narrow" w:cs="Calibri"/>
          <w:b/>
          <w:bCs/>
          <w:sz w:val="24"/>
          <w:szCs w:val="24"/>
        </w:rPr>
        <w:t xml:space="preserve">Fonte de Recurso: </w:t>
      </w:r>
      <w:r w:rsidRPr="00067C62">
        <w:rPr>
          <w:rFonts w:ascii="Arial Narrow" w:hAnsi="Arial Narrow" w:cs="Calibri"/>
          <w:sz w:val="24"/>
          <w:szCs w:val="24"/>
        </w:rPr>
        <w:t xml:space="preserve">303 Saúde – Receitas Vinculadas – (EC 29/00 – 15%) </w:t>
      </w:r>
    </w:p>
    <w:p w14:paraId="48E6431C" w14:textId="77777777"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Desdobramento: </w:t>
      </w:r>
      <w:r w:rsidRPr="00067C62">
        <w:rPr>
          <w:rFonts w:ascii="Arial Narrow" w:hAnsi="Arial Narrow" w:cs="Calibri"/>
          <w:sz w:val="24"/>
          <w:szCs w:val="24"/>
        </w:rPr>
        <w:t>3.3.90.39.05 - 1305 Desdobramento da Despesa</w:t>
      </w:r>
    </w:p>
    <w:p w14:paraId="44A96496" w14:textId="77777777" w:rsidR="00842136" w:rsidRPr="00067C62" w:rsidRDefault="00842136" w:rsidP="00842136">
      <w:pPr>
        <w:spacing w:after="120"/>
        <w:jc w:val="both"/>
        <w:rPr>
          <w:rFonts w:ascii="Arial Narrow" w:hAnsi="Arial Narrow" w:cs="Calibri"/>
          <w:sz w:val="24"/>
          <w:szCs w:val="24"/>
        </w:rPr>
      </w:pPr>
      <w:r w:rsidRPr="00067C62">
        <w:rPr>
          <w:rFonts w:ascii="Arial Narrow" w:hAnsi="Arial Narrow" w:cs="Calibri"/>
          <w:b/>
          <w:bCs/>
          <w:sz w:val="24"/>
          <w:szCs w:val="24"/>
        </w:rPr>
        <w:t xml:space="preserve">Despesa Principal: </w:t>
      </w:r>
      <w:r w:rsidRPr="00067C62">
        <w:rPr>
          <w:rFonts w:ascii="Arial Narrow" w:hAnsi="Arial Narrow" w:cs="Calibri"/>
          <w:sz w:val="24"/>
          <w:szCs w:val="24"/>
        </w:rPr>
        <w:t>3.3.90.30 – 1304</w:t>
      </w:r>
    </w:p>
    <w:p w14:paraId="42FD2514" w14:textId="77777777" w:rsidR="00A04617" w:rsidRPr="00067C62" w:rsidRDefault="00A04617" w:rsidP="00A04617">
      <w:pPr>
        <w:pStyle w:val="Nvel2-Red"/>
        <w:spacing w:before="0" w:after="0" w:line="240" w:lineRule="auto"/>
        <w:rPr>
          <w:rFonts w:ascii="Arial Narrow" w:hAnsi="Arial Narrow"/>
          <w:i w:val="0"/>
          <w:iCs w:val="0"/>
          <w:color w:val="auto"/>
          <w:sz w:val="24"/>
          <w:szCs w:val="24"/>
        </w:rPr>
      </w:pPr>
    </w:p>
    <w:p w14:paraId="04845919" w14:textId="77777777" w:rsidR="00A04617" w:rsidRPr="00067C62" w:rsidRDefault="00A04617" w:rsidP="00A04617">
      <w:pPr>
        <w:pStyle w:val="Nvel2-Red"/>
        <w:spacing w:before="0" w:line="360" w:lineRule="auto"/>
        <w:rPr>
          <w:rFonts w:ascii="Arial Narrow" w:hAnsi="Arial Narrow"/>
          <w:i w:val="0"/>
          <w:iCs w:val="0"/>
          <w:sz w:val="24"/>
          <w:szCs w:val="24"/>
        </w:rPr>
      </w:pPr>
      <w:r w:rsidRPr="00067C62">
        <w:rPr>
          <w:rFonts w:ascii="Arial Narrow" w:hAnsi="Arial Narrow"/>
          <w:i w:val="0"/>
          <w:iCs w:val="0"/>
          <w:color w:val="auto"/>
          <w:sz w:val="24"/>
          <w:szCs w:val="24"/>
        </w:rPr>
        <w:t>13.2.</w:t>
      </w:r>
      <w:r w:rsidRPr="00067C62">
        <w:rPr>
          <w:rFonts w:ascii="Arial Narrow" w:hAnsi="Arial Narrow"/>
          <w:color w:val="auto"/>
          <w:sz w:val="24"/>
          <w:szCs w:val="24"/>
        </w:rPr>
        <w:t xml:space="preserve"> </w:t>
      </w:r>
      <w:r w:rsidRPr="00067C62">
        <w:rPr>
          <w:rFonts w:ascii="Arial Narrow" w:hAnsi="Arial Narrow"/>
          <w:i w:val="0"/>
          <w:iCs w:val="0"/>
          <w:color w:val="auto"/>
          <w:sz w:val="24"/>
          <w:szCs w:val="24"/>
        </w:rPr>
        <w:t xml:space="preserve">A dotação relativa aos exercícios financeiros subsequentes será indicada após aprovação da Lei Orçamentária respectiva e liberação dos créditos correspondentes, mediante apostilamento. </w:t>
      </w:r>
    </w:p>
    <w:p w14:paraId="645ABC9E"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color w:val="FFFFFF" w:themeColor="background1"/>
          <w:sz w:val="24"/>
          <w:szCs w:val="24"/>
        </w:rPr>
      </w:pPr>
      <w:r w:rsidRPr="00067C62">
        <w:rPr>
          <w:rFonts w:ascii="Arial Narrow" w:hAnsi="Arial Narrow"/>
          <w:b/>
          <w:bCs/>
          <w:sz w:val="24"/>
          <w:szCs w:val="24"/>
        </w:rPr>
        <w:t>CLÁUSULA DÉCIMA QUARTA – DA SUBCONTRATAÇÃO</w:t>
      </w:r>
    </w:p>
    <w:p w14:paraId="0802DD82" w14:textId="6A109CEF" w:rsidR="00A04617" w:rsidRPr="00067C62" w:rsidRDefault="00A04617" w:rsidP="000B3CA2">
      <w:pPr>
        <w:pStyle w:val="Nivel2"/>
        <w:spacing w:before="0"/>
        <w:rPr>
          <w:rFonts w:ascii="Arial Narrow" w:hAnsi="Arial Narrow"/>
          <w:color w:val="auto"/>
          <w:sz w:val="24"/>
          <w:szCs w:val="24"/>
        </w:rPr>
      </w:pPr>
      <w:r w:rsidRPr="002B5A4A">
        <w:rPr>
          <w:rFonts w:ascii="Arial Narrow" w:hAnsi="Arial Narrow"/>
          <w:color w:val="auto"/>
          <w:sz w:val="24"/>
          <w:szCs w:val="24"/>
        </w:rPr>
        <w:t xml:space="preserve">14.1. </w:t>
      </w:r>
      <w:r w:rsidR="000B3CA2" w:rsidRPr="002B5A4A">
        <w:rPr>
          <w:rFonts w:ascii="Arial Narrow" w:hAnsi="Arial Narrow"/>
          <w:color w:val="auto"/>
          <w:sz w:val="24"/>
          <w:szCs w:val="24"/>
        </w:rPr>
        <w:t>Será admitida a subcontratação parcial do objeto até o limite de 30</w:t>
      </w:r>
      <w:r w:rsidR="00067071" w:rsidRPr="002B5A4A">
        <w:rPr>
          <w:rFonts w:ascii="Arial Narrow" w:hAnsi="Arial Narrow"/>
          <w:color w:val="auto"/>
          <w:sz w:val="24"/>
          <w:szCs w:val="24"/>
        </w:rPr>
        <w:t>% (</w:t>
      </w:r>
      <w:r w:rsidR="000B3CA2" w:rsidRPr="002B5A4A">
        <w:rPr>
          <w:rFonts w:ascii="Arial Narrow" w:hAnsi="Arial Narrow"/>
          <w:color w:val="auto"/>
          <w:sz w:val="24"/>
          <w:szCs w:val="24"/>
        </w:rPr>
        <w:t>trinta por cento), nos termos e condições estabelecidos no Edital e no Termo de Referência.</w:t>
      </w:r>
    </w:p>
    <w:p w14:paraId="70F86B1D"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r w:rsidRPr="00067C62">
        <w:rPr>
          <w:rFonts w:ascii="Arial Narrow" w:hAnsi="Arial Narrow"/>
          <w:b/>
          <w:bCs/>
          <w:sz w:val="24"/>
          <w:szCs w:val="24"/>
        </w:rPr>
        <w:lastRenderedPageBreak/>
        <w:t>CLÁUSULA DÉCIMA QUINTA – DOS CASOS OMISSOS</w:t>
      </w:r>
      <w:r w:rsidRPr="00067C62">
        <w:rPr>
          <w:rFonts w:ascii="Arial Narrow" w:hAnsi="Arial Narrow"/>
          <w:sz w:val="24"/>
          <w:szCs w:val="24"/>
        </w:rPr>
        <w:t xml:space="preserve"> (</w:t>
      </w:r>
      <w:hyperlink r:id="rId70" w:anchor="art92" w:history="1">
        <w:r w:rsidRPr="00067C62">
          <w:rPr>
            <w:rStyle w:val="Hyperlink"/>
            <w:rFonts w:ascii="Arial Narrow" w:hAnsi="Arial Narrow"/>
            <w:sz w:val="24"/>
            <w:szCs w:val="24"/>
          </w:rPr>
          <w:t>art. 92, III</w:t>
        </w:r>
      </w:hyperlink>
      <w:r w:rsidRPr="00067C62">
        <w:rPr>
          <w:rFonts w:ascii="Arial Narrow" w:hAnsi="Arial Narrow"/>
          <w:sz w:val="24"/>
          <w:szCs w:val="24"/>
        </w:rPr>
        <w:t>)</w:t>
      </w:r>
    </w:p>
    <w:p w14:paraId="05321BCB"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color w:val="auto"/>
          <w:sz w:val="24"/>
          <w:szCs w:val="24"/>
        </w:rPr>
        <w:t xml:space="preserve">15.1. Os casos omissos serão decididos pelo contratante, segundo as disposições contidas na Lei </w:t>
      </w:r>
      <w:hyperlink r:id="rId71" w:history="1">
        <w:r w:rsidRPr="00067C62">
          <w:rPr>
            <w:rStyle w:val="Hyperlink"/>
            <w:rFonts w:ascii="Arial Narrow" w:hAnsi="Arial Narrow"/>
            <w:color w:val="auto"/>
            <w:sz w:val="24"/>
            <w:szCs w:val="24"/>
          </w:rPr>
          <w:t>nº 14.133, de 2021</w:t>
        </w:r>
      </w:hyperlink>
      <w:r w:rsidRPr="00067C62">
        <w:rPr>
          <w:rFonts w:ascii="Arial Narrow" w:hAnsi="Arial Narrow"/>
          <w:color w:val="auto"/>
          <w:sz w:val="24"/>
          <w:szCs w:val="24"/>
        </w:rPr>
        <w:t xml:space="preserve">, e demais normas federais aplicáveis e, subsidiariamente, segundo as disposições contidas na </w:t>
      </w:r>
      <w:hyperlink r:id="rId72" w:history="1">
        <w:r w:rsidRPr="00067C62">
          <w:rPr>
            <w:rStyle w:val="Hyperlink"/>
            <w:rFonts w:ascii="Arial Narrow" w:hAnsi="Arial Narrow"/>
            <w:color w:val="auto"/>
            <w:sz w:val="24"/>
            <w:szCs w:val="24"/>
          </w:rPr>
          <w:t>Lei nº 8.078, de 1990 – Código de Defesa do Consumidor</w:t>
        </w:r>
      </w:hyperlink>
      <w:r w:rsidRPr="00067C62">
        <w:rPr>
          <w:rFonts w:ascii="Arial Narrow" w:hAnsi="Arial Narrow"/>
          <w:color w:val="auto"/>
          <w:sz w:val="24"/>
          <w:szCs w:val="24"/>
        </w:rPr>
        <w:t xml:space="preserve"> – e normas e princípios gerais </w:t>
      </w:r>
      <w:r w:rsidRPr="00067C62">
        <w:rPr>
          <w:rFonts w:ascii="Arial Narrow" w:hAnsi="Arial Narrow"/>
          <w:sz w:val="24"/>
          <w:szCs w:val="24"/>
        </w:rPr>
        <w:t>dos contratos.</w:t>
      </w:r>
    </w:p>
    <w:p w14:paraId="6E60EFB8"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067C62">
        <w:rPr>
          <w:rFonts w:ascii="Arial Narrow" w:hAnsi="Arial Narrow"/>
          <w:b/>
          <w:bCs/>
          <w:sz w:val="24"/>
          <w:szCs w:val="24"/>
        </w:rPr>
        <w:t>CLÁUSULA DÉCIMA SEXTA – DAS ALTERAÇÕES</w:t>
      </w:r>
    </w:p>
    <w:p w14:paraId="17D94FCC"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sz w:val="24"/>
          <w:szCs w:val="24"/>
        </w:rPr>
        <w:t xml:space="preserve">16.1. Eventuais </w:t>
      </w:r>
      <w:r w:rsidRPr="00067C62">
        <w:rPr>
          <w:rFonts w:ascii="Arial Narrow" w:hAnsi="Arial Narrow"/>
          <w:color w:val="auto"/>
          <w:sz w:val="24"/>
          <w:szCs w:val="24"/>
        </w:rPr>
        <w:t xml:space="preserve">alterações contratuais reger-se-ão pela disciplina dos </w:t>
      </w:r>
      <w:hyperlink r:id="rId73" w:anchor="art124" w:history="1">
        <w:proofErr w:type="spellStart"/>
        <w:r w:rsidRPr="00067C62">
          <w:rPr>
            <w:rStyle w:val="Hyperlink"/>
            <w:rFonts w:ascii="Arial Narrow" w:hAnsi="Arial Narrow"/>
            <w:color w:val="auto"/>
            <w:sz w:val="24"/>
            <w:szCs w:val="24"/>
          </w:rPr>
          <w:t>arts</w:t>
        </w:r>
        <w:proofErr w:type="spellEnd"/>
        <w:r w:rsidRPr="00067C62">
          <w:rPr>
            <w:rStyle w:val="Hyperlink"/>
            <w:rFonts w:ascii="Arial Narrow" w:hAnsi="Arial Narrow"/>
            <w:color w:val="auto"/>
            <w:sz w:val="24"/>
            <w:szCs w:val="24"/>
          </w:rPr>
          <w:t>. 124 e seguintes da Lei nº 14.133, de 2021</w:t>
        </w:r>
      </w:hyperlink>
      <w:r w:rsidRPr="00067C62">
        <w:rPr>
          <w:rFonts w:ascii="Arial Narrow" w:hAnsi="Arial Narrow"/>
          <w:color w:val="auto"/>
          <w:sz w:val="24"/>
          <w:szCs w:val="24"/>
        </w:rPr>
        <w:t>.</w:t>
      </w:r>
    </w:p>
    <w:p w14:paraId="06D6F298"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16.2. O contratado é obrigado a aceitar, nas mesmas condições contratuais, os acréscimos ou supressões que se fizerem necessários, até o limite de 25% (vinte e cinco por cento) do valor inicial atualizado do contrato.</w:t>
      </w:r>
    </w:p>
    <w:p w14:paraId="7F256E82" w14:textId="77777777" w:rsidR="00A04617" w:rsidRPr="00067C62" w:rsidRDefault="00A04617" w:rsidP="00A04617">
      <w:pPr>
        <w:pStyle w:val="Nivel2"/>
        <w:spacing w:before="0"/>
        <w:rPr>
          <w:rFonts w:ascii="Arial Narrow" w:hAnsi="Arial Narrow"/>
          <w:color w:val="auto"/>
          <w:sz w:val="24"/>
          <w:szCs w:val="24"/>
        </w:rPr>
      </w:pPr>
      <w:r w:rsidRPr="00067C62">
        <w:rPr>
          <w:rFonts w:ascii="Arial Narrow" w:hAnsi="Arial Narrow"/>
          <w:color w:val="auto"/>
          <w:sz w:val="24"/>
          <w:szCs w:val="24"/>
        </w:rPr>
        <w:t xml:space="preserve">16.3. Registros que não caracterizam alteração do contrato podem ser realizados por simples apostila, dispensada a celebração de termo aditivo, na forma do </w:t>
      </w:r>
      <w:hyperlink r:id="rId74" w:anchor="art136" w:history="1">
        <w:r w:rsidRPr="00067C62">
          <w:rPr>
            <w:rStyle w:val="Hyperlink"/>
            <w:rFonts w:ascii="Arial Narrow" w:hAnsi="Arial Narrow"/>
            <w:color w:val="auto"/>
            <w:sz w:val="24"/>
            <w:szCs w:val="24"/>
          </w:rPr>
          <w:t>art. 136 da Lei nº 14.133, de 2021</w:t>
        </w:r>
      </w:hyperlink>
      <w:r w:rsidRPr="00067C62">
        <w:rPr>
          <w:rFonts w:ascii="Arial Narrow" w:hAnsi="Arial Narrow"/>
          <w:color w:val="auto"/>
          <w:sz w:val="24"/>
          <w:szCs w:val="24"/>
        </w:rPr>
        <w:t>.</w:t>
      </w:r>
    </w:p>
    <w:p w14:paraId="5A0D6165"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b/>
          <w:bCs/>
          <w:sz w:val="24"/>
          <w:szCs w:val="24"/>
        </w:rPr>
      </w:pPr>
      <w:r w:rsidRPr="00067C62">
        <w:rPr>
          <w:rFonts w:ascii="Arial Narrow" w:hAnsi="Arial Narrow"/>
          <w:b/>
          <w:bCs/>
          <w:sz w:val="24"/>
          <w:szCs w:val="24"/>
        </w:rPr>
        <w:t>CLÁUSULA DÉCIMA SÉTIMA – DA PUBLICAÇÃO</w:t>
      </w:r>
    </w:p>
    <w:p w14:paraId="4E5E3662" w14:textId="77777777" w:rsidR="00A04617" w:rsidRPr="00067C62" w:rsidRDefault="00A04617" w:rsidP="00A04617">
      <w:pPr>
        <w:pStyle w:val="Nivel2"/>
        <w:spacing w:before="0"/>
        <w:rPr>
          <w:rFonts w:ascii="Arial Narrow" w:hAnsi="Arial Narrow"/>
          <w:sz w:val="24"/>
          <w:szCs w:val="24"/>
        </w:rPr>
      </w:pPr>
      <w:r w:rsidRPr="00067C62">
        <w:rPr>
          <w:rFonts w:ascii="Arial Narrow" w:hAnsi="Arial Narrow"/>
          <w:sz w:val="24"/>
          <w:szCs w:val="24"/>
        </w:rPr>
        <w:t xml:space="preserve">17.1. Incumbirá ao contratante divulgar o presente instrumento no sítio eletrônico oficial, no prazo </w:t>
      </w:r>
      <w:r w:rsidRPr="00067C62">
        <w:rPr>
          <w:rFonts w:ascii="Arial Narrow" w:hAnsi="Arial Narrow"/>
          <w:color w:val="auto"/>
          <w:sz w:val="24"/>
          <w:szCs w:val="24"/>
        </w:rPr>
        <w:t xml:space="preserve">de até 10 (dez) dias úteis, contado </w:t>
      </w:r>
      <w:r w:rsidRPr="00067C62">
        <w:rPr>
          <w:rFonts w:ascii="Arial Narrow" w:hAnsi="Arial Narrow"/>
          <w:sz w:val="24"/>
          <w:szCs w:val="24"/>
        </w:rPr>
        <w:t xml:space="preserve">da data de sua assinatura </w:t>
      </w:r>
      <w:r w:rsidRPr="00067C62">
        <w:rPr>
          <w:rFonts w:ascii="Arial Narrow" w:hAnsi="Arial Narrow"/>
          <w:iCs/>
          <w:color w:val="auto"/>
          <w:sz w:val="24"/>
          <w:szCs w:val="24"/>
        </w:rPr>
        <w:t>no Portal Nacional de Contratações Públicas (PNCP) *quando adotado,</w:t>
      </w:r>
      <w:r w:rsidRPr="00067C62">
        <w:rPr>
          <w:rFonts w:ascii="Arial Narrow" w:hAnsi="Arial Narrow"/>
          <w:i/>
          <w:iCs/>
          <w:color w:val="auto"/>
          <w:sz w:val="24"/>
          <w:szCs w:val="24"/>
        </w:rPr>
        <w:t xml:space="preserve"> </w:t>
      </w:r>
      <w:r w:rsidRPr="00067C62">
        <w:rPr>
          <w:rFonts w:ascii="Arial Narrow" w:hAnsi="Arial Narrow"/>
          <w:color w:val="auto"/>
          <w:sz w:val="24"/>
          <w:szCs w:val="24"/>
        </w:rPr>
        <w:t>sob condição indispensável para sua eficácia.</w:t>
      </w:r>
    </w:p>
    <w:p w14:paraId="0F592D83" w14:textId="77777777" w:rsidR="00A04617" w:rsidRPr="00067C62" w:rsidRDefault="00A04617" w:rsidP="00A04617">
      <w:pPr>
        <w:pBdr>
          <w:top w:val="single" w:sz="4" w:space="1" w:color="auto"/>
          <w:bottom w:val="single" w:sz="4" w:space="1" w:color="auto"/>
        </w:pBdr>
        <w:shd w:val="clear" w:color="auto" w:fill="E6E6E6"/>
        <w:overflowPunct w:val="0"/>
        <w:autoSpaceDE w:val="0"/>
        <w:autoSpaceDN w:val="0"/>
        <w:adjustRightInd w:val="0"/>
        <w:spacing w:after="120" w:line="360" w:lineRule="auto"/>
        <w:ind w:right="-1"/>
        <w:jc w:val="both"/>
        <w:textAlignment w:val="baseline"/>
        <w:rPr>
          <w:rFonts w:ascii="Arial Narrow" w:hAnsi="Arial Narrow"/>
          <w:sz w:val="24"/>
          <w:szCs w:val="24"/>
        </w:rPr>
      </w:pPr>
      <w:bookmarkStart w:id="44" w:name="art94i"/>
      <w:bookmarkStart w:id="45" w:name="art94§2"/>
      <w:bookmarkEnd w:id="44"/>
      <w:bookmarkEnd w:id="45"/>
      <w:r w:rsidRPr="00067C62">
        <w:rPr>
          <w:rFonts w:ascii="Arial Narrow" w:hAnsi="Arial Narrow"/>
          <w:b/>
          <w:bCs/>
          <w:sz w:val="24"/>
          <w:szCs w:val="24"/>
        </w:rPr>
        <w:t>CLÁUSULA DÉCIMA OITAVA – DO FORO</w:t>
      </w:r>
      <w:r w:rsidRPr="00067C62">
        <w:rPr>
          <w:rFonts w:ascii="Arial Narrow" w:hAnsi="Arial Narrow"/>
          <w:sz w:val="24"/>
          <w:szCs w:val="24"/>
        </w:rPr>
        <w:t xml:space="preserve"> (</w:t>
      </w:r>
      <w:hyperlink r:id="rId75" w:anchor="art92§1" w:history="1">
        <w:r w:rsidRPr="00067C62">
          <w:rPr>
            <w:rStyle w:val="Hyperlink"/>
            <w:rFonts w:ascii="Arial Narrow" w:hAnsi="Arial Narrow"/>
            <w:sz w:val="24"/>
            <w:szCs w:val="24"/>
          </w:rPr>
          <w:t>art. 92, §1º</w:t>
        </w:r>
      </w:hyperlink>
      <w:r w:rsidRPr="00067C62">
        <w:rPr>
          <w:rFonts w:ascii="Arial Narrow" w:hAnsi="Arial Narrow"/>
          <w:sz w:val="24"/>
          <w:szCs w:val="24"/>
        </w:rPr>
        <w:t>)</w:t>
      </w:r>
    </w:p>
    <w:p w14:paraId="6B33C13F" w14:textId="77777777" w:rsidR="00A04617" w:rsidRPr="00067C62" w:rsidRDefault="00A04617" w:rsidP="00A04617">
      <w:pPr>
        <w:ind w:right="-142"/>
        <w:jc w:val="both"/>
        <w:rPr>
          <w:rFonts w:ascii="Arial Narrow" w:hAnsi="Arial Narrow"/>
        </w:rPr>
      </w:pPr>
      <w:r w:rsidRPr="00067C62">
        <w:rPr>
          <w:rFonts w:ascii="Arial Narrow" w:hAnsi="Arial Narrow"/>
          <w:sz w:val="24"/>
          <w:szCs w:val="24"/>
        </w:rPr>
        <w:t xml:space="preserve">18.1. Fica eleito o Foro da Comarca de Porecatu, estado do Paraná para dirimir os litígios que decorrerem da execução deste Termo de Contrato que não puderem ser compostos pela conciliação, conforme </w:t>
      </w:r>
      <w:hyperlink r:id="rId76" w:anchor="art92§1" w:history="1">
        <w:r w:rsidRPr="00067C62">
          <w:rPr>
            <w:rStyle w:val="Hyperlink"/>
            <w:rFonts w:ascii="Arial Narrow" w:hAnsi="Arial Narrow"/>
            <w:sz w:val="24"/>
            <w:szCs w:val="24"/>
          </w:rPr>
          <w:t>art. 92, §1º, da Lei nº 14.133/21</w:t>
        </w:r>
      </w:hyperlink>
      <w:r w:rsidRPr="00067C62">
        <w:rPr>
          <w:rFonts w:ascii="Arial Narrow" w:hAnsi="Arial Narrow"/>
          <w:sz w:val="24"/>
          <w:szCs w:val="24"/>
        </w:rPr>
        <w:t>.</w:t>
      </w:r>
    </w:p>
    <w:p w14:paraId="35D3CD57" w14:textId="77777777" w:rsidR="00286092" w:rsidRPr="00067C62" w:rsidRDefault="00286092" w:rsidP="00A04617">
      <w:pPr>
        <w:pStyle w:val="Nivel2"/>
        <w:spacing w:before="0" w:line="360" w:lineRule="auto"/>
        <w:ind w:firstLine="567"/>
        <w:jc w:val="right"/>
        <w:rPr>
          <w:rFonts w:ascii="Arial Narrow" w:hAnsi="Arial Narrow"/>
          <w:color w:val="auto"/>
          <w:sz w:val="24"/>
          <w:szCs w:val="24"/>
        </w:rPr>
      </w:pPr>
    </w:p>
    <w:p w14:paraId="488A95C3" w14:textId="77777777" w:rsidR="009F7E2B" w:rsidRPr="00067C62" w:rsidRDefault="009F7E2B" w:rsidP="00A04617">
      <w:pPr>
        <w:pStyle w:val="Nivel2"/>
        <w:spacing w:before="0" w:line="360" w:lineRule="auto"/>
        <w:ind w:firstLine="567"/>
        <w:jc w:val="right"/>
        <w:rPr>
          <w:rFonts w:ascii="Arial Narrow" w:hAnsi="Arial Narrow"/>
          <w:color w:val="auto"/>
          <w:sz w:val="24"/>
          <w:szCs w:val="24"/>
        </w:rPr>
      </w:pPr>
    </w:p>
    <w:p w14:paraId="2850075C" w14:textId="77777777" w:rsidR="009F7E2B" w:rsidRPr="00067C62" w:rsidRDefault="009F7E2B" w:rsidP="00A04617">
      <w:pPr>
        <w:pStyle w:val="Nivel2"/>
        <w:spacing w:before="0" w:line="360" w:lineRule="auto"/>
        <w:ind w:firstLine="567"/>
        <w:jc w:val="right"/>
        <w:rPr>
          <w:rFonts w:ascii="Arial Narrow" w:hAnsi="Arial Narrow"/>
          <w:color w:val="auto"/>
          <w:sz w:val="24"/>
          <w:szCs w:val="24"/>
        </w:rPr>
      </w:pPr>
    </w:p>
    <w:p w14:paraId="2303A962" w14:textId="4C3A1FBC" w:rsidR="00A04617" w:rsidRPr="00067C62" w:rsidRDefault="00A04617" w:rsidP="00A04617">
      <w:pPr>
        <w:pStyle w:val="Nivel2"/>
        <w:spacing w:before="0" w:line="360" w:lineRule="auto"/>
        <w:ind w:firstLine="567"/>
        <w:jc w:val="right"/>
        <w:rPr>
          <w:rFonts w:ascii="Arial Narrow" w:hAnsi="Arial Narrow"/>
          <w:color w:val="auto"/>
          <w:sz w:val="24"/>
          <w:szCs w:val="24"/>
        </w:rPr>
      </w:pPr>
      <w:r w:rsidRPr="00067C62">
        <w:rPr>
          <w:rFonts w:ascii="Arial Narrow" w:hAnsi="Arial Narrow"/>
          <w:color w:val="auto"/>
          <w:sz w:val="24"/>
          <w:szCs w:val="24"/>
        </w:rPr>
        <w:t>Porecatu-PR....... de ............... de 202</w:t>
      </w:r>
      <w:r w:rsidR="00B82274">
        <w:rPr>
          <w:rFonts w:ascii="Arial Narrow" w:hAnsi="Arial Narrow"/>
          <w:color w:val="auto"/>
          <w:sz w:val="24"/>
          <w:szCs w:val="24"/>
        </w:rPr>
        <w:t>6</w:t>
      </w:r>
      <w:r w:rsidRPr="00067C62">
        <w:rPr>
          <w:rFonts w:ascii="Arial Narrow" w:hAnsi="Arial Narrow"/>
          <w:color w:val="auto"/>
          <w:sz w:val="24"/>
          <w:szCs w:val="24"/>
        </w:rPr>
        <w:t>.</w:t>
      </w:r>
    </w:p>
    <w:p w14:paraId="5CF04800" w14:textId="77777777" w:rsidR="009F7E2B" w:rsidRPr="00067C62" w:rsidRDefault="009F7E2B" w:rsidP="00A04617">
      <w:pPr>
        <w:pStyle w:val="Nivel2"/>
        <w:spacing w:before="0" w:line="360" w:lineRule="auto"/>
        <w:ind w:firstLine="567"/>
        <w:jc w:val="right"/>
        <w:rPr>
          <w:rFonts w:ascii="Arial Narrow" w:hAnsi="Arial Narrow"/>
          <w:color w:val="auto"/>
          <w:sz w:val="24"/>
          <w:szCs w:val="24"/>
        </w:rPr>
      </w:pPr>
    </w:p>
    <w:p w14:paraId="6F56CA53" w14:textId="77777777" w:rsidR="009F7E2B" w:rsidRPr="00067C62" w:rsidRDefault="009F7E2B" w:rsidP="00A04617">
      <w:pPr>
        <w:pStyle w:val="Nivel2"/>
        <w:spacing w:before="0" w:line="360" w:lineRule="auto"/>
        <w:ind w:firstLine="567"/>
        <w:jc w:val="right"/>
        <w:rPr>
          <w:rFonts w:ascii="Arial Narrow" w:hAnsi="Arial Narrow"/>
          <w:color w:val="auto"/>
          <w:sz w:val="24"/>
          <w:szCs w:val="24"/>
        </w:rPr>
      </w:pPr>
    </w:p>
    <w:p w14:paraId="6A8A297B" w14:textId="77777777" w:rsidR="009F7E2B" w:rsidRPr="00067C62" w:rsidRDefault="009F7E2B" w:rsidP="00A04617">
      <w:pPr>
        <w:pStyle w:val="Nivel2"/>
        <w:spacing w:before="0" w:line="360" w:lineRule="auto"/>
        <w:ind w:firstLine="567"/>
        <w:jc w:val="right"/>
        <w:rPr>
          <w:rFonts w:ascii="Arial Narrow" w:hAnsi="Arial Narrow"/>
          <w:color w:val="auto"/>
          <w:sz w:val="24"/>
          <w:szCs w:val="24"/>
        </w:rPr>
      </w:pPr>
    </w:p>
    <w:p w14:paraId="7A5E82DE" w14:textId="77777777" w:rsidR="00A04617" w:rsidRPr="00067C62" w:rsidRDefault="00A04617" w:rsidP="00A04617">
      <w:pPr>
        <w:spacing w:after="0" w:line="240" w:lineRule="auto"/>
        <w:ind w:firstLine="567"/>
        <w:jc w:val="center"/>
        <w:rPr>
          <w:rFonts w:ascii="Arial Narrow" w:hAnsi="Arial Narrow" w:cs="Arial"/>
          <w:b/>
          <w:sz w:val="24"/>
          <w:szCs w:val="24"/>
        </w:rPr>
      </w:pPr>
    </w:p>
    <w:p w14:paraId="51FF4664" w14:textId="77777777" w:rsidR="00A04617" w:rsidRPr="00067C62" w:rsidRDefault="00A04617" w:rsidP="00A04617">
      <w:pPr>
        <w:spacing w:after="0" w:line="240" w:lineRule="auto"/>
        <w:ind w:firstLine="567"/>
        <w:jc w:val="center"/>
        <w:rPr>
          <w:rFonts w:ascii="Arial Narrow" w:hAnsi="Arial Narrow" w:cs="Arial"/>
          <w:b/>
          <w:sz w:val="24"/>
          <w:szCs w:val="24"/>
        </w:rPr>
      </w:pPr>
    </w:p>
    <w:p w14:paraId="00D35967" w14:textId="04A6060C" w:rsidR="0074592F" w:rsidRPr="00067C62" w:rsidRDefault="00A04617" w:rsidP="0074592F">
      <w:pPr>
        <w:spacing w:after="0"/>
        <w:rPr>
          <w:rFonts w:ascii="Arial Narrow" w:hAnsi="Arial Narrow"/>
        </w:rPr>
      </w:pPr>
      <w:r w:rsidRPr="00067C62">
        <w:rPr>
          <w:rFonts w:ascii="Arial Narrow" w:hAnsi="Arial Narrow" w:cs="Arial"/>
          <w:b/>
          <w:sz w:val="24"/>
          <w:szCs w:val="24"/>
        </w:rPr>
        <w:t>MUNICIPIO DE PORECATU-PR</w:t>
      </w:r>
      <w:r w:rsidR="0074592F" w:rsidRPr="00067C62">
        <w:rPr>
          <w:rFonts w:ascii="Arial Narrow" w:hAnsi="Arial Narrow" w:cs="Arial"/>
          <w:b/>
          <w:sz w:val="24"/>
          <w:szCs w:val="24"/>
        </w:rPr>
        <w:t xml:space="preserve">                                         </w:t>
      </w:r>
      <w:r w:rsidR="0074592F" w:rsidRPr="00067C62">
        <w:rPr>
          <w:rFonts w:ascii="Arial Narrow" w:hAnsi="Arial Narrow"/>
          <w:b/>
          <w:caps/>
          <w:sz w:val="24"/>
          <w:szCs w:val="24"/>
        </w:rPr>
        <w:t>Secretaria Municipal de SAÚDE</w:t>
      </w:r>
    </w:p>
    <w:p w14:paraId="4501C48B" w14:textId="05269059" w:rsidR="0074592F" w:rsidRPr="00067C62" w:rsidRDefault="00A04617" w:rsidP="0074592F">
      <w:pPr>
        <w:spacing w:after="0"/>
        <w:rPr>
          <w:rFonts w:ascii="Arial Narrow" w:hAnsi="Arial Narrow"/>
          <w:sz w:val="24"/>
          <w:szCs w:val="24"/>
        </w:rPr>
      </w:pPr>
      <w:r w:rsidRPr="00067C62">
        <w:rPr>
          <w:rFonts w:ascii="Arial Narrow" w:hAnsi="Arial Narrow" w:cs="Arial"/>
          <w:bCs/>
          <w:sz w:val="24"/>
          <w:szCs w:val="24"/>
        </w:rPr>
        <w:t xml:space="preserve">Agamemnon Augusto Araujo </w:t>
      </w:r>
      <w:proofErr w:type="spellStart"/>
      <w:r w:rsidRPr="00067C62">
        <w:rPr>
          <w:rFonts w:ascii="Arial Narrow" w:hAnsi="Arial Narrow" w:cs="Arial"/>
          <w:bCs/>
          <w:sz w:val="24"/>
          <w:szCs w:val="24"/>
        </w:rPr>
        <w:t>Paduan</w:t>
      </w:r>
      <w:proofErr w:type="spellEnd"/>
      <w:r w:rsidR="0074592F" w:rsidRPr="00067C62">
        <w:rPr>
          <w:rFonts w:ascii="Arial Narrow" w:hAnsi="Arial Narrow" w:cs="Arial"/>
          <w:bCs/>
          <w:sz w:val="24"/>
          <w:szCs w:val="24"/>
        </w:rPr>
        <w:t xml:space="preserve">                               </w:t>
      </w:r>
      <w:proofErr w:type="gramStart"/>
      <w:r w:rsidR="0074592F" w:rsidRPr="00067C62">
        <w:rPr>
          <w:rFonts w:ascii="Arial Narrow" w:hAnsi="Arial Narrow" w:cs="Arial"/>
          <w:bCs/>
          <w:sz w:val="24"/>
          <w:szCs w:val="24"/>
        </w:rPr>
        <w:t xml:space="preserve">   </w:t>
      </w:r>
      <w:r w:rsidR="00B031AE" w:rsidRPr="00067C62">
        <w:rPr>
          <w:rFonts w:ascii="Arial Narrow" w:hAnsi="Arial Narrow" w:cs="Arial"/>
          <w:bCs/>
          <w:sz w:val="24"/>
          <w:szCs w:val="24"/>
        </w:rPr>
        <w:t>(</w:t>
      </w:r>
      <w:proofErr w:type="gramEnd"/>
      <w:r w:rsidR="0074592F" w:rsidRPr="00067C62">
        <w:rPr>
          <w:rFonts w:ascii="Arial Narrow" w:hAnsi="Arial Narrow"/>
          <w:sz w:val="24"/>
          <w:szCs w:val="24"/>
        </w:rPr>
        <w:t>NOME DA SECRETÁRIA)</w:t>
      </w:r>
    </w:p>
    <w:p w14:paraId="34E2E6F2" w14:textId="45FA2BE0" w:rsidR="00A04617" w:rsidRPr="00067C62" w:rsidRDefault="0074592F" w:rsidP="0074592F">
      <w:pPr>
        <w:spacing w:after="0" w:line="240" w:lineRule="auto"/>
        <w:ind w:right="4961" w:hanging="1701"/>
        <w:jc w:val="center"/>
        <w:rPr>
          <w:rFonts w:ascii="Arial Narrow" w:hAnsi="Arial Narrow" w:cs="Arial"/>
          <w:bCs/>
          <w:sz w:val="24"/>
          <w:szCs w:val="24"/>
        </w:rPr>
      </w:pPr>
      <w:r w:rsidRPr="00067C62">
        <w:rPr>
          <w:rFonts w:ascii="Arial Narrow" w:hAnsi="Arial Narrow" w:cs="Arial"/>
          <w:bCs/>
          <w:sz w:val="24"/>
          <w:szCs w:val="24"/>
        </w:rPr>
        <w:t xml:space="preserve">                        </w:t>
      </w:r>
      <w:r w:rsidR="00A04617" w:rsidRPr="00067C62">
        <w:rPr>
          <w:rFonts w:ascii="Arial Narrow" w:hAnsi="Arial Narrow" w:cs="Arial"/>
          <w:bCs/>
          <w:sz w:val="24"/>
          <w:szCs w:val="24"/>
        </w:rPr>
        <w:t>Prefeito Municipal/Ordenador de Despesas</w:t>
      </w:r>
    </w:p>
    <w:p w14:paraId="3DBC87F7" w14:textId="77777777" w:rsidR="009F7E2B" w:rsidRPr="00067C62" w:rsidRDefault="009F7E2B" w:rsidP="0074592F">
      <w:pPr>
        <w:spacing w:after="0" w:line="240" w:lineRule="auto"/>
        <w:ind w:right="4961" w:hanging="1701"/>
        <w:jc w:val="center"/>
        <w:rPr>
          <w:rFonts w:ascii="Arial Narrow" w:hAnsi="Arial Narrow" w:cs="Arial"/>
          <w:bCs/>
          <w:sz w:val="24"/>
          <w:szCs w:val="24"/>
        </w:rPr>
      </w:pPr>
    </w:p>
    <w:p w14:paraId="46686792" w14:textId="77777777" w:rsidR="009F7E2B" w:rsidRPr="00067C62" w:rsidRDefault="009F7E2B" w:rsidP="0074592F">
      <w:pPr>
        <w:spacing w:after="0" w:line="240" w:lineRule="auto"/>
        <w:ind w:right="4961" w:hanging="1701"/>
        <w:jc w:val="center"/>
        <w:rPr>
          <w:rFonts w:ascii="Arial Narrow" w:hAnsi="Arial Narrow" w:cs="Arial"/>
          <w:bCs/>
          <w:sz w:val="24"/>
          <w:szCs w:val="24"/>
        </w:rPr>
      </w:pPr>
    </w:p>
    <w:p w14:paraId="53F03476" w14:textId="77777777" w:rsidR="009F7E2B" w:rsidRPr="00067C62" w:rsidRDefault="009F7E2B" w:rsidP="0074592F">
      <w:pPr>
        <w:spacing w:after="0" w:line="240" w:lineRule="auto"/>
        <w:ind w:right="4961" w:hanging="1701"/>
        <w:jc w:val="center"/>
        <w:rPr>
          <w:rFonts w:ascii="Arial Narrow" w:hAnsi="Arial Narrow" w:cs="Arial"/>
          <w:bCs/>
          <w:sz w:val="24"/>
          <w:szCs w:val="24"/>
        </w:rPr>
      </w:pPr>
    </w:p>
    <w:p w14:paraId="07B12A53" w14:textId="77777777" w:rsidR="009F7E2B" w:rsidRPr="00067C62" w:rsidRDefault="009F7E2B" w:rsidP="0074592F">
      <w:pPr>
        <w:spacing w:after="0" w:line="240" w:lineRule="auto"/>
        <w:ind w:right="4961" w:hanging="1701"/>
        <w:jc w:val="center"/>
        <w:rPr>
          <w:rFonts w:ascii="Arial Narrow" w:hAnsi="Arial Narrow" w:cs="Arial"/>
          <w:bCs/>
          <w:sz w:val="24"/>
          <w:szCs w:val="24"/>
        </w:rPr>
      </w:pPr>
    </w:p>
    <w:p w14:paraId="1E3E2D40" w14:textId="77777777" w:rsidR="0074592F" w:rsidRPr="00067C62" w:rsidRDefault="0074592F" w:rsidP="00A04617">
      <w:pPr>
        <w:spacing w:after="0"/>
        <w:jc w:val="center"/>
        <w:rPr>
          <w:rFonts w:ascii="Arial Narrow" w:hAnsi="Arial Narrow"/>
          <w:sz w:val="24"/>
          <w:szCs w:val="24"/>
        </w:rPr>
      </w:pPr>
    </w:p>
    <w:p w14:paraId="4E247B15" w14:textId="77777777" w:rsidR="0074592F" w:rsidRPr="00067C62" w:rsidRDefault="0074592F" w:rsidP="00A04617">
      <w:pPr>
        <w:spacing w:after="0"/>
        <w:jc w:val="center"/>
        <w:rPr>
          <w:rFonts w:ascii="Arial Narrow" w:hAnsi="Arial Narrow"/>
          <w:sz w:val="24"/>
          <w:szCs w:val="24"/>
        </w:rPr>
      </w:pPr>
    </w:p>
    <w:p w14:paraId="4A062099" w14:textId="2BD25C92" w:rsidR="00A241AC" w:rsidRPr="00067C62" w:rsidRDefault="00A241AC" w:rsidP="00A241AC">
      <w:pPr>
        <w:spacing w:after="0"/>
        <w:rPr>
          <w:rFonts w:ascii="Arial Narrow" w:hAnsi="Arial Narrow"/>
          <w:b/>
          <w:caps/>
          <w:sz w:val="20"/>
          <w:szCs w:val="20"/>
        </w:rPr>
      </w:pPr>
      <w:r w:rsidRPr="00067C62">
        <w:rPr>
          <w:rFonts w:ascii="Arial Narrow" w:hAnsi="Arial Narrow"/>
          <w:b/>
          <w:caps/>
          <w:sz w:val="24"/>
          <w:szCs w:val="24"/>
        </w:rPr>
        <w:t xml:space="preserve">Secretaria Municipal de </w:t>
      </w:r>
      <w:r w:rsidR="00E63F21" w:rsidRPr="00067C62">
        <w:rPr>
          <w:rFonts w:ascii="Arial Narrow" w:hAnsi="Arial Narrow"/>
          <w:b/>
          <w:caps/>
          <w:sz w:val="24"/>
          <w:szCs w:val="24"/>
        </w:rPr>
        <w:t>CULTURA E TURISMO</w:t>
      </w:r>
    </w:p>
    <w:p w14:paraId="658A8346" w14:textId="65D6F63A" w:rsidR="00A241AC" w:rsidRPr="00067C62" w:rsidRDefault="00A241AC" w:rsidP="00A241AC">
      <w:pPr>
        <w:spacing w:after="0"/>
        <w:rPr>
          <w:rFonts w:ascii="Arial Narrow" w:hAnsi="Arial Narrow"/>
          <w:sz w:val="24"/>
          <w:szCs w:val="24"/>
        </w:rPr>
      </w:pPr>
      <w:r w:rsidRPr="00067C62">
        <w:rPr>
          <w:rFonts w:ascii="Arial Narrow" w:hAnsi="Arial Narrow"/>
          <w:sz w:val="24"/>
          <w:szCs w:val="24"/>
        </w:rPr>
        <w:t xml:space="preserve">(NOME DA </w:t>
      </w:r>
      <w:r w:rsidR="00B031AE" w:rsidRPr="00067C62">
        <w:rPr>
          <w:rFonts w:ascii="Arial Narrow" w:hAnsi="Arial Narrow"/>
          <w:sz w:val="24"/>
          <w:szCs w:val="24"/>
        </w:rPr>
        <w:t xml:space="preserve">SECRETÁRIA)  </w:t>
      </w:r>
      <w:r w:rsidRPr="00067C62">
        <w:rPr>
          <w:rFonts w:ascii="Arial Narrow" w:hAnsi="Arial Narrow"/>
          <w:sz w:val="24"/>
          <w:szCs w:val="24"/>
        </w:rPr>
        <w:t xml:space="preserve">                                     </w:t>
      </w:r>
      <w:r w:rsidR="00B031AE" w:rsidRPr="00067C62">
        <w:rPr>
          <w:rFonts w:ascii="Arial Narrow" w:hAnsi="Arial Narrow"/>
          <w:sz w:val="24"/>
          <w:szCs w:val="24"/>
        </w:rPr>
        <w:t xml:space="preserve">    </w:t>
      </w:r>
    </w:p>
    <w:p w14:paraId="5B7F5639" w14:textId="77777777" w:rsidR="009F7E2B" w:rsidRPr="00067C62" w:rsidRDefault="009F7E2B" w:rsidP="00A241AC">
      <w:pPr>
        <w:spacing w:after="0"/>
        <w:rPr>
          <w:rFonts w:ascii="Arial Narrow" w:hAnsi="Arial Narrow"/>
          <w:sz w:val="24"/>
          <w:szCs w:val="24"/>
        </w:rPr>
      </w:pPr>
    </w:p>
    <w:p w14:paraId="26FA6FB3" w14:textId="77777777" w:rsidR="009F7E2B" w:rsidRPr="00067C62" w:rsidRDefault="009F7E2B" w:rsidP="00A241AC">
      <w:pPr>
        <w:spacing w:after="0"/>
        <w:rPr>
          <w:rFonts w:ascii="Arial Narrow" w:hAnsi="Arial Narrow"/>
          <w:sz w:val="24"/>
          <w:szCs w:val="24"/>
        </w:rPr>
      </w:pPr>
    </w:p>
    <w:p w14:paraId="138DF409" w14:textId="0DDB0054" w:rsidR="00A241AC" w:rsidRPr="00067C62" w:rsidRDefault="00A241AC" w:rsidP="00A241AC">
      <w:pPr>
        <w:spacing w:after="0"/>
        <w:rPr>
          <w:rFonts w:ascii="Arial Narrow" w:hAnsi="Arial Narrow"/>
          <w:sz w:val="24"/>
          <w:szCs w:val="24"/>
        </w:rPr>
      </w:pPr>
    </w:p>
    <w:p w14:paraId="10C66777" w14:textId="77777777" w:rsidR="00A241AC" w:rsidRPr="00067C62" w:rsidRDefault="00A241AC" w:rsidP="00A04617">
      <w:pPr>
        <w:spacing w:after="0"/>
        <w:jc w:val="center"/>
        <w:rPr>
          <w:rFonts w:ascii="Arial Narrow" w:hAnsi="Arial Narrow"/>
          <w:sz w:val="24"/>
          <w:szCs w:val="24"/>
        </w:rPr>
      </w:pPr>
    </w:p>
    <w:p w14:paraId="0D1522BC" w14:textId="07FA7A11" w:rsidR="00A04617" w:rsidRPr="00067C62" w:rsidRDefault="0074592F" w:rsidP="0074592F">
      <w:pPr>
        <w:spacing w:after="0" w:line="360" w:lineRule="auto"/>
        <w:ind w:hanging="709"/>
        <w:rPr>
          <w:rFonts w:ascii="Arial Narrow" w:hAnsi="Arial Narrow" w:cs="Arial"/>
          <w:sz w:val="24"/>
          <w:szCs w:val="24"/>
        </w:rPr>
      </w:pPr>
      <w:r w:rsidRPr="00067C62">
        <w:rPr>
          <w:rFonts w:ascii="Arial Narrow" w:hAnsi="Arial Narrow" w:cs="Arial"/>
          <w:sz w:val="24"/>
          <w:szCs w:val="24"/>
        </w:rPr>
        <w:t xml:space="preserve">               </w:t>
      </w:r>
      <w:r w:rsidR="00A04617" w:rsidRPr="00067C62">
        <w:rPr>
          <w:rFonts w:ascii="Arial Narrow" w:hAnsi="Arial Narrow" w:cs="Arial"/>
          <w:sz w:val="24"/>
          <w:szCs w:val="24"/>
        </w:rPr>
        <w:t>_________________________</w:t>
      </w:r>
    </w:p>
    <w:p w14:paraId="7EE23DD1" w14:textId="649C1B3D" w:rsidR="00A04617" w:rsidRPr="00067C62" w:rsidRDefault="0074592F" w:rsidP="0074592F">
      <w:pPr>
        <w:spacing w:after="0" w:line="360" w:lineRule="auto"/>
        <w:ind w:hanging="709"/>
        <w:rPr>
          <w:rFonts w:ascii="Arial Narrow" w:hAnsi="Arial Narrow" w:cs="Arial"/>
          <w:sz w:val="24"/>
          <w:szCs w:val="24"/>
        </w:rPr>
      </w:pPr>
      <w:r w:rsidRPr="00067C62">
        <w:rPr>
          <w:rFonts w:ascii="Arial Narrow" w:hAnsi="Arial Narrow" w:cs="Arial"/>
          <w:bCs/>
          <w:sz w:val="24"/>
          <w:szCs w:val="24"/>
        </w:rPr>
        <w:t xml:space="preserve">              </w:t>
      </w:r>
      <w:r w:rsidR="00A04617" w:rsidRPr="00067C62">
        <w:rPr>
          <w:rFonts w:ascii="Arial Narrow" w:hAnsi="Arial Narrow" w:cs="Arial"/>
          <w:bCs/>
          <w:sz w:val="24"/>
          <w:szCs w:val="24"/>
        </w:rPr>
        <w:t>Representante</w:t>
      </w:r>
      <w:r w:rsidR="00A04617" w:rsidRPr="00067C62">
        <w:rPr>
          <w:rFonts w:ascii="Arial Narrow" w:hAnsi="Arial Narrow" w:cs="Arial"/>
          <w:sz w:val="24"/>
          <w:szCs w:val="24"/>
        </w:rPr>
        <w:t xml:space="preserve"> legal do CONTRATADO</w:t>
      </w:r>
    </w:p>
    <w:p w14:paraId="287D9E4F" w14:textId="77777777" w:rsidR="009F7E2B" w:rsidRPr="00067C62" w:rsidRDefault="009F7E2B" w:rsidP="0074592F">
      <w:pPr>
        <w:spacing w:after="0" w:line="360" w:lineRule="auto"/>
        <w:ind w:hanging="709"/>
        <w:rPr>
          <w:rFonts w:ascii="Arial Narrow" w:hAnsi="Arial Narrow" w:cs="Arial"/>
          <w:sz w:val="24"/>
          <w:szCs w:val="24"/>
        </w:rPr>
      </w:pPr>
    </w:p>
    <w:p w14:paraId="73C7E6F7" w14:textId="77777777" w:rsidR="00A04617" w:rsidRPr="00067C62" w:rsidRDefault="00A04617" w:rsidP="00A04617">
      <w:pPr>
        <w:spacing w:after="120" w:line="360" w:lineRule="auto"/>
        <w:ind w:firstLine="567"/>
        <w:jc w:val="center"/>
        <w:rPr>
          <w:rFonts w:ascii="Arial Narrow" w:hAnsi="Arial Narrow" w:cs="Arial"/>
          <w:sz w:val="24"/>
          <w:szCs w:val="24"/>
        </w:rPr>
      </w:pPr>
    </w:p>
    <w:p w14:paraId="7B6D7F29" w14:textId="77777777" w:rsidR="00A241AC" w:rsidRPr="00067C62" w:rsidRDefault="00A241AC" w:rsidP="00A04617">
      <w:pPr>
        <w:spacing w:after="120" w:line="360" w:lineRule="auto"/>
        <w:ind w:firstLine="567"/>
        <w:jc w:val="center"/>
        <w:rPr>
          <w:rFonts w:ascii="Arial Narrow" w:hAnsi="Arial Narrow" w:cs="Arial"/>
          <w:sz w:val="24"/>
          <w:szCs w:val="24"/>
        </w:rPr>
      </w:pPr>
    </w:p>
    <w:p w14:paraId="4DF19146" w14:textId="77777777" w:rsidR="00A241AC" w:rsidRPr="00067C62" w:rsidRDefault="00A241AC" w:rsidP="00A04617">
      <w:pPr>
        <w:spacing w:after="120" w:line="360" w:lineRule="auto"/>
        <w:ind w:firstLine="567"/>
        <w:jc w:val="center"/>
        <w:rPr>
          <w:rFonts w:ascii="Arial Narrow" w:hAnsi="Arial Narrow" w:cs="Arial"/>
          <w:sz w:val="24"/>
          <w:szCs w:val="24"/>
        </w:rPr>
        <w:sectPr w:rsidR="00A241AC" w:rsidRPr="00067C62" w:rsidSect="00A04617">
          <w:headerReference w:type="default" r:id="rId77"/>
          <w:footerReference w:type="default" r:id="rId78"/>
          <w:pgSz w:w="11906" w:h="16838"/>
          <w:pgMar w:top="1701" w:right="1416" w:bottom="851" w:left="1701" w:header="709" w:footer="709" w:gutter="0"/>
          <w:cols w:space="708"/>
          <w:docGrid w:linePitch="360"/>
        </w:sectPr>
      </w:pPr>
    </w:p>
    <w:p w14:paraId="00A17E80" w14:textId="71A2D0B2" w:rsidR="00A04617" w:rsidRPr="00067C62" w:rsidRDefault="00A04617" w:rsidP="00A241AC">
      <w:pPr>
        <w:spacing w:after="0" w:line="360" w:lineRule="auto"/>
        <w:ind w:left="-1560" w:firstLine="1418"/>
        <w:rPr>
          <w:rFonts w:ascii="Arial Narrow" w:hAnsi="Arial Narrow" w:cs="Arial"/>
          <w:sz w:val="24"/>
          <w:szCs w:val="24"/>
        </w:rPr>
      </w:pPr>
      <w:r w:rsidRPr="00067C62">
        <w:rPr>
          <w:rFonts w:ascii="Arial Narrow" w:hAnsi="Arial Narrow" w:cs="Arial"/>
          <w:sz w:val="24"/>
          <w:szCs w:val="24"/>
        </w:rPr>
        <w:t>TESTEMUNHAS:</w:t>
      </w:r>
      <w:r w:rsidR="00A241AC" w:rsidRPr="00067C62">
        <w:rPr>
          <w:rFonts w:ascii="Arial Narrow" w:hAnsi="Arial Narrow" w:cs="Arial"/>
          <w:sz w:val="24"/>
          <w:szCs w:val="24"/>
        </w:rPr>
        <w:t xml:space="preserve">   </w:t>
      </w:r>
    </w:p>
    <w:p w14:paraId="318FADD0" w14:textId="101E2116" w:rsidR="00A241AC" w:rsidRPr="00067C62" w:rsidRDefault="00A241AC" w:rsidP="00A241AC">
      <w:pPr>
        <w:spacing w:after="0" w:line="360" w:lineRule="auto"/>
        <w:ind w:left="-1560" w:firstLine="1418"/>
        <w:rPr>
          <w:rFonts w:ascii="Arial Narrow" w:hAnsi="Arial Narrow" w:cs="Arial"/>
          <w:sz w:val="24"/>
          <w:szCs w:val="24"/>
        </w:rPr>
      </w:pPr>
      <w:r w:rsidRPr="00067C62">
        <w:rPr>
          <w:rFonts w:ascii="Arial Narrow" w:hAnsi="Arial Narrow" w:cs="Arial"/>
          <w:sz w:val="24"/>
          <w:szCs w:val="24"/>
        </w:rPr>
        <w:t>1-</w:t>
      </w:r>
    </w:p>
    <w:p w14:paraId="5E153716" w14:textId="684C8BB8" w:rsidR="00A241AC" w:rsidRPr="00067C62" w:rsidRDefault="00A241AC" w:rsidP="00A241AC">
      <w:pPr>
        <w:spacing w:after="0" w:line="360" w:lineRule="auto"/>
        <w:ind w:left="-1560" w:firstLine="1418"/>
        <w:rPr>
          <w:rFonts w:ascii="Arial Narrow" w:hAnsi="Arial Narrow" w:cs="Arial"/>
          <w:sz w:val="24"/>
          <w:szCs w:val="24"/>
        </w:rPr>
      </w:pPr>
      <w:r w:rsidRPr="00067C62">
        <w:rPr>
          <w:rFonts w:ascii="Arial Narrow" w:hAnsi="Arial Narrow" w:cs="Arial"/>
          <w:sz w:val="24"/>
          <w:szCs w:val="24"/>
        </w:rPr>
        <w:t>2-</w:t>
      </w:r>
    </w:p>
    <w:p w14:paraId="36F5608A" w14:textId="77777777" w:rsidR="00A241AC" w:rsidRPr="00067C62" w:rsidRDefault="00A241AC" w:rsidP="00A241AC">
      <w:pPr>
        <w:spacing w:after="0" w:line="360" w:lineRule="auto"/>
        <w:ind w:left="-1560" w:firstLine="1418"/>
        <w:rPr>
          <w:rFonts w:ascii="Arial Narrow" w:hAnsi="Arial Narrow" w:cs="Arial"/>
          <w:sz w:val="24"/>
          <w:szCs w:val="24"/>
        </w:rPr>
      </w:pPr>
    </w:p>
    <w:p w14:paraId="5825F2BA" w14:textId="77777777" w:rsidR="00A241AC" w:rsidRPr="00067C62" w:rsidRDefault="00A241AC" w:rsidP="0074592F">
      <w:pPr>
        <w:spacing w:after="120" w:line="360" w:lineRule="auto"/>
        <w:ind w:left="-1560" w:firstLine="1418"/>
        <w:rPr>
          <w:rFonts w:ascii="Arial Narrow" w:hAnsi="Arial Narrow" w:cs="Arial"/>
          <w:sz w:val="24"/>
          <w:szCs w:val="24"/>
        </w:rPr>
      </w:pPr>
    </w:p>
    <w:p w14:paraId="40A8C0D8" w14:textId="6852673A" w:rsidR="00A04617" w:rsidRPr="00067C62" w:rsidRDefault="00A04617" w:rsidP="00A241AC">
      <w:pPr>
        <w:ind w:right="-781" w:firstLine="3969"/>
        <w:jc w:val="both"/>
        <w:rPr>
          <w:rFonts w:ascii="Arial Narrow" w:hAnsi="Arial Narrow" w:cs="Arial"/>
        </w:rPr>
        <w:sectPr w:rsidR="00A04617" w:rsidRPr="00067C62" w:rsidSect="00A04617">
          <w:type w:val="continuous"/>
          <w:pgSz w:w="11906" w:h="16838"/>
          <w:pgMar w:top="1701" w:right="1418" w:bottom="1418" w:left="1701" w:header="709" w:footer="709" w:gutter="0"/>
          <w:cols w:num="2" w:space="708"/>
          <w:docGrid w:linePitch="360"/>
        </w:sectPr>
      </w:pPr>
    </w:p>
    <w:p w14:paraId="6E6FFBA7" w14:textId="77777777" w:rsidR="004E78FE" w:rsidRPr="00067C62" w:rsidRDefault="004E78FE" w:rsidP="004E78FE">
      <w:pPr>
        <w:autoSpaceDE w:val="0"/>
        <w:autoSpaceDN w:val="0"/>
        <w:adjustRightInd w:val="0"/>
        <w:spacing w:after="0" w:line="360" w:lineRule="auto"/>
        <w:jc w:val="center"/>
        <w:rPr>
          <w:rFonts w:ascii="Arial Narrow" w:eastAsia="Times New Roman" w:hAnsi="Arial Narrow" w:cs="Arial"/>
          <w:i/>
          <w:iCs/>
          <w:sz w:val="24"/>
          <w:szCs w:val="24"/>
          <w:lang w:eastAsia="pt-BR"/>
        </w:rPr>
      </w:pPr>
      <w:r w:rsidRPr="00067C62">
        <w:rPr>
          <w:rFonts w:ascii="Arial Narrow" w:eastAsia="Times New Roman" w:hAnsi="Arial Narrow" w:cs="Arial"/>
          <w:i/>
          <w:iCs/>
          <w:sz w:val="24"/>
          <w:szCs w:val="24"/>
          <w:lang w:eastAsia="pt-BR"/>
        </w:rPr>
        <w:lastRenderedPageBreak/>
        <w:t>(Este anexo é um modelo e deve ser feito em papel timbrado do licitante)</w:t>
      </w:r>
    </w:p>
    <w:p w14:paraId="591630D9" w14:textId="77777777" w:rsidR="004E78FE" w:rsidRPr="00067C62" w:rsidRDefault="004E78FE" w:rsidP="004E78FE">
      <w:pPr>
        <w:keepNext/>
        <w:spacing w:after="0" w:line="240" w:lineRule="auto"/>
        <w:ind w:right="-567"/>
        <w:jc w:val="center"/>
        <w:outlineLvl w:val="0"/>
        <w:rPr>
          <w:rFonts w:ascii="Arial Narrow" w:eastAsia="Times New Roman" w:hAnsi="Arial Narrow" w:cs="Arial"/>
          <w:b/>
          <w:bCs/>
          <w:sz w:val="24"/>
          <w:szCs w:val="24"/>
          <w:lang w:val="x-none" w:eastAsia="x-none"/>
        </w:rPr>
      </w:pPr>
    </w:p>
    <w:p w14:paraId="435CE659" w14:textId="77777777" w:rsidR="004E78FE" w:rsidRPr="00067C62" w:rsidRDefault="004E78FE" w:rsidP="004E78FE">
      <w:pPr>
        <w:keepNext/>
        <w:spacing w:after="0" w:line="240" w:lineRule="auto"/>
        <w:ind w:right="-567"/>
        <w:jc w:val="center"/>
        <w:outlineLvl w:val="0"/>
        <w:rPr>
          <w:rFonts w:ascii="Arial Narrow" w:eastAsia="Times New Roman" w:hAnsi="Arial Narrow" w:cs="Arial"/>
          <w:bCs/>
          <w:sz w:val="24"/>
          <w:szCs w:val="24"/>
          <w:lang w:val="x-none" w:eastAsia="x-none"/>
        </w:rPr>
      </w:pPr>
      <w:r w:rsidRPr="00067C62">
        <w:rPr>
          <w:rFonts w:ascii="Arial Narrow" w:eastAsia="Times New Roman" w:hAnsi="Arial Narrow" w:cs="Arial"/>
          <w:b/>
          <w:bCs/>
          <w:sz w:val="24"/>
          <w:szCs w:val="24"/>
          <w:lang w:val="x-none" w:eastAsia="x-none"/>
        </w:rPr>
        <w:t xml:space="preserve">ANEXO </w:t>
      </w:r>
      <w:r w:rsidRPr="00067C62">
        <w:rPr>
          <w:rFonts w:ascii="Arial Narrow" w:eastAsia="Times New Roman" w:hAnsi="Arial Narrow" w:cs="Arial"/>
          <w:b/>
          <w:bCs/>
          <w:sz w:val="24"/>
          <w:szCs w:val="24"/>
          <w:lang w:eastAsia="x-none"/>
        </w:rPr>
        <w:t>IV</w:t>
      </w:r>
    </w:p>
    <w:p w14:paraId="5DFDC54A" w14:textId="77777777" w:rsidR="004E78FE" w:rsidRPr="00067C62" w:rsidRDefault="004E78FE" w:rsidP="004E78FE">
      <w:pPr>
        <w:spacing w:after="0" w:line="240" w:lineRule="auto"/>
        <w:rPr>
          <w:rFonts w:ascii="Arial Narrow" w:eastAsia="Times New Roman" w:hAnsi="Arial Narrow" w:cs="Times New Roman"/>
          <w:sz w:val="24"/>
          <w:szCs w:val="24"/>
          <w:lang w:eastAsia="pt-BR"/>
        </w:rPr>
      </w:pPr>
    </w:p>
    <w:p w14:paraId="6B86835E" w14:textId="77777777" w:rsidR="004E78FE" w:rsidRPr="00067C62" w:rsidRDefault="004E78FE" w:rsidP="004E78FE">
      <w:pPr>
        <w:keepNext/>
        <w:spacing w:after="0" w:line="240" w:lineRule="auto"/>
        <w:ind w:right="-567"/>
        <w:jc w:val="center"/>
        <w:outlineLvl w:val="0"/>
        <w:rPr>
          <w:rFonts w:ascii="Arial Narrow" w:eastAsia="Times New Roman" w:hAnsi="Arial Narrow" w:cs="Arial"/>
          <w:bCs/>
          <w:sz w:val="24"/>
          <w:szCs w:val="24"/>
          <w:lang w:val="x-none" w:eastAsia="x-none"/>
        </w:rPr>
      </w:pPr>
      <w:r w:rsidRPr="00067C62">
        <w:rPr>
          <w:rFonts w:ascii="Arial Narrow" w:eastAsia="Times New Roman" w:hAnsi="Arial Narrow" w:cs="Arial"/>
          <w:b/>
          <w:bCs/>
          <w:sz w:val="24"/>
          <w:szCs w:val="24"/>
          <w:lang w:val="x-none" w:eastAsia="x-none"/>
        </w:rPr>
        <w:t>MODELO DE DECLARAÇÃO DE ENQUADRAMENTO ME - EPP</w:t>
      </w:r>
    </w:p>
    <w:p w14:paraId="226AA509" w14:textId="77777777" w:rsidR="004E78FE" w:rsidRPr="00067C62" w:rsidRDefault="004E78FE" w:rsidP="004E78FE">
      <w:pPr>
        <w:spacing w:after="0" w:line="240" w:lineRule="auto"/>
        <w:ind w:right="-567"/>
        <w:rPr>
          <w:rFonts w:ascii="Arial Narrow" w:eastAsia="Times New Roman" w:hAnsi="Arial Narrow" w:cs="Times New Roman"/>
          <w:sz w:val="24"/>
          <w:szCs w:val="24"/>
          <w:lang w:eastAsia="pt-BR"/>
        </w:rPr>
      </w:pPr>
    </w:p>
    <w:p w14:paraId="704A15B8" w14:textId="673CA83C"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PREGÃO PRESENCIAL Nº </w:t>
      </w:r>
      <w:r w:rsidR="00842136" w:rsidRPr="00067C62">
        <w:rPr>
          <w:rFonts w:ascii="Arial Narrow" w:eastAsia="Times New Roman" w:hAnsi="Arial Narrow" w:cs="Times New Roman"/>
          <w:b/>
          <w:sz w:val="24"/>
          <w:szCs w:val="24"/>
          <w:lang w:eastAsia="pt-BR"/>
        </w:rPr>
        <w:t>06</w:t>
      </w:r>
      <w:r w:rsidRPr="00067C62">
        <w:rPr>
          <w:rFonts w:ascii="Arial Narrow" w:eastAsia="Times New Roman" w:hAnsi="Arial Narrow" w:cs="Times New Roman"/>
          <w:b/>
          <w:sz w:val="24"/>
          <w:szCs w:val="24"/>
          <w:lang w:eastAsia="pt-BR"/>
        </w:rPr>
        <w:t>/202</w:t>
      </w:r>
      <w:r w:rsidR="00842136" w:rsidRPr="00067C62">
        <w:rPr>
          <w:rFonts w:ascii="Arial Narrow" w:eastAsia="Times New Roman" w:hAnsi="Arial Narrow" w:cs="Times New Roman"/>
          <w:b/>
          <w:sz w:val="24"/>
          <w:szCs w:val="24"/>
          <w:lang w:eastAsia="pt-BR"/>
        </w:rPr>
        <w:t>6</w:t>
      </w:r>
    </w:p>
    <w:p w14:paraId="653030AC" w14:textId="2399B7CE"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PROCESSO ADMINISTRATIVO Nº </w:t>
      </w:r>
      <w:r w:rsidR="00842136" w:rsidRPr="00067C62">
        <w:rPr>
          <w:rFonts w:ascii="Arial Narrow" w:eastAsia="Times New Roman" w:hAnsi="Arial Narrow" w:cs="Times New Roman"/>
          <w:b/>
          <w:sz w:val="24"/>
          <w:szCs w:val="24"/>
          <w:lang w:eastAsia="pt-BR"/>
        </w:rPr>
        <w:t>18</w:t>
      </w:r>
      <w:r w:rsidRPr="00067C62">
        <w:rPr>
          <w:rFonts w:ascii="Arial Narrow" w:eastAsia="Times New Roman" w:hAnsi="Arial Narrow" w:cs="Times New Roman"/>
          <w:b/>
          <w:sz w:val="24"/>
          <w:szCs w:val="24"/>
          <w:lang w:eastAsia="pt-BR"/>
        </w:rPr>
        <w:t>/202</w:t>
      </w:r>
      <w:r w:rsidR="00842136" w:rsidRPr="00067C62">
        <w:rPr>
          <w:rFonts w:ascii="Arial Narrow" w:eastAsia="Times New Roman" w:hAnsi="Arial Narrow" w:cs="Times New Roman"/>
          <w:b/>
          <w:sz w:val="24"/>
          <w:szCs w:val="24"/>
          <w:lang w:eastAsia="pt-BR"/>
        </w:rPr>
        <w:t>6</w:t>
      </w:r>
    </w:p>
    <w:p w14:paraId="04C82801" w14:textId="77777777" w:rsidR="004E78FE" w:rsidRPr="00067C62" w:rsidRDefault="004E78FE" w:rsidP="004E78FE">
      <w:pPr>
        <w:spacing w:after="0" w:line="240" w:lineRule="auto"/>
        <w:ind w:right="-567"/>
        <w:jc w:val="both"/>
        <w:rPr>
          <w:rFonts w:ascii="Arial Narrow" w:eastAsia="Times New Roman" w:hAnsi="Arial Narrow" w:cs="Times New Roman"/>
          <w:sz w:val="24"/>
          <w:szCs w:val="24"/>
          <w:lang w:eastAsia="pt-BR"/>
        </w:rPr>
      </w:pPr>
    </w:p>
    <w:p w14:paraId="0DB368F6" w14:textId="77777777" w:rsidR="004E78FE" w:rsidRPr="00067C62" w:rsidRDefault="004E78FE" w:rsidP="004E78FE">
      <w:pPr>
        <w:spacing w:after="0" w:line="240" w:lineRule="auto"/>
        <w:rPr>
          <w:rFonts w:ascii="Arial Narrow" w:eastAsia="Times New Roman" w:hAnsi="Arial Narrow" w:cs="Times New Roman"/>
          <w:sz w:val="24"/>
          <w:szCs w:val="24"/>
          <w:lang w:eastAsia="pt-BR"/>
        </w:rPr>
      </w:pPr>
    </w:p>
    <w:p w14:paraId="36CE5A7E" w14:textId="77777777" w:rsidR="004E78FE" w:rsidRPr="00067C62" w:rsidRDefault="004E78FE" w:rsidP="004E78FE">
      <w:pPr>
        <w:spacing w:after="0" w:line="30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Eu____________________________________, subscrito abaixo, DECLARO que a empresa </w:t>
      </w:r>
      <w:r w:rsidRPr="00067C62">
        <w:rPr>
          <w:rFonts w:ascii="Arial Narrow" w:eastAsia="Times New Roman" w:hAnsi="Arial Narrow" w:cs="Times New Roman"/>
          <w:b/>
          <w:bCs/>
          <w:color w:val="000000" w:themeColor="text1"/>
          <w:sz w:val="24"/>
          <w:szCs w:val="24"/>
          <w:lang w:eastAsia="pt-BR"/>
        </w:rPr>
        <w:t>(qualificação da empresa proponente)</w:t>
      </w:r>
      <w:r w:rsidRPr="00067C62">
        <w:rPr>
          <w:rFonts w:ascii="Arial Narrow" w:eastAsia="Times New Roman" w:hAnsi="Arial Narrow" w:cs="Times New Roman"/>
          <w:color w:val="000000" w:themeColor="text1"/>
          <w:sz w:val="24"/>
          <w:szCs w:val="24"/>
          <w:lang w:eastAsia="pt-BR"/>
        </w:rPr>
        <w:t xml:space="preserve"> </w:t>
      </w:r>
      <w:r w:rsidRPr="00067C62">
        <w:rPr>
          <w:rFonts w:ascii="Arial Narrow" w:eastAsia="Times New Roman" w:hAnsi="Arial Narrow" w:cs="Times New Roman"/>
          <w:sz w:val="24"/>
          <w:szCs w:val="24"/>
          <w:lang w:eastAsia="pt-BR"/>
        </w:rPr>
        <w:t>___________________, pessoa jurídica de direito privado, inscrita no CNPJ sob o nº ____________________com sede no endereço _______________________, município ___________/_______, neste ato por mim representada, para todos os fins de direito, especificamente para participação no presente procedimento licitatório, faz jus ao tratamento diferenciado previsto na Lei Complementar 123/2006, por estar contida no rol de beneficiários do artigo 3ª da referida Lei.</w:t>
      </w:r>
    </w:p>
    <w:p w14:paraId="2572654C" w14:textId="77777777" w:rsidR="004E78FE" w:rsidRPr="00067C62" w:rsidRDefault="004E78FE" w:rsidP="004E78FE">
      <w:pPr>
        <w:spacing w:after="0" w:line="300" w:lineRule="auto"/>
        <w:jc w:val="both"/>
        <w:rPr>
          <w:rFonts w:ascii="Arial Narrow" w:eastAsia="Times New Roman" w:hAnsi="Arial Narrow" w:cs="Times New Roman"/>
          <w:sz w:val="24"/>
          <w:szCs w:val="24"/>
          <w:lang w:eastAsia="pt-BR"/>
        </w:rPr>
      </w:pPr>
    </w:p>
    <w:p w14:paraId="30A4E010" w14:textId="77777777" w:rsidR="004E78FE" w:rsidRPr="00067C62" w:rsidRDefault="004E78FE" w:rsidP="004E78FE">
      <w:pPr>
        <w:spacing w:after="0" w:line="300"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DECLARO também, ciência de que a prestação de informações inverídicas sujeitará a empresa, às penalidades previstas na legislação criminal e tributária relativas à falsidade ideológica (art. 299 do código Penal) e ao crime a ordem tributária (art. 1º da Lei n° 8.137, de 27 de dezembro de 1990).</w:t>
      </w:r>
    </w:p>
    <w:p w14:paraId="40349C48" w14:textId="77777777" w:rsidR="004E78FE" w:rsidRPr="00067C62" w:rsidRDefault="004E78FE" w:rsidP="004E78FE">
      <w:pPr>
        <w:spacing w:after="0" w:line="300" w:lineRule="auto"/>
        <w:ind w:right="-567"/>
        <w:jc w:val="both"/>
        <w:rPr>
          <w:rFonts w:ascii="Arial Narrow" w:eastAsia="Times New Roman" w:hAnsi="Arial Narrow" w:cs="Times New Roman"/>
          <w:sz w:val="24"/>
          <w:szCs w:val="24"/>
          <w:lang w:eastAsia="pt-BR"/>
        </w:rPr>
      </w:pPr>
    </w:p>
    <w:p w14:paraId="3D5C4129" w14:textId="77777777" w:rsidR="004E78FE" w:rsidRPr="00067C62" w:rsidRDefault="004E78FE" w:rsidP="004E78FE">
      <w:pPr>
        <w:spacing w:after="0" w:line="300" w:lineRule="auto"/>
        <w:ind w:right="-567"/>
        <w:jc w:val="both"/>
        <w:rPr>
          <w:rFonts w:ascii="Arial Narrow" w:eastAsia="Times New Roman" w:hAnsi="Arial Narrow" w:cs="Times New Roman"/>
          <w:sz w:val="24"/>
          <w:szCs w:val="24"/>
          <w:lang w:eastAsia="pt-BR"/>
        </w:rPr>
      </w:pPr>
    </w:p>
    <w:p w14:paraId="173C94EB" w14:textId="7282B3DF"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_________________ / ____, ____ de _________ </w:t>
      </w:r>
      <w:proofErr w:type="spellStart"/>
      <w:r w:rsidRPr="00067C62">
        <w:rPr>
          <w:rFonts w:ascii="Arial Narrow" w:eastAsia="Times New Roman" w:hAnsi="Arial Narrow" w:cs="Times New Roman"/>
          <w:sz w:val="24"/>
          <w:szCs w:val="24"/>
          <w:lang w:eastAsia="pt-BR"/>
        </w:rPr>
        <w:t>de</w:t>
      </w:r>
      <w:proofErr w:type="spellEnd"/>
      <w:r w:rsidRPr="00067C62">
        <w:rPr>
          <w:rFonts w:ascii="Arial Narrow" w:eastAsia="Times New Roman" w:hAnsi="Arial Narrow" w:cs="Times New Roman"/>
          <w:sz w:val="24"/>
          <w:szCs w:val="24"/>
          <w:lang w:eastAsia="pt-BR"/>
        </w:rPr>
        <w:t xml:space="preserve"> 202</w:t>
      </w:r>
      <w:r w:rsidR="00842136" w:rsidRPr="00067C62">
        <w:rPr>
          <w:rFonts w:ascii="Arial Narrow" w:eastAsia="Times New Roman" w:hAnsi="Arial Narrow" w:cs="Times New Roman"/>
          <w:sz w:val="24"/>
          <w:szCs w:val="24"/>
          <w:lang w:eastAsia="pt-BR"/>
        </w:rPr>
        <w:t>6</w:t>
      </w:r>
      <w:r w:rsidRPr="00067C62">
        <w:rPr>
          <w:rFonts w:ascii="Arial Narrow" w:eastAsia="Times New Roman" w:hAnsi="Arial Narrow" w:cs="Times New Roman"/>
          <w:sz w:val="24"/>
          <w:szCs w:val="24"/>
          <w:lang w:eastAsia="pt-BR"/>
        </w:rPr>
        <w:t>.</w:t>
      </w:r>
    </w:p>
    <w:p w14:paraId="0A29B8BE"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p>
    <w:p w14:paraId="7DA0FB6E"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p>
    <w:p w14:paraId="23DAA3D3"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p>
    <w:p w14:paraId="15CB88AE" w14:textId="77777777" w:rsidR="004E78FE" w:rsidRPr="00067C62" w:rsidRDefault="004E78FE" w:rsidP="004E78FE">
      <w:pPr>
        <w:spacing w:after="0" w:line="240" w:lineRule="auto"/>
        <w:jc w:val="center"/>
        <w:rPr>
          <w:rFonts w:ascii="Arial Narrow" w:eastAsia="Times New Roman" w:hAnsi="Arial Narrow" w:cs="Times New Roman"/>
          <w:sz w:val="24"/>
          <w:szCs w:val="24"/>
          <w:lang w:eastAsia="pt-BR"/>
        </w:rPr>
      </w:pPr>
    </w:p>
    <w:p w14:paraId="3C474970"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_________________________________________</w:t>
      </w:r>
    </w:p>
    <w:p w14:paraId="15D91971"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Nome e Assinatura do representante legal</w:t>
      </w:r>
    </w:p>
    <w:p w14:paraId="6D670780" w14:textId="77777777" w:rsidR="001B63BB" w:rsidRPr="00067C62" w:rsidRDefault="001B63BB" w:rsidP="00103CBA">
      <w:pPr>
        <w:ind w:right="-567"/>
        <w:rPr>
          <w:rFonts w:ascii="Arial Narrow" w:hAnsi="Arial Narrow"/>
          <w:b/>
          <w:i/>
        </w:rPr>
      </w:pPr>
    </w:p>
    <w:p w14:paraId="0ED0B275" w14:textId="77777777" w:rsidR="00A04617" w:rsidRPr="00067C62" w:rsidRDefault="00A04617"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4DF7C86A" w14:textId="77777777" w:rsidR="004E78FE" w:rsidRPr="00067C62" w:rsidRDefault="004E78FE"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19699C31" w14:textId="77777777" w:rsidR="004E78FE" w:rsidRPr="00067C62" w:rsidRDefault="004E78FE"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3E54CB38" w14:textId="77777777" w:rsidR="004E78FE" w:rsidRPr="00067C62" w:rsidRDefault="004E78FE"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5609A59A" w14:textId="77777777" w:rsidR="00D40E63" w:rsidRPr="00067C62" w:rsidRDefault="00D40E63"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1E00C6B9" w14:textId="77777777" w:rsidR="00365F4F" w:rsidRPr="00067C62" w:rsidRDefault="00365F4F"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18BC8263" w14:textId="77777777" w:rsidR="004E78FE" w:rsidRPr="00067C62" w:rsidRDefault="004E78FE"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21900ACB" w14:textId="77777777" w:rsidR="004E78FE" w:rsidRPr="00067C62" w:rsidRDefault="004E78FE" w:rsidP="00A04617">
      <w:pPr>
        <w:autoSpaceDE w:val="0"/>
        <w:autoSpaceDN w:val="0"/>
        <w:adjustRightInd w:val="0"/>
        <w:spacing w:after="0" w:line="360" w:lineRule="auto"/>
        <w:jc w:val="center"/>
        <w:rPr>
          <w:rFonts w:ascii="Arial Narrow" w:eastAsia="Times New Roman" w:hAnsi="Arial Narrow" w:cs="Arial"/>
          <w:i/>
          <w:iCs/>
          <w:sz w:val="24"/>
          <w:szCs w:val="24"/>
          <w:lang w:eastAsia="pt-BR"/>
        </w:rPr>
      </w:pPr>
    </w:p>
    <w:p w14:paraId="5B2AFAB4" w14:textId="77777777" w:rsidR="004E78FE" w:rsidRPr="00067C62" w:rsidRDefault="004E78FE" w:rsidP="004E78FE">
      <w:pPr>
        <w:autoSpaceDE w:val="0"/>
        <w:autoSpaceDN w:val="0"/>
        <w:adjustRightInd w:val="0"/>
        <w:spacing w:after="0" w:line="360" w:lineRule="auto"/>
        <w:jc w:val="center"/>
        <w:rPr>
          <w:rFonts w:ascii="Arial Narrow" w:eastAsia="Times New Roman" w:hAnsi="Arial Narrow" w:cs="Arial"/>
          <w:i/>
          <w:iCs/>
          <w:sz w:val="24"/>
          <w:szCs w:val="24"/>
          <w:lang w:eastAsia="pt-BR"/>
        </w:rPr>
      </w:pPr>
      <w:r w:rsidRPr="00067C62">
        <w:rPr>
          <w:rFonts w:ascii="Arial Narrow" w:eastAsia="Times New Roman" w:hAnsi="Arial Narrow" w:cs="Arial"/>
          <w:i/>
          <w:iCs/>
          <w:sz w:val="24"/>
          <w:szCs w:val="24"/>
          <w:lang w:eastAsia="pt-BR"/>
        </w:rPr>
        <w:lastRenderedPageBreak/>
        <w:t>(Este anexo é um modelo e deve ser feito em papel timbrado do licitante)</w:t>
      </w:r>
    </w:p>
    <w:p w14:paraId="1AE0BE7C" w14:textId="77777777" w:rsidR="004E78FE" w:rsidRPr="00067C62" w:rsidRDefault="004E78FE" w:rsidP="004E78FE">
      <w:pPr>
        <w:keepNext/>
        <w:spacing w:after="0" w:line="240" w:lineRule="auto"/>
        <w:ind w:right="-1"/>
        <w:jc w:val="center"/>
        <w:outlineLvl w:val="0"/>
        <w:rPr>
          <w:rFonts w:ascii="Arial Narrow" w:eastAsia="Times New Roman" w:hAnsi="Arial Narrow" w:cs="Arial"/>
          <w:b/>
          <w:bCs/>
          <w:sz w:val="24"/>
          <w:szCs w:val="24"/>
          <w:lang w:eastAsia="x-none"/>
        </w:rPr>
      </w:pPr>
      <w:r w:rsidRPr="00067C62">
        <w:rPr>
          <w:rFonts w:ascii="Arial Narrow" w:eastAsia="Times New Roman" w:hAnsi="Arial Narrow" w:cs="Arial"/>
          <w:b/>
          <w:bCs/>
          <w:sz w:val="24"/>
          <w:szCs w:val="24"/>
          <w:lang w:val="x-none" w:eastAsia="x-none"/>
        </w:rPr>
        <w:t>ANEXO V</w:t>
      </w:r>
    </w:p>
    <w:p w14:paraId="3AF84E86" w14:textId="77777777" w:rsidR="004E78FE" w:rsidRPr="00067C62" w:rsidRDefault="004E78FE" w:rsidP="004E78FE">
      <w:pPr>
        <w:spacing w:after="0" w:line="240" w:lineRule="auto"/>
        <w:rPr>
          <w:rFonts w:ascii="Arial Narrow" w:eastAsia="Times New Roman" w:hAnsi="Arial Narrow" w:cs="Times New Roman"/>
          <w:sz w:val="24"/>
          <w:szCs w:val="24"/>
          <w:lang w:val="x-none" w:eastAsia="x-none"/>
        </w:rPr>
      </w:pPr>
    </w:p>
    <w:p w14:paraId="62E93C5A" w14:textId="77777777" w:rsidR="004E78FE" w:rsidRPr="00067C62" w:rsidRDefault="004E78FE" w:rsidP="004E78FE">
      <w:pPr>
        <w:keepNext/>
        <w:spacing w:after="0" w:line="240" w:lineRule="auto"/>
        <w:ind w:right="-567"/>
        <w:jc w:val="center"/>
        <w:outlineLvl w:val="0"/>
        <w:rPr>
          <w:rFonts w:ascii="Arial Narrow" w:eastAsia="Times New Roman" w:hAnsi="Arial Narrow" w:cs="Arial"/>
          <w:bCs/>
          <w:sz w:val="24"/>
          <w:szCs w:val="24"/>
          <w:lang w:val="x-none" w:eastAsia="x-none"/>
        </w:rPr>
      </w:pPr>
      <w:r w:rsidRPr="00067C62">
        <w:rPr>
          <w:rFonts w:ascii="Arial Narrow" w:eastAsia="Times New Roman" w:hAnsi="Arial Narrow" w:cs="Arial"/>
          <w:b/>
          <w:bCs/>
          <w:sz w:val="24"/>
          <w:szCs w:val="24"/>
          <w:lang w:val="x-none" w:eastAsia="x-none"/>
        </w:rPr>
        <w:t>MODELO DE DECLARAÇÃO UNIFICADA</w:t>
      </w:r>
    </w:p>
    <w:p w14:paraId="28BD2216" w14:textId="77777777" w:rsidR="004E78FE" w:rsidRPr="00067C62" w:rsidRDefault="004E78FE" w:rsidP="004E78FE">
      <w:pPr>
        <w:spacing w:after="0" w:line="240" w:lineRule="auto"/>
        <w:ind w:right="-567"/>
        <w:rPr>
          <w:rFonts w:ascii="Arial Narrow" w:eastAsia="Times New Roman" w:hAnsi="Arial Narrow" w:cs="Times New Roman"/>
          <w:sz w:val="24"/>
          <w:szCs w:val="24"/>
          <w:lang w:eastAsia="pt-BR"/>
        </w:rPr>
      </w:pPr>
    </w:p>
    <w:p w14:paraId="32F0AC57" w14:textId="4113FD16"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PREGÃO PRESENCIAL Nº </w:t>
      </w:r>
      <w:r w:rsidR="00842136" w:rsidRPr="00067C62">
        <w:rPr>
          <w:rFonts w:ascii="Arial Narrow" w:eastAsia="Times New Roman" w:hAnsi="Arial Narrow" w:cs="Times New Roman"/>
          <w:b/>
          <w:sz w:val="24"/>
          <w:szCs w:val="24"/>
          <w:lang w:eastAsia="pt-BR"/>
        </w:rPr>
        <w:t>0</w:t>
      </w:r>
      <w:r w:rsidR="00365F4F" w:rsidRPr="00067C62">
        <w:rPr>
          <w:rFonts w:ascii="Arial Narrow" w:eastAsia="Times New Roman" w:hAnsi="Arial Narrow" w:cs="Times New Roman"/>
          <w:b/>
          <w:sz w:val="24"/>
          <w:szCs w:val="24"/>
          <w:lang w:eastAsia="pt-BR"/>
        </w:rPr>
        <w:t>6</w:t>
      </w:r>
      <w:r w:rsidRPr="00067C62">
        <w:rPr>
          <w:rFonts w:ascii="Arial Narrow" w:eastAsia="Times New Roman" w:hAnsi="Arial Narrow" w:cs="Times New Roman"/>
          <w:b/>
          <w:sz w:val="24"/>
          <w:szCs w:val="24"/>
          <w:lang w:eastAsia="pt-BR"/>
        </w:rPr>
        <w:t>/202</w:t>
      </w:r>
      <w:r w:rsidR="00842136" w:rsidRPr="00067C62">
        <w:rPr>
          <w:rFonts w:ascii="Arial Narrow" w:eastAsia="Times New Roman" w:hAnsi="Arial Narrow" w:cs="Times New Roman"/>
          <w:b/>
          <w:sz w:val="24"/>
          <w:szCs w:val="24"/>
          <w:lang w:eastAsia="pt-BR"/>
        </w:rPr>
        <w:t>6</w:t>
      </w:r>
    </w:p>
    <w:p w14:paraId="5610472B" w14:textId="0D33E9BA"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PROCESSO ADMINISTRATIVO Nº </w:t>
      </w:r>
      <w:r w:rsidR="00842136" w:rsidRPr="00067C62">
        <w:rPr>
          <w:rFonts w:ascii="Arial Narrow" w:eastAsia="Times New Roman" w:hAnsi="Arial Narrow" w:cs="Times New Roman"/>
          <w:b/>
          <w:sz w:val="24"/>
          <w:szCs w:val="24"/>
          <w:lang w:eastAsia="pt-BR"/>
        </w:rPr>
        <w:t>18</w:t>
      </w:r>
      <w:r w:rsidRPr="00067C62">
        <w:rPr>
          <w:rFonts w:ascii="Arial Narrow" w:eastAsia="Times New Roman" w:hAnsi="Arial Narrow" w:cs="Times New Roman"/>
          <w:b/>
          <w:sz w:val="24"/>
          <w:szCs w:val="24"/>
          <w:lang w:eastAsia="pt-BR"/>
        </w:rPr>
        <w:t>/202</w:t>
      </w:r>
      <w:r w:rsidR="00842136" w:rsidRPr="00067C62">
        <w:rPr>
          <w:rFonts w:ascii="Arial Narrow" w:eastAsia="Times New Roman" w:hAnsi="Arial Narrow" w:cs="Times New Roman"/>
          <w:b/>
          <w:sz w:val="24"/>
          <w:szCs w:val="24"/>
          <w:lang w:eastAsia="pt-BR"/>
        </w:rPr>
        <w:t>6</w:t>
      </w:r>
    </w:p>
    <w:p w14:paraId="33FB0F23" w14:textId="77777777"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p>
    <w:p w14:paraId="41807334" w14:textId="77777777" w:rsidR="004E78FE" w:rsidRPr="00067C62" w:rsidRDefault="004E78FE" w:rsidP="004E78FE">
      <w:pPr>
        <w:spacing w:after="0" w:line="240" w:lineRule="auto"/>
        <w:rPr>
          <w:rFonts w:ascii="Arial Narrow" w:eastAsia="Times New Roman" w:hAnsi="Arial Narrow" w:cs="Times New Roman"/>
          <w:sz w:val="24"/>
          <w:szCs w:val="24"/>
          <w:lang w:eastAsia="pt-BR"/>
        </w:rPr>
      </w:pPr>
    </w:p>
    <w:p w14:paraId="77D06249" w14:textId="648BF092"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A empresa _________________________________, devidamente inscrita no CNPJ sob o nº _____________________________, sediada na Rua ____________________________, nº _________, bairro ___________________, na cidade de ______________________, com o endereço eletrônico ______________________, situada no Estado de  __________, através do seu representante legal, infra-assinado, e para os fins de participação </w:t>
      </w:r>
      <w:r w:rsidRPr="00067C62">
        <w:rPr>
          <w:rFonts w:ascii="Arial Narrow" w:eastAsia="Times New Roman" w:hAnsi="Arial Narrow" w:cs="Times New Roman"/>
          <w:b/>
          <w:sz w:val="24"/>
          <w:szCs w:val="24"/>
          <w:lang w:eastAsia="pt-BR"/>
        </w:rPr>
        <w:t xml:space="preserve">do PREGÃO PRESENCIAL             Nº </w:t>
      </w:r>
      <w:r w:rsidR="00842136" w:rsidRPr="00067C62">
        <w:rPr>
          <w:rFonts w:ascii="Arial Narrow" w:eastAsia="Times New Roman" w:hAnsi="Arial Narrow" w:cs="Times New Roman"/>
          <w:b/>
          <w:sz w:val="24"/>
          <w:szCs w:val="24"/>
          <w:lang w:eastAsia="pt-BR"/>
        </w:rPr>
        <w:t>0</w:t>
      </w:r>
      <w:r w:rsidR="00365F4F" w:rsidRPr="00067C62">
        <w:rPr>
          <w:rFonts w:ascii="Arial Narrow" w:eastAsia="Times New Roman" w:hAnsi="Arial Narrow" w:cs="Times New Roman"/>
          <w:b/>
          <w:sz w:val="24"/>
          <w:szCs w:val="24"/>
          <w:lang w:eastAsia="pt-BR"/>
        </w:rPr>
        <w:t>6</w:t>
      </w:r>
      <w:r w:rsidRPr="00067C62">
        <w:rPr>
          <w:rFonts w:ascii="Arial Narrow" w:eastAsia="Times New Roman" w:hAnsi="Arial Narrow" w:cs="Times New Roman"/>
          <w:b/>
          <w:sz w:val="24"/>
          <w:szCs w:val="24"/>
          <w:lang w:eastAsia="pt-BR"/>
        </w:rPr>
        <w:t>/202</w:t>
      </w:r>
      <w:r w:rsidR="00842136" w:rsidRPr="00067C62">
        <w:rPr>
          <w:rFonts w:ascii="Arial Narrow" w:eastAsia="Times New Roman" w:hAnsi="Arial Narrow" w:cs="Times New Roman"/>
          <w:b/>
          <w:sz w:val="24"/>
          <w:szCs w:val="24"/>
          <w:lang w:eastAsia="pt-BR"/>
        </w:rPr>
        <w:t>6</w:t>
      </w:r>
      <w:r w:rsidRPr="00067C62">
        <w:rPr>
          <w:rFonts w:ascii="Arial Narrow" w:eastAsia="Times New Roman" w:hAnsi="Arial Narrow" w:cs="Times New Roman"/>
          <w:sz w:val="24"/>
          <w:szCs w:val="24"/>
          <w:lang w:eastAsia="pt-BR"/>
        </w:rPr>
        <w:t xml:space="preserve">, </w:t>
      </w:r>
      <w:r w:rsidRPr="00067C62">
        <w:rPr>
          <w:rFonts w:ascii="Arial Narrow" w:eastAsia="Times New Roman" w:hAnsi="Arial Narrow" w:cs="Times New Roman"/>
          <w:b/>
          <w:sz w:val="24"/>
          <w:szCs w:val="24"/>
          <w:lang w:eastAsia="pt-BR"/>
        </w:rPr>
        <w:t>DECLARA</w:t>
      </w:r>
      <w:r w:rsidRPr="00067C62">
        <w:rPr>
          <w:rFonts w:ascii="Arial Narrow" w:eastAsia="Times New Roman" w:hAnsi="Arial Narrow" w:cs="Times New Roman"/>
          <w:sz w:val="24"/>
          <w:szCs w:val="24"/>
          <w:lang w:eastAsia="pt-BR"/>
        </w:rPr>
        <w:t xml:space="preserve"> sob as penalidades cabíveis, que:</w:t>
      </w:r>
    </w:p>
    <w:p w14:paraId="105786E7"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08DF137A"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I -</w:t>
      </w:r>
      <w:r w:rsidRPr="00067C62">
        <w:rPr>
          <w:rFonts w:ascii="Arial Narrow" w:eastAsia="Times New Roman" w:hAnsi="Arial Narrow" w:cs="Times New Roman"/>
          <w:sz w:val="24"/>
          <w:szCs w:val="24"/>
          <w:lang w:eastAsia="pt-BR"/>
        </w:rPr>
        <w:t xml:space="preserve"> Atende aos requisitos de habilitação e responderá pela veracidade das informações prestadas, na forma da lei;</w:t>
      </w:r>
    </w:p>
    <w:p w14:paraId="70FAF4B4"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668A7EDF"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II -</w:t>
      </w:r>
      <w:r w:rsidRPr="00067C62">
        <w:rPr>
          <w:rFonts w:ascii="Arial Narrow" w:eastAsia="Times New Roman" w:hAnsi="Arial Narrow" w:cs="Times New Roman"/>
          <w:sz w:val="24"/>
          <w:szCs w:val="24"/>
          <w:lang w:eastAsia="pt-BR"/>
        </w:rPr>
        <w:t xml:space="preserve"> Não foi declarada inidônea para licitar ou contratar com a Administração Pública e que até a presente data inexistem fatos impeditivos para sua habilitação no presente processo, ciente da obrigatoriedade de declarar ocorrências posteriores;</w:t>
      </w:r>
    </w:p>
    <w:p w14:paraId="6A3216FD"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1EA8C9EB"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 xml:space="preserve">III - </w:t>
      </w:r>
      <w:r w:rsidRPr="00067C62">
        <w:rPr>
          <w:rFonts w:ascii="Arial Narrow" w:eastAsia="Times New Roman" w:hAnsi="Arial Narrow" w:cs="Times New Roman"/>
          <w:sz w:val="24"/>
          <w:szCs w:val="24"/>
          <w:lang w:eastAsia="pt-BR"/>
        </w:rPr>
        <w:t>conhece as especificações do objeto e os termos constantes neste Edital e seu Anexos, e que, concorda com todos os termos constantes no mesmo e ainda, que possui todas as condições para atender e cumprir as exigências de fornecimento então contidas;</w:t>
      </w:r>
    </w:p>
    <w:p w14:paraId="4C570653"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419A82B5"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IV</w:t>
      </w:r>
      <w:r w:rsidRPr="00067C62">
        <w:rPr>
          <w:rFonts w:ascii="Arial Narrow" w:eastAsia="Times New Roman" w:hAnsi="Arial Narrow" w:cs="Times New Roman"/>
          <w:sz w:val="24"/>
          <w:szCs w:val="24"/>
          <w:lang w:eastAsia="pt-BR"/>
        </w:rPr>
        <w:t xml:space="preserve"> - Na qualidade de Proponente do procedimento de Pregão Eletrônico instaurado por este Município, o(a) responsável legal da empresa é o(a) Sr.(a)................................................, Portador(a) do RG sob nº ................................................. e CPF nº ........................................................, cuja função/cargo é..................................................(sócio administrador/procurador/diretor/</w:t>
      </w:r>
      <w:proofErr w:type="spellStart"/>
      <w:r w:rsidRPr="00067C62">
        <w:rPr>
          <w:rFonts w:ascii="Arial Narrow" w:eastAsia="Times New Roman" w:hAnsi="Arial Narrow" w:cs="Times New Roman"/>
          <w:sz w:val="24"/>
          <w:szCs w:val="24"/>
          <w:lang w:eastAsia="pt-BR"/>
        </w:rPr>
        <w:t>etc</w:t>
      </w:r>
      <w:proofErr w:type="spellEnd"/>
      <w:r w:rsidRPr="00067C62">
        <w:rPr>
          <w:rFonts w:ascii="Arial Narrow" w:eastAsia="Times New Roman" w:hAnsi="Arial Narrow" w:cs="Times New Roman"/>
          <w:sz w:val="24"/>
          <w:szCs w:val="24"/>
          <w:lang w:eastAsia="pt-BR"/>
        </w:rPr>
        <w:t>), responsável pela assinatura do Contrato ou instrumento equivalente.</w:t>
      </w:r>
    </w:p>
    <w:p w14:paraId="5F952A73"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788A6FAA"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V -</w:t>
      </w:r>
      <w:r w:rsidRPr="00067C62">
        <w:rPr>
          <w:rFonts w:ascii="Arial Narrow" w:eastAsia="Times New Roman" w:hAnsi="Arial Narrow" w:cs="Times New Roman"/>
          <w:sz w:val="24"/>
          <w:szCs w:val="24"/>
          <w:lang w:eastAsia="pt-BR"/>
        </w:rPr>
        <w:t xml:space="preserv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1EAD08E"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584FC4E8"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VI -</w:t>
      </w:r>
      <w:r w:rsidRPr="00067C62">
        <w:rPr>
          <w:rFonts w:ascii="Arial Narrow" w:eastAsia="Times New Roman" w:hAnsi="Arial Narrow" w:cs="Times New Roman"/>
          <w:sz w:val="24"/>
          <w:szCs w:val="24"/>
          <w:lang w:eastAsia="pt-BR"/>
        </w:rPr>
        <w:t xml:space="preserve"> Cumpre as exigências de reserva de cargos para pessoas com deficiência e para reabilitados da Previdência Social, previstas em lei e em outras normas específicas; </w:t>
      </w:r>
    </w:p>
    <w:p w14:paraId="0741D2B9"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033DBFE7"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VII -</w:t>
      </w:r>
      <w:r w:rsidRPr="00067C62">
        <w:rPr>
          <w:rFonts w:ascii="Arial Narrow" w:eastAsia="Times New Roman" w:hAnsi="Arial Narrow" w:cs="Times New Roman"/>
          <w:sz w:val="24"/>
          <w:szCs w:val="24"/>
          <w:lang w:eastAsia="pt-BR"/>
        </w:rPr>
        <w:t xml:space="preserve"> a proposta econômica compreende a integralidade dos custos para atendimento dos direitos trabalhistas assegurados na Constituição Federal, nas leis trabalhistas, nas normas infralegais, nas </w:t>
      </w:r>
      <w:r w:rsidRPr="00067C62">
        <w:rPr>
          <w:rFonts w:ascii="Arial Narrow" w:eastAsia="Times New Roman" w:hAnsi="Arial Narrow" w:cs="Times New Roman"/>
          <w:sz w:val="24"/>
          <w:szCs w:val="24"/>
          <w:lang w:eastAsia="pt-BR"/>
        </w:rPr>
        <w:lastRenderedPageBreak/>
        <w:t>convenções coletivas de trabalho e nos termos de ajustamento de conduta vigentes na data da entrega das propostas.</w:t>
      </w:r>
    </w:p>
    <w:p w14:paraId="72F7B956"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248E0FD5"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VIII –</w:t>
      </w:r>
      <w:r w:rsidRPr="00067C62">
        <w:rPr>
          <w:rFonts w:ascii="Arial Narrow" w:eastAsia="Times New Roman" w:hAnsi="Arial Narrow" w:cs="Times New Roman"/>
          <w:sz w:val="24"/>
          <w:szCs w:val="24"/>
          <w:lang w:eastAsia="pt-BR"/>
        </w:rPr>
        <w:t xml:space="preserve"> o endereço correto, em caso de qualquer comunicação futura referente a este processo de contratação direta, bem como em caso de eventual contratação, é:_________________________________________________________________________</w:t>
      </w:r>
    </w:p>
    <w:p w14:paraId="79022508" w14:textId="77777777" w:rsidR="004E78FE" w:rsidRPr="00067C62" w:rsidRDefault="004E78FE" w:rsidP="004E78FE">
      <w:pPr>
        <w:spacing w:after="0" w:line="259" w:lineRule="auto"/>
        <w:ind w:right="-567"/>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E-mail:                                         Telefone: </w:t>
      </w:r>
    </w:p>
    <w:p w14:paraId="6253AF1F" w14:textId="77777777" w:rsidR="004E78FE" w:rsidRPr="00067C62" w:rsidRDefault="004E78FE" w:rsidP="004E78FE">
      <w:pPr>
        <w:spacing w:after="0" w:line="259" w:lineRule="auto"/>
        <w:ind w:right="-567"/>
        <w:jc w:val="both"/>
        <w:rPr>
          <w:rFonts w:ascii="Arial Narrow" w:eastAsia="Times New Roman" w:hAnsi="Arial Narrow" w:cs="Times New Roman"/>
          <w:sz w:val="24"/>
          <w:szCs w:val="24"/>
          <w:lang w:eastAsia="pt-BR"/>
        </w:rPr>
      </w:pPr>
    </w:p>
    <w:p w14:paraId="3F7224FC"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bCs/>
          <w:sz w:val="24"/>
          <w:szCs w:val="24"/>
          <w:lang w:eastAsia="pt-BR"/>
        </w:rPr>
        <w:t>IX</w:t>
      </w:r>
      <w:r w:rsidRPr="00067C62">
        <w:rPr>
          <w:rFonts w:ascii="Arial Narrow" w:eastAsia="Times New Roman" w:hAnsi="Arial Narrow" w:cs="Times New Roman"/>
          <w:sz w:val="24"/>
          <w:szCs w:val="24"/>
          <w:lang w:eastAsia="pt-BR"/>
        </w:rPr>
        <w:t xml:space="preserve"> - Ciência da existência e cumprimento da Lei nº 13.709, de 14 de agosto de 2018 – Lei Geral de Proteção de Dados (LGPD) e, se compromete a adequar todos os procedimentos internos ao disposto na legislação, com intuito de proteção dos dados pessoais repassados pelo CONTRATANTE, declara ainda, que os princípios norteadores da referida legislação estão incorporados no desenvolvimento de suas atividades institucionais, bem como na prática de seus agentes de tratamento.</w:t>
      </w:r>
    </w:p>
    <w:p w14:paraId="1901A088"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p>
    <w:p w14:paraId="6E7831BC"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sz w:val="24"/>
          <w:szCs w:val="24"/>
          <w:lang w:eastAsia="pt-BR"/>
        </w:rPr>
        <w:t>X -</w:t>
      </w:r>
      <w:r w:rsidRPr="00067C62">
        <w:rPr>
          <w:rFonts w:ascii="Arial Narrow" w:eastAsia="Times New Roman" w:hAnsi="Arial Narrow" w:cs="Times New Roman"/>
          <w:sz w:val="24"/>
          <w:szCs w:val="24"/>
          <w:lang w:eastAsia="pt-BR"/>
        </w:rPr>
        <w:t xml:space="preserve"> Para fins do disposto no inciso VI do art. 68 da Lei nº 14.133/21, não emprega menor de dezoito anos em trabalho noturno, perigoso ou insalubre e não emprega menor de dezesseis anos (inciso XXXIII do art. 7º da Constituição Federal).</w:t>
      </w:r>
    </w:p>
    <w:p w14:paraId="1418D935"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Ressalva: </w:t>
      </w:r>
      <w:proofErr w:type="gramStart"/>
      <w:r w:rsidRPr="00067C62">
        <w:rPr>
          <w:rFonts w:ascii="Arial Narrow" w:eastAsia="Times New Roman" w:hAnsi="Arial Narrow" w:cs="Times New Roman"/>
          <w:sz w:val="24"/>
          <w:szCs w:val="24"/>
          <w:lang w:eastAsia="pt-BR"/>
        </w:rPr>
        <w:t>(    )</w:t>
      </w:r>
      <w:proofErr w:type="gramEnd"/>
      <w:r w:rsidRPr="00067C62">
        <w:rPr>
          <w:rFonts w:ascii="Arial Narrow" w:eastAsia="Times New Roman" w:hAnsi="Arial Narrow" w:cs="Times New Roman"/>
          <w:sz w:val="24"/>
          <w:szCs w:val="24"/>
          <w:lang w:eastAsia="pt-BR"/>
        </w:rPr>
        <w:t xml:space="preserve"> emprega menor, a partir de quatorze anos, na condição de aprendiz.</w:t>
      </w:r>
    </w:p>
    <w:p w14:paraId="18518CEA" w14:textId="77777777" w:rsidR="004E78FE" w:rsidRPr="00067C62" w:rsidRDefault="004E78FE" w:rsidP="004E78FE">
      <w:pPr>
        <w:spacing w:after="0" w:line="259" w:lineRule="auto"/>
        <w:jc w:val="both"/>
        <w:rPr>
          <w:rFonts w:ascii="Arial Narrow" w:eastAsia="Times New Roman" w:hAnsi="Arial Narrow" w:cs="Times New Roman"/>
          <w:i/>
          <w:sz w:val="24"/>
          <w:szCs w:val="24"/>
          <w:lang w:eastAsia="pt-BR"/>
        </w:rPr>
      </w:pPr>
      <w:r w:rsidRPr="00067C62">
        <w:rPr>
          <w:rFonts w:ascii="Arial Narrow" w:eastAsia="Times New Roman" w:hAnsi="Arial Narrow" w:cs="Times New Roman"/>
          <w:i/>
          <w:sz w:val="24"/>
          <w:szCs w:val="24"/>
          <w:u w:val="single"/>
          <w:lang w:eastAsia="pt-BR"/>
        </w:rPr>
        <w:t>Observação: em caso afirmativo, assinalar a ressalva acima</w:t>
      </w:r>
      <w:r w:rsidRPr="00067C62">
        <w:rPr>
          <w:rFonts w:ascii="Arial Narrow" w:eastAsia="Times New Roman" w:hAnsi="Arial Narrow" w:cs="Times New Roman"/>
          <w:i/>
          <w:sz w:val="24"/>
          <w:szCs w:val="24"/>
          <w:lang w:eastAsia="pt-BR"/>
        </w:rPr>
        <w:t>.</w:t>
      </w:r>
    </w:p>
    <w:p w14:paraId="0B97AB80" w14:textId="77777777" w:rsidR="004E78FE" w:rsidRPr="00067C62" w:rsidRDefault="004E78FE" w:rsidP="004E78FE">
      <w:pPr>
        <w:spacing w:after="0" w:line="259" w:lineRule="auto"/>
        <w:jc w:val="both"/>
        <w:rPr>
          <w:rFonts w:ascii="Arial Narrow" w:eastAsia="Times New Roman" w:hAnsi="Arial Narrow" w:cs="Times New Roman"/>
          <w:i/>
          <w:sz w:val="24"/>
          <w:szCs w:val="24"/>
          <w:lang w:eastAsia="pt-BR"/>
        </w:rPr>
      </w:pPr>
    </w:p>
    <w:p w14:paraId="549B13B5" w14:textId="77777777" w:rsidR="004E78FE" w:rsidRPr="00067C62" w:rsidRDefault="004E78FE" w:rsidP="004E78FE">
      <w:pPr>
        <w:spacing w:after="0" w:line="259" w:lineRule="auto"/>
        <w:jc w:val="both"/>
        <w:rPr>
          <w:rFonts w:ascii="Arial Narrow" w:eastAsia="Times New Roman" w:hAnsi="Arial Narrow" w:cs="Times New Roman"/>
          <w:sz w:val="24"/>
          <w:szCs w:val="24"/>
          <w:lang w:eastAsia="pt-BR"/>
        </w:rPr>
      </w:pPr>
      <w:r w:rsidRPr="00067C62">
        <w:rPr>
          <w:rFonts w:ascii="Arial Narrow" w:eastAsia="Times New Roman" w:hAnsi="Arial Narrow" w:cs="Times New Roman"/>
          <w:b/>
          <w:sz w:val="24"/>
          <w:szCs w:val="24"/>
          <w:lang w:eastAsia="pt-BR"/>
        </w:rPr>
        <w:t xml:space="preserve">XI </w:t>
      </w:r>
      <w:r w:rsidRPr="00067C62">
        <w:rPr>
          <w:rFonts w:ascii="Arial Narrow" w:eastAsia="Times New Roman" w:hAnsi="Arial Narrow" w:cs="Times New Roman"/>
          <w:sz w:val="24"/>
          <w:szCs w:val="24"/>
          <w:lang w:eastAsia="pt-BR"/>
        </w:rPr>
        <w:t>– conhecimento acerca da disposição contida no artigo 155, VIII da Lei 14.133/2021, quanto a apresentação de declaração falsa.</w:t>
      </w:r>
    </w:p>
    <w:p w14:paraId="5C4FE829" w14:textId="77777777" w:rsidR="004E78FE" w:rsidRPr="00067C62" w:rsidRDefault="004E78FE" w:rsidP="004E78FE">
      <w:pPr>
        <w:spacing w:after="0" w:line="259" w:lineRule="auto"/>
        <w:ind w:right="-567"/>
        <w:jc w:val="both"/>
        <w:rPr>
          <w:rFonts w:ascii="Arial Narrow" w:eastAsia="Times New Roman" w:hAnsi="Arial Narrow" w:cs="Times New Roman"/>
          <w:sz w:val="24"/>
          <w:szCs w:val="24"/>
          <w:lang w:eastAsia="pt-BR"/>
        </w:rPr>
      </w:pPr>
    </w:p>
    <w:p w14:paraId="008A4BD5" w14:textId="77777777" w:rsidR="004E78FE" w:rsidRPr="00067C62" w:rsidRDefault="004E78FE" w:rsidP="004E78FE">
      <w:pPr>
        <w:spacing w:after="0" w:line="259" w:lineRule="auto"/>
        <w:ind w:right="-567"/>
        <w:jc w:val="both"/>
        <w:rPr>
          <w:rFonts w:ascii="Arial Narrow" w:eastAsia="Times New Roman" w:hAnsi="Arial Narrow" w:cs="Times New Roman"/>
          <w:sz w:val="24"/>
          <w:szCs w:val="24"/>
          <w:lang w:eastAsia="pt-BR"/>
        </w:rPr>
      </w:pPr>
    </w:p>
    <w:p w14:paraId="548BE32C" w14:textId="2059A056"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 xml:space="preserve">_________________ / ____, ____ de _________ </w:t>
      </w:r>
      <w:proofErr w:type="spellStart"/>
      <w:r w:rsidRPr="00067C62">
        <w:rPr>
          <w:rFonts w:ascii="Arial Narrow" w:eastAsia="Times New Roman" w:hAnsi="Arial Narrow" w:cs="Times New Roman"/>
          <w:sz w:val="24"/>
          <w:szCs w:val="24"/>
          <w:lang w:eastAsia="pt-BR"/>
        </w:rPr>
        <w:t>de</w:t>
      </w:r>
      <w:proofErr w:type="spellEnd"/>
      <w:r w:rsidRPr="00067C62">
        <w:rPr>
          <w:rFonts w:ascii="Arial Narrow" w:eastAsia="Times New Roman" w:hAnsi="Arial Narrow" w:cs="Times New Roman"/>
          <w:sz w:val="24"/>
          <w:szCs w:val="24"/>
          <w:lang w:eastAsia="pt-BR"/>
        </w:rPr>
        <w:t xml:space="preserve"> 202</w:t>
      </w:r>
      <w:r w:rsidR="00842136" w:rsidRPr="00067C62">
        <w:rPr>
          <w:rFonts w:ascii="Arial Narrow" w:eastAsia="Times New Roman" w:hAnsi="Arial Narrow" w:cs="Times New Roman"/>
          <w:sz w:val="24"/>
          <w:szCs w:val="24"/>
          <w:lang w:eastAsia="pt-BR"/>
        </w:rPr>
        <w:t>6</w:t>
      </w:r>
      <w:r w:rsidRPr="00067C62">
        <w:rPr>
          <w:rFonts w:ascii="Arial Narrow" w:eastAsia="Times New Roman" w:hAnsi="Arial Narrow" w:cs="Times New Roman"/>
          <w:sz w:val="24"/>
          <w:szCs w:val="24"/>
          <w:lang w:eastAsia="pt-BR"/>
        </w:rPr>
        <w:t>.</w:t>
      </w:r>
    </w:p>
    <w:p w14:paraId="1597030D" w14:textId="77777777" w:rsidR="004E78FE" w:rsidRPr="00067C62" w:rsidRDefault="004E78FE" w:rsidP="004E78FE">
      <w:pPr>
        <w:spacing w:after="0" w:line="240" w:lineRule="auto"/>
        <w:ind w:right="-567"/>
        <w:jc w:val="right"/>
        <w:rPr>
          <w:rFonts w:ascii="Arial Narrow" w:eastAsia="Times New Roman" w:hAnsi="Arial Narrow" w:cs="Times New Roman"/>
          <w:sz w:val="24"/>
          <w:szCs w:val="24"/>
          <w:lang w:eastAsia="pt-BR"/>
        </w:rPr>
      </w:pPr>
    </w:p>
    <w:p w14:paraId="5D5CD686" w14:textId="77777777" w:rsidR="004E78FE" w:rsidRPr="00067C62" w:rsidRDefault="004E78FE" w:rsidP="004E78FE">
      <w:pPr>
        <w:spacing w:after="0" w:line="240" w:lineRule="auto"/>
        <w:ind w:right="-567"/>
        <w:jc w:val="right"/>
        <w:rPr>
          <w:rFonts w:ascii="Arial Narrow" w:eastAsia="Times New Roman" w:hAnsi="Arial Narrow" w:cs="Times New Roman"/>
          <w:sz w:val="24"/>
          <w:szCs w:val="24"/>
          <w:lang w:eastAsia="pt-BR"/>
        </w:rPr>
      </w:pPr>
    </w:p>
    <w:p w14:paraId="4D9EB37D" w14:textId="77777777" w:rsidR="004E78FE" w:rsidRPr="00067C62" w:rsidRDefault="004E78FE" w:rsidP="004E78FE">
      <w:pPr>
        <w:spacing w:after="0" w:line="240" w:lineRule="auto"/>
        <w:ind w:right="-567"/>
        <w:jc w:val="right"/>
        <w:rPr>
          <w:rFonts w:ascii="Arial Narrow" w:eastAsia="Times New Roman" w:hAnsi="Arial Narrow" w:cs="Times New Roman"/>
          <w:sz w:val="24"/>
          <w:szCs w:val="24"/>
          <w:lang w:eastAsia="pt-BR"/>
        </w:rPr>
      </w:pPr>
    </w:p>
    <w:p w14:paraId="5C588FF6"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_________________________________________</w:t>
      </w:r>
    </w:p>
    <w:p w14:paraId="4C97AA21" w14:textId="77777777" w:rsidR="004E78FE" w:rsidRPr="00067C62" w:rsidRDefault="004E78FE" w:rsidP="004E78FE">
      <w:pPr>
        <w:spacing w:after="0" w:line="240" w:lineRule="auto"/>
        <w:ind w:right="-567"/>
        <w:jc w:val="center"/>
        <w:rPr>
          <w:rFonts w:ascii="Arial Narrow" w:eastAsia="Times New Roman" w:hAnsi="Arial Narrow" w:cs="Times New Roman"/>
          <w:sz w:val="24"/>
          <w:szCs w:val="24"/>
          <w:lang w:eastAsia="pt-BR"/>
        </w:rPr>
      </w:pPr>
      <w:r w:rsidRPr="00067C62">
        <w:rPr>
          <w:rFonts w:ascii="Arial Narrow" w:eastAsia="Times New Roman" w:hAnsi="Arial Narrow" w:cs="Times New Roman"/>
          <w:sz w:val="24"/>
          <w:szCs w:val="24"/>
          <w:lang w:eastAsia="pt-BR"/>
        </w:rPr>
        <w:t>Nome e Assinatura do representante legal</w:t>
      </w:r>
    </w:p>
    <w:p w14:paraId="7166A50D" w14:textId="77777777" w:rsidR="004E78FE" w:rsidRPr="00067C62" w:rsidRDefault="004E78FE" w:rsidP="004E78FE">
      <w:pPr>
        <w:spacing w:after="0" w:line="240" w:lineRule="auto"/>
        <w:ind w:right="-567"/>
        <w:jc w:val="center"/>
        <w:rPr>
          <w:rFonts w:ascii="Arial Narrow" w:eastAsia="Times New Roman" w:hAnsi="Arial Narrow" w:cs="Times New Roman"/>
          <w:b/>
          <w:sz w:val="24"/>
          <w:szCs w:val="24"/>
          <w:lang w:eastAsia="pt-BR"/>
        </w:rPr>
      </w:pPr>
    </w:p>
    <w:p w14:paraId="09D6E79A" w14:textId="77777777" w:rsidR="004E78FE" w:rsidRPr="00067C62" w:rsidRDefault="004E78FE" w:rsidP="004E78FE">
      <w:pPr>
        <w:shd w:val="clear" w:color="auto" w:fill="FFFFFF"/>
        <w:spacing w:before="120" w:after="120" w:line="240" w:lineRule="auto"/>
        <w:jc w:val="center"/>
        <w:rPr>
          <w:rFonts w:ascii="Arial Narrow" w:eastAsia="Times New Roman" w:hAnsi="Arial Narrow" w:cs="Arial"/>
          <w:sz w:val="24"/>
          <w:szCs w:val="24"/>
          <w:lang w:eastAsia="pt-BR"/>
        </w:rPr>
      </w:pPr>
    </w:p>
    <w:p w14:paraId="147FA66F" w14:textId="77777777" w:rsidR="004E78FE" w:rsidRPr="00067C62" w:rsidRDefault="004E78FE" w:rsidP="00D40E63">
      <w:pPr>
        <w:spacing w:after="0" w:line="240" w:lineRule="auto"/>
        <w:jc w:val="center"/>
        <w:rPr>
          <w:rFonts w:ascii="Arial Narrow" w:eastAsia="Times New Roman" w:hAnsi="Arial Narrow" w:cs="Arial"/>
          <w:i/>
          <w:iCs/>
          <w:sz w:val="24"/>
          <w:szCs w:val="24"/>
          <w:lang w:eastAsia="pt-BR"/>
        </w:rPr>
      </w:pPr>
      <w:r w:rsidRPr="00067C62">
        <w:rPr>
          <w:rFonts w:ascii="Arial Narrow" w:eastAsia="Times New Roman" w:hAnsi="Arial Narrow" w:cs="Times New Roman"/>
          <w:sz w:val="24"/>
          <w:szCs w:val="24"/>
          <w:lang w:eastAsia="pt-BR"/>
        </w:rPr>
        <w:br w:type="page"/>
      </w:r>
      <w:r w:rsidRPr="00067C62">
        <w:rPr>
          <w:rFonts w:ascii="Arial Narrow" w:eastAsia="Times New Roman" w:hAnsi="Arial Narrow" w:cs="Arial"/>
          <w:i/>
          <w:iCs/>
          <w:sz w:val="24"/>
          <w:szCs w:val="24"/>
          <w:lang w:eastAsia="pt-BR"/>
        </w:rPr>
        <w:lastRenderedPageBreak/>
        <w:t>(Este anexo é um modelo e deve ser feito em papel timbrado do licitante)</w:t>
      </w:r>
    </w:p>
    <w:p w14:paraId="0020BF9A" w14:textId="77777777" w:rsidR="004E78FE" w:rsidRPr="00067C62" w:rsidRDefault="004E78FE" w:rsidP="004E78FE">
      <w:pPr>
        <w:keepNext/>
        <w:spacing w:after="0" w:line="240" w:lineRule="auto"/>
        <w:ind w:right="-1"/>
        <w:jc w:val="center"/>
        <w:outlineLvl w:val="0"/>
        <w:rPr>
          <w:rFonts w:ascii="Arial Narrow" w:eastAsia="Times New Roman" w:hAnsi="Arial Narrow" w:cs="Arial"/>
          <w:b/>
          <w:bCs/>
          <w:sz w:val="24"/>
          <w:szCs w:val="24"/>
          <w:lang w:val="x-none" w:eastAsia="x-none"/>
        </w:rPr>
      </w:pPr>
    </w:p>
    <w:p w14:paraId="0363312B" w14:textId="77777777" w:rsidR="004E78FE" w:rsidRPr="00067C62" w:rsidRDefault="004E78FE" w:rsidP="004E78FE">
      <w:pPr>
        <w:keepNext/>
        <w:spacing w:after="0" w:line="240" w:lineRule="auto"/>
        <w:ind w:right="-1"/>
        <w:jc w:val="center"/>
        <w:outlineLvl w:val="0"/>
        <w:rPr>
          <w:rFonts w:ascii="Arial Narrow" w:eastAsia="Times New Roman" w:hAnsi="Arial Narrow" w:cs="Arial"/>
          <w:bCs/>
          <w:sz w:val="24"/>
          <w:szCs w:val="24"/>
          <w:lang w:eastAsia="x-none"/>
        </w:rPr>
      </w:pPr>
      <w:r w:rsidRPr="00067C62">
        <w:rPr>
          <w:rFonts w:ascii="Arial Narrow" w:eastAsia="Times New Roman" w:hAnsi="Arial Narrow" w:cs="Arial"/>
          <w:b/>
          <w:bCs/>
          <w:sz w:val="24"/>
          <w:szCs w:val="24"/>
          <w:lang w:val="x-none" w:eastAsia="x-none"/>
        </w:rPr>
        <w:t>ANEXO VI</w:t>
      </w:r>
    </w:p>
    <w:p w14:paraId="0F61F746" w14:textId="77777777" w:rsidR="004E78FE" w:rsidRPr="00067C62" w:rsidRDefault="004E78FE" w:rsidP="004E78FE">
      <w:pPr>
        <w:keepNext/>
        <w:spacing w:after="0" w:line="240" w:lineRule="auto"/>
        <w:ind w:right="-567"/>
        <w:jc w:val="center"/>
        <w:outlineLvl w:val="0"/>
        <w:rPr>
          <w:rFonts w:ascii="Arial Narrow" w:eastAsia="Times New Roman" w:hAnsi="Arial Narrow" w:cs="Arial"/>
          <w:bCs/>
          <w:sz w:val="24"/>
          <w:szCs w:val="24"/>
          <w:lang w:val="x-none" w:eastAsia="x-none"/>
        </w:rPr>
      </w:pPr>
    </w:p>
    <w:p w14:paraId="3C57E034" w14:textId="77777777" w:rsidR="004E78FE" w:rsidRPr="00067C62" w:rsidRDefault="004E78FE" w:rsidP="004E78FE">
      <w:pPr>
        <w:keepNext/>
        <w:spacing w:after="0" w:line="240" w:lineRule="auto"/>
        <w:ind w:right="-567"/>
        <w:jc w:val="center"/>
        <w:outlineLvl w:val="0"/>
        <w:rPr>
          <w:rFonts w:ascii="Arial Narrow" w:eastAsia="Times New Roman" w:hAnsi="Arial Narrow" w:cs="Arial"/>
          <w:bCs/>
          <w:sz w:val="24"/>
          <w:szCs w:val="24"/>
          <w:lang w:val="x-none" w:eastAsia="x-none"/>
        </w:rPr>
      </w:pPr>
      <w:r w:rsidRPr="00067C62">
        <w:rPr>
          <w:rFonts w:ascii="Arial Narrow" w:eastAsia="Times New Roman" w:hAnsi="Arial Narrow" w:cs="Arial"/>
          <w:b/>
          <w:bCs/>
          <w:sz w:val="24"/>
          <w:szCs w:val="24"/>
          <w:lang w:val="x-none" w:eastAsia="x-none"/>
        </w:rPr>
        <w:t>MODELO DE TERMO DE NOMEAÇÃO DE PREPOSTO</w:t>
      </w:r>
    </w:p>
    <w:p w14:paraId="1240FF27" w14:textId="77777777" w:rsidR="004E78FE" w:rsidRPr="00067C62" w:rsidRDefault="004E78FE" w:rsidP="004E78FE">
      <w:pPr>
        <w:spacing w:after="0" w:line="240" w:lineRule="auto"/>
        <w:rPr>
          <w:rFonts w:ascii="Arial Narrow" w:eastAsia="Times New Roman" w:hAnsi="Arial Narrow" w:cs="Times New Roman"/>
          <w:sz w:val="24"/>
          <w:szCs w:val="24"/>
          <w:lang w:eastAsia="pt-BR"/>
        </w:rPr>
      </w:pPr>
    </w:p>
    <w:p w14:paraId="5FE8A620" w14:textId="3034B36C"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PREGÃO PRESENCIAL Nº </w:t>
      </w:r>
      <w:r w:rsidR="00506957" w:rsidRPr="00067C62">
        <w:rPr>
          <w:rFonts w:ascii="Arial Narrow" w:eastAsia="Times New Roman" w:hAnsi="Arial Narrow" w:cs="Times New Roman"/>
          <w:b/>
          <w:sz w:val="24"/>
          <w:szCs w:val="24"/>
          <w:lang w:eastAsia="pt-BR"/>
        </w:rPr>
        <w:t>06</w:t>
      </w:r>
      <w:r w:rsidRPr="00067C62">
        <w:rPr>
          <w:rFonts w:ascii="Arial Narrow" w:eastAsia="Times New Roman" w:hAnsi="Arial Narrow" w:cs="Times New Roman"/>
          <w:b/>
          <w:sz w:val="24"/>
          <w:szCs w:val="24"/>
          <w:lang w:eastAsia="pt-BR"/>
        </w:rPr>
        <w:t>/202</w:t>
      </w:r>
      <w:r w:rsidR="00506957" w:rsidRPr="00067C62">
        <w:rPr>
          <w:rFonts w:ascii="Arial Narrow" w:eastAsia="Times New Roman" w:hAnsi="Arial Narrow" w:cs="Times New Roman"/>
          <w:b/>
          <w:sz w:val="24"/>
          <w:szCs w:val="24"/>
          <w:lang w:eastAsia="pt-BR"/>
        </w:rPr>
        <w:t>6</w:t>
      </w:r>
    </w:p>
    <w:p w14:paraId="7B3A07D7" w14:textId="73305CF7" w:rsidR="004E78FE" w:rsidRPr="00067C62" w:rsidRDefault="004E78FE" w:rsidP="004E78FE">
      <w:pPr>
        <w:spacing w:after="0" w:line="240" w:lineRule="auto"/>
        <w:ind w:right="-567"/>
        <w:rPr>
          <w:rFonts w:ascii="Arial Narrow" w:eastAsia="Times New Roman" w:hAnsi="Arial Narrow" w:cs="Times New Roman"/>
          <w:b/>
          <w:sz w:val="24"/>
          <w:szCs w:val="24"/>
          <w:lang w:eastAsia="pt-BR"/>
        </w:rPr>
      </w:pPr>
      <w:r w:rsidRPr="00067C62">
        <w:rPr>
          <w:rFonts w:ascii="Arial Narrow" w:eastAsia="Times New Roman" w:hAnsi="Arial Narrow" w:cs="Times New Roman"/>
          <w:b/>
          <w:sz w:val="24"/>
          <w:szCs w:val="24"/>
          <w:lang w:eastAsia="pt-BR"/>
        </w:rPr>
        <w:t xml:space="preserve">PROCESSO ADMINISTRATIVO Nº </w:t>
      </w:r>
      <w:r w:rsidR="00506957" w:rsidRPr="00067C62">
        <w:rPr>
          <w:rFonts w:ascii="Arial Narrow" w:eastAsia="Times New Roman" w:hAnsi="Arial Narrow" w:cs="Times New Roman"/>
          <w:b/>
          <w:sz w:val="24"/>
          <w:szCs w:val="24"/>
          <w:lang w:eastAsia="pt-BR"/>
        </w:rPr>
        <w:t>18</w:t>
      </w:r>
      <w:r w:rsidRPr="00067C62">
        <w:rPr>
          <w:rFonts w:ascii="Arial Narrow" w:eastAsia="Times New Roman" w:hAnsi="Arial Narrow" w:cs="Times New Roman"/>
          <w:b/>
          <w:sz w:val="24"/>
          <w:szCs w:val="24"/>
          <w:lang w:eastAsia="pt-BR"/>
        </w:rPr>
        <w:t>/202</w:t>
      </w:r>
      <w:r w:rsidR="00506957" w:rsidRPr="00067C62">
        <w:rPr>
          <w:rFonts w:ascii="Arial Narrow" w:eastAsia="Times New Roman" w:hAnsi="Arial Narrow" w:cs="Times New Roman"/>
          <w:b/>
          <w:sz w:val="24"/>
          <w:szCs w:val="24"/>
          <w:lang w:eastAsia="pt-BR"/>
        </w:rPr>
        <w:t>6</w:t>
      </w:r>
    </w:p>
    <w:p w14:paraId="28B34918" w14:textId="77777777" w:rsidR="004E78FE" w:rsidRPr="00067C62" w:rsidRDefault="004E78FE" w:rsidP="004E78FE">
      <w:pPr>
        <w:spacing w:after="0" w:line="240" w:lineRule="auto"/>
        <w:jc w:val="both"/>
        <w:rPr>
          <w:rFonts w:ascii="Arial Narrow" w:eastAsia="Times New Roman" w:hAnsi="Arial Narrow" w:cs="Arial"/>
          <w:b/>
          <w:sz w:val="24"/>
          <w:szCs w:val="24"/>
          <w:lang w:eastAsia="pt-BR"/>
        </w:rPr>
      </w:pPr>
    </w:p>
    <w:p w14:paraId="0107E37B" w14:textId="77777777" w:rsidR="004E78FE" w:rsidRPr="00067C62" w:rsidRDefault="004E78FE" w:rsidP="004E78FE">
      <w:pPr>
        <w:spacing w:after="0" w:line="240" w:lineRule="auto"/>
        <w:jc w:val="both"/>
        <w:rPr>
          <w:rFonts w:ascii="Arial Narrow" w:eastAsia="Times New Roman" w:hAnsi="Arial Narrow" w:cs="Arial"/>
          <w:b/>
          <w:sz w:val="24"/>
          <w:szCs w:val="24"/>
          <w:lang w:eastAsia="pt-BR"/>
        </w:rPr>
      </w:pPr>
    </w:p>
    <w:p w14:paraId="26AE9D48" w14:textId="77777777" w:rsidR="004E78FE" w:rsidRPr="00067C62" w:rsidRDefault="004E78FE" w:rsidP="004E78FE">
      <w:pPr>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 xml:space="preserve">A Empresa _______________________, inscrita no CNPJ nº ____________, com sede à ___________, declara que, que caso seja vencedora do certame, nomeia e constitui como seu(a) preposto(a), </w:t>
      </w:r>
      <w:r w:rsidRPr="00067C62">
        <w:rPr>
          <w:rFonts w:ascii="Arial Narrow" w:eastAsia="Times New Roman" w:hAnsi="Arial Narrow" w:cs="Times New Roman"/>
          <w:sz w:val="24"/>
          <w:szCs w:val="24"/>
          <w:lang w:eastAsia="pt-BR"/>
        </w:rPr>
        <w:t xml:space="preserve">o(a) Senhor(a)........................................., </w:t>
      </w:r>
      <w:r w:rsidRPr="00067C62">
        <w:rPr>
          <w:rFonts w:ascii="Arial Narrow" w:eastAsia="Times New Roman" w:hAnsi="Arial Narrow" w:cs="Arial"/>
          <w:sz w:val="24"/>
          <w:szCs w:val="24"/>
          <w:lang w:eastAsia="pt-BR"/>
        </w:rPr>
        <w:t>brasileiro (a), estado civil, profissão,</w:t>
      </w:r>
      <w:r w:rsidRPr="00067C62">
        <w:rPr>
          <w:rFonts w:ascii="Arial Narrow" w:eastAsia="Times New Roman" w:hAnsi="Arial Narrow" w:cs="Times New Roman"/>
          <w:sz w:val="24"/>
          <w:szCs w:val="24"/>
          <w:lang w:eastAsia="pt-BR"/>
        </w:rPr>
        <w:t xml:space="preserve"> portador(a) do RG n° .........................., inscrito(a) no CPF/MF sob n.º..................................., </w:t>
      </w:r>
      <w:r w:rsidRPr="00067C62">
        <w:rPr>
          <w:rFonts w:ascii="Arial Narrow" w:eastAsia="Times New Roman" w:hAnsi="Arial Narrow" w:cs="Arial"/>
          <w:sz w:val="24"/>
          <w:szCs w:val="24"/>
          <w:lang w:eastAsia="pt-BR"/>
        </w:rPr>
        <w:t xml:space="preserve"> residente e domiciliado (a) à ________________, na cidade de __________, estado de ___________, como responsável para acompanhar a execução do Contrato ou instrumento equivalente, e todos os atos necessários ao cumprimento das obrigações assumidas diante da participação neste certame, bem como representá-la em todos os demais atos que se relacionem à finalidade específica desta nomeação.</w:t>
      </w:r>
    </w:p>
    <w:p w14:paraId="13D4A475" w14:textId="77777777" w:rsidR="004E78FE" w:rsidRPr="00067C62" w:rsidRDefault="004E78FE" w:rsidP="004E78FE">
      <w:pPr>
        <w:spacing w:after="0" w:line="240" w:lineRule="auto"/>
        <w:jc w:val="both"/>
        <w:rPr>
          <w:rFonts w:ascii="Arial Narrow" w:eastAsia="Times New Roman" w:hAnsi="Arial Narrow" w:cs="Arial"/>
          <w:sz w:val="24"/>
          <w:szCs w:val="24"/>
          <w:lang w:eastAsia="pt-BR"/>
        </w:rPr>
      </w:pPr>
    </w:p>
    <w:p w14:paraId="5FB5DE8D" w14:textId="77777777" w:rsidR="004E78FE" w:rsidRPr="00067C62" w:rsidRDefault="004E78FE" w:rsidP="004E78FE">
      <w:pPr>
        <w:spacing w:after="0" w:line="240" w:lineRule="auto"/>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Declarando ainda que, o contrato e todas as informações pertinentes devem ser direcionadas para o e-mail: _____________________.</w:t>
      </w:r>
    </w:p>
    <w:p w14:paraId="5F27B8B3"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p>
    <w:p w14:paraId="11E59BB9"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p>
    <w:p w14:paraId="3093C2E1" w14:textId="2D9BA4A6"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 ...... de ........... de 202</w:t>
      </w:r>
      <w:r w:rsidR="00506957" w:rsidRPr="00067C62">
        <w:rPr>
          <w:rFonts w:ascii="Arial Narrow" w:eastAsia="Times New Roman" w:hAnsi="Arial Narrow" w:cs="Arial"/>
          <w:sz w:val="24"/>
          <w:szCs w:val="24"/>
          <w:lang w:eastAsia="pt-BR"/>
        </w:rPr>
        <w:t>6</w:t>
      </w:r>
    </w:p>
    <w:p w14:paraId="2FA7EDD5"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p>
    <w:p w14:paraId="585BD1C7"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p>
    <w:p w14:paraId="558BB17C"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_______________________________</w:t>
      </w:r>
    </w:p>
    <w:p w14:paraId="6B24B4FD"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(Nome da empresa)</w:t>
      </w:r>
    </w:p>
    <w:p w14:paraId="7A405108"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p>
    <w:p w14:paraId="10719B51" w14:textId="77777777" w:rsidR="004E78FE" w:rsidRPr="00067C62" w:rsidRDefault="004E78FE" w:rsidP="004E78FE">
      <w:pPr>
        <w:spacing w:after="0" w:line="240" w:lineRule="auto"/>
        <w:ind w:left="284" w:firstLine="1843"/>
        <w:jc w:val="both"/>
        <w:rPr>
          <w:rFonts w:ascii="Arial Narrow" w:eastAsia="Times New Roman" w:hAnsi="Arial Narrow" w:cs="Arial"/>
          <w:sz w:val="24"/>
          <w:szCs w:val="24"/>
          <w:lang w:eastAsia="pt-BR"/>
        </w:rPr>
      </w:pPr>
    </w:p>
    <w:p w14:paraId="71602C31" w14:textId="77777777" w:rsidR="004E78FE" w:rsidRPr="00067C62" w:rsidRDefault="004E78FE" w:rsidP="004E78FE">
      <w:pPr>
        <w:spacing w:after="0" w:line="240" w:lineRule="auto"/>
        <w:ind w:left="284" w:firstLine="1843"/>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_______________________________</w:t>
      </w:r>
    </w:p>
    <w:p w14:paraId="118C55BB" w14:textId="77777777" w:rsidR="004E78FE" w:rsidRPr="00067C62" w:rsidRDefault="004E78FE" w:rsidP="004E78FE">
      <w:pPr>
        <w:spacing w:after="0" w:line="240" w:lineRule="auto"/>
        <w:ind w:left="284" w:firstLine="1843"/>
        <w:jc w:val="both"/>
        <w:rPr>
          <w:rFonts w:ascii="Arial Narrow" w:eastAsia="Times New Roman" w:hAnsi="Arial Narrow" w:cs="Arial"/>
          <w:b/>
          <w:bCs/>
          <w:color w:val="000000" w:themeColor="text1"/>
          <w:sz w:val="24"/>
          <w:szCs w:val="24"/>
          <w:lang w:eastAsia="pt-BR"/>
        </w:rPr>
      </w:pPr>
      <w:r w:rsidRPr="00067C62">
        <w:rPr>
          <w:rFonts w:ascii="Arial Narrow" w:eastAsia="Times New Roman" w:hAnsi="Arial Narrow" w:cs="Arial"/>
          <w:sz w:val="24"/>
          <w:szCs w:val="24"/>
          <w:lang w:eastAsia="pt-BR"/>
        </w:rPr>
        <w:t xml:space="preserve">(Nome e assinatura do representante legal da empresa, com a indicação da qualidade de sócio/gerente/diretor/procurador) </w:t>
      </w:r>
      <w:r w:rsidRPr="00067C62">
        <w:rPr>
          <w:rFonts w:ascii="Arial Narrow" w:eastAsia="Times New Roman" w:hAnsi="Arial Narrow" w:cs="Arial"/>
          <w:b/>
          <w:bCs/>
          <w:color w:val="000000" w:themeColor="text1"/>
          <w:sz w:val="24"/>
          <w:szCs w:val="24"/>
          <w:lang w:eastAsia="pt-BR"/>
        </w:rPr>
        <w:t>(confirmar poderes no contrato social ou procuração.)</w:t>
      </w:r>
    </w:p>
    <w:p w14:paraId="4FC19936" w14:textId="77777777" w:rsidR="004E78FE" w:rsidRPr="00067C62" w:rsidRDefault="004E78FE" w:rsidP="004E78FE">
      <w:pPr>
        <w:spacing w:after="0" w:line="240" w:lineRule="auto"/>
        <w:ind w:left="284" w:right="-567" w:firstLine="1843"/>
        <w:jc w:val="both"/>
        <w:rPr>
          <w:rFonts w:ascii="Arial Narrow" w:eastAsia="Times New Roman" w:hAnsi="Arial Narrow" w:cs="Arial"/>
          <w:color w:val="FF0000"/>
          <w:sz w:val="24"/>
          <w:szCs w:val="24"/>
          <w:lang w:eastAsia="pt-BR"/>
        </w:rPr>
      </w:pPr>
    </w:p>
    <w:p w14:paraId="511F81E3" w14:textId="77777777" w:rsidR="004E78FE" w:rsidRPr="00067C62" w:rsidRDefault="004E78FE" w:rsidP="004E78FE">
      <w:pPr>
        <w:spacing w:after="0" w:line="240" w:lineRule="auto"/>
        <w:ind w:left="284" w:right="-567" w:firstLine="1843"/>
        <w:jc w:val="both"/>
        <w:rPr>
          <w:rFonts w:ascii="Arial Narrow" w:eastAsia="Times New Roman" w:hAnsi="Arial Narrow" w:cs="Arial"/>
          <w:color w:val="FF0000"/>
          <w:sz w:val="24"/>
          <w:szCs w:val="24"/>
          <w:lang w:eastAsia="pt-BR"/>
        </w:rPr>
      </w:pPr>
    </w:p>
    <w:p w14:paraId="40C6B011" w14:textId="77777777" w:rsidR="004E78FE" w:rsidRPr="00067C62" w:rsidRDefault="004E78FE" w:rsidP="004E78FE">
      <w:pPr>
        <w:spacing w:after="0" w:line="240" w:lineRule="auto"/>
        <w:ind w:left="284" w:right="-567" w:firstLine="1843"/>
        <w:jc w:val="both"/>
        <w:rPr>
          <w:rFonts w:ascii="Arial Narrow" w:eastAsia="Times New Roman" w:hAnsi="Arial Narrow" w:cs="Arial"/>
          <w:color w:val="FF0000"/>
          <w:sz w:val="24"/>
          <w:szCs w:val="24"/>
          <w:lang w:eastAsia="pt-BR"/>
        </w:rPr>
      </w:pPr>
    </w:p>
    <w:p w14:paraId="215D4469" w14:textId="77777777" w:rsidR="004E78FE" w:rsidRPr="00067C62" w:rsidRDefault="004E78FE" w:rsidP="004E78FE">
      <w:pPr>
        <w:spacing w:after="0" w:line="240" w:lineRule="auto"/>
        <w:ind w:left="284" w:right="-567" w:firstLine="1843"/>
        <w:jc w:val="both"/>
        <w:rPr>
          <w:rFonts w:ascii="Arial Narrow" w:eastAsia="Times New Roman" w:hAnsi="Arial Narrow" w:cs="Arial"/>
          <w:sz w:val="24"/>
          <w:szCs w:val="24"/>
          <w:lang w:eastAsia="pt-BR"/>
        </w:rPr>
      </w:pPr>
      <w:r w:rsidRPr="00067C62">
        <w:rPr>
          <w:rFonts w:ascii="Arial Narrow" w:eastAsia="Times New Roman" w:hAnsi="Arial Narrow" w:cs="Arial"/>
          <w:sz w:val="24"/>
          <w:szCs w:val="24"/>
          <w:lang w:eastAsia="pt-BR"/>
        </w:rPr>
        <w:t>__________________________________________</w:t>
      </w:r>
    </w:p>
    <w:p w14:paraId="12162785" w14:textId="77777777" w:rsidR="004E78FE" w:rsidRPr="00067C62" w:rsidRDefault="004E78FE" w:rsidP="004E78FE">
      <w:pPr>
        <w:tabs>
          <w:tab w:val="left" w:pos="952"/>
          <w:tab w:val="left" w:pos="1237"/>
          <w:tab w:val="left" w:pos="1537"/>
          <w:tab w:val="left" w:pos="1792"/>
          <w:tab w:val="left" w:pos="2047"/>
          <w:tab w:val="left" w:pos="2362"/>
          <w:tab w:val="left" w:pos="2617"/>
          <w:tab w:val="left" w:leader="underscore" w:pos="7733"/>
        </w:tabs>
        <w:suppressAutoHyphens/>
        <w:autoSpaceDN w:val="0"/>
        <w:spacing w:after="0"/>
        <w:ind w:left="397"/>
        <w:jc w:val="center"/>
        <w:textAlignment w:val="baseline"/>
        <w:rPr>
          <w:rFonts w:ascii="Arial Narrow" w:eastAsia="Times New Roman" w:hAnsi="Arial Narrow" w:cs="Calibri"/>
          <w:b/>
          <w:bCs/>
          <w:color w:val="000000"/>
          <w:kern w:val="3"/>
          <w:sz w:val="24"/>
          <w:szCs w:val="24"/>
          <w:lang w:eastAsia="zh-CN"/>
        </w:rPr>
      </w:pPr>
      <w:r w:rsidRPr="00067C62">
        <w:rPr>
          <w:rFonts w:ascii="Arial Narrow" w:eastAsia="Times New Roman" w:hAnsi="Arial Narrow" w:cs="Arial"/>
          <w:sz w:val="24"/>
          <w:szCs w:val="24"/>
          <w:lang w:eastAsia="pt-BR"/>
        </w:rPr>
        <w:t>(Nome e assinatura do preposto</w:t>
      </w:r>
    </w:p>
    <w:sectPr w:rsidR="004E78FE" w:rsidRPr="00067C62" w:rsidSect="0003115D">
      <w:headerReference w:type="even" r:id="rId79"/>
      <w:headerReference w:type="default" r:id="rId80"/>
      <w:footerReference w:type="default" r:id="rId81"/>
      <w:headerReference w:type="first" r:id="rId82"/>
      <w:pgSz w:w="11906" w:h="16838"/>
      <w:pgMar w:top="142" w:right="1558" w:bottom="1417" w:left="1701" w:header="708" w:footer="2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2A2C7" w14:textId="77777777" w:rsidR="009E717D" w:rsidRDefault="009E717D">
      <w:pPr>
        <w:spacing w:after="0" w:line="240" w:lineRule="auto"/>
      </w:pPr>
      <w:r>
        <w:separator/>
      </w:r>
    </w:p>
  </w:endnote>
  <w:endnote w:type="continuationSeparator" w:id="0">
    <w:p w14:paraId="2F6241ED" w14:textId="77777777" w:rsidR="009E717D" w:rsidRDefault="009E7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Narrow"/>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Bold">
    <w:altName w:val="Times New Roman"/>
    <w:panose1 w:val="00000000000000000000"/>
    <w:charset w:val="00"/>
    <w:family w:val="roman"/>
    <w:notTrueType/>
    <w:pitch w:val="default"/>
  </w:font>
  <w:font w:name="ArialItalic">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IDFont+F1">
    <w:altName w:val="Calibri"/>
    <w:panose1 w:val="00000000000000000000"/>
    <w:charset w:val="00"/>
    <w:family w:val="roman"/>
    <w:notTrueType/>
    <w:pitch w:val="default"/>
  </w:font>
  <w:font w:name="Arial MT">
    <w:altName w:val="Arial"/>
    <w:charset w:val="01"/>
    <w:family w:val="swiss"/>
    <w:pitch w:val="variable"/>
  </w:font>
  <w:font w:name="Humanst521 BT">
    <w:altName w:val="Lucida Sans Unicode"/>
    <w:charset w:val="00"/>
    <w:family w:val="swiss"/>
    <w:pitch w:val="variable"/>
    <w:sig w:usb0="00000001" w:usb1="00000000" w:usb2="00000000" w:usb3="00000000" w:csb0="0000001B" w:csb1="00000000"/>
  </w:font>
  <w:font w:name="AvantGarde Bk BT">
    <w:altName w:val="Century Gothic"/>
    <w:charset w:val="00"/>
    <w:family w:val="swiss"/>
    <w:pitch w:val="variable"/>
    <w:sig w:usb0="00000001"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B3D6B" w14:textId="77777777" w:rsidR="00A04617" w:rsidRDefault="00A04617" w:rsidP="00BE4E54">
    <w:pPr>
      <w:pStyle w:val="Rodap"/>
      <w:jc w:val="center"/>
      <w:rPr>
        <w:rFonts w:ascii="Arial Narrow" w:hAnsi="Arial Narrow"/>
        <w:sz w:val="20"/>
      </w:rPr>
    </w:pPr>
  </w:p>
  <w:p w14:paraId="084FF370" w14:textId="77777777" w:rsidR="00A04617" w:rsidRPr="009934D4" w:rsidRDefault="00A04617" w:rsidP="00BE4E54">
    <w:pPr>
      <w:pStyle w:val="Rodap"/>
      <w:jc w:val="center"/>
      <w:rPr>
        <w:rFonts w:ascii="Arial Narrow" w:hAnsi="Arial Narrow"/>
      </w:rPr>
    </w:pPr>
    <w:r>
      <w:rPr>
        <w:rFonts w:ascii="Arial Narrow" w:hAnsi="Arial Narrow"/>
        <w:sz w:val="20"/>
      </w:rPr>
      <w:t>Rua Barão do Rio Branco</w:t>
    </w:r>
    <w:r w:rsidRPr="009934D4">
      <w:rPr>
        <w:rFonts w:ascii="Arial Narrow" w:hAnsi="Arial Narrow"/>
        <w:sz w:val="20"/>
      </w:rPr>
      <w:t xml:space="preserve">, nº </w:t>
    </w:r>
    <w:r>
      <w:rPr>
        <w:rFonts w:ascii="Arial Narrow" w:hAnsi="Arial Narrow"/>
        <w:sz w:val="20"/>
      </w:rPr>
      <w:t>344</w:t>
    </w:r>
    <w:r w:rsidRPr="009934D4">
      <w:rPr>
        <w:rFonts w:ascii="Arial Narrow" w:hAnsi="Arial Narrow"/>
        <w:sz w:val="20"/>
      </w:rPr>
      <w:t xml:space="preserve"> - </w:t>
    </w:r>
    <w:r w:rsidRPr="009934D4">
      <w:rPr>
        <w:rFonts w:ascii="Arial Narrow" w:hAnsi="Arial Narrow"/>
        <w:sz w:val="20"/>
      </w:rPr>
      <w:sym w:font="Wingdings" w:char="F028"/>
    </w:r>
    <w:r w:rsidRPr="009934D4">
      <w:rPr>
        <w:rFonts w:ascii="Arial Narrow" w:hAnsi="Arial Narrow"/>
        <w:sz w:val="20"/>
      </w:rPr>
      <w:t xml:space="preserve"> (</w:t>
    </w:r>
    <w:r>
      <w:rPr>
        <w:rFonts w:ascii="Arial Narrow" w:hAnsi="Arial Narrow"/>
        <w:sz w:val="20"/>
      </w:rPr>
      <w:t>43</w:t>
    </w:r>
    <w:r w:rsidRPr="009934D4">
      <w:rPr>
        <w:rFonts w:ascii="Arial Narrow" w:hAnsi="Arial Narrow"/>
        <w:sz w:val="20"/>
      </w:rPr>
      <w:t xml:space="preserve">) </w:t>
    </w:r>
    <w:r>
      <w:rPr>
        <w:rFonts w:ascii="Arial Narrow" w:hAnsi="Arial Narrow"/>
        <w:sz w:val="20"/>
      </w:rPr>
      <w:t>3623</w:t>
    </w:r>
    <w:r w:rsidRPr="009934D4">
      <w:rPr>
        <w:rFonts w:ascii="Arial Narrow" w:hAnsi="Arial Narrow"/>
        <w:sz w:val="20"/>
      </w:rPr>
      <w:t>-</w:t>
    </w:r>
    <w:r>
      <w:rPr>
        <w:rFonts w:ascii="Arial Narrow" w:hAnsi="Arial Narrow"/>
        <w:sz w:val="20"/>
      </w:rPr>
      <w:t>2232</w:t>
    </w:r>
    <w:r w:rsidRPr="009934D4">
      <w:rPr>
        <w:rFonts w:ascii="Arial Narrow" w:hAnsi="Arial Narrow"/>
        <w:sz w:val="20"/>
      </w:rPr>
      <w:t xml:space="preserve"> - CEP </w:t>
    </w:r>
    <w:r>
      <w:rPr>
        <w:rFonts w:ascii="Arial Narrow" w:hAnsi="Arial Narrow"/>
        <w:sz w:val="20"/>
      </w:rPr>
      <w:t>86.160</w:t>
    </w:r>
    <w:r w:rsidRPr="009934D4">
      <w:rPr>
        <w:rFonts w:ascii="Arial Narrow" w:hAnsi="Arial Narrow"/>
        <w:sz w:val="20"/>
      </w:rPr>
      <w:t xml:space="preserve">-000 - </w:t>
    </w:r>
    <w:r>
      <w:rPr>
        <w:rFonts w:ascii="Arial Narrow" w:hAnsi="Arial Narrow"/>
        <w:sz w:val="20"/>
      </w:rPr>
      <w:t>Porecatu</w:t>
    </w:r>
    <w:r w:rsidRPr="009934D4">
      <w:rPr>
        <w:rFonts w:ascii="Arial Narrow" w:hAnsi="Arial Narrow"/>
        <w:sz w:val="20"/>
      </w:rPr>
      <w:t>/</w:t>
    </w:r>
    <w:r>
      <w:rPr>
        <w:rFonts w:ascii="Arial Narrow" w:hAnsi="Arial Narrow"/>
        <w:sz w:val="20"/>
      </w:rPr>
      <w:t>PR</w:t>
    </w:r>
  </w:p>
  <w:p w14:paraId="7E3AC0B0" w14:textId="77777777" w:rsidR="00A04617" w:rsidRPr="00745467" w:rsidRDefault="00A04617" w:rsidP="0017622A">
    <w:pPr>
      <w:pStyle w:val="Rodap"/>
      <w:jc w:val="right"/>
      <w:rPr>
        <w:rFonts w:ascii="Arial Narrow" w:hAnsi="Arial Narrow"/>
        <w:sz w:val="18"/>
        <w:szCs w:val="18"/>
      </w:rPr>
    </w:pPr>
    <w:r w:rsidRPr="00745467">
      <w:rPr>
        <w:rFonts w:ascii="Arial Narrow" w:hAnsi="Arial Narrow"/>
        <w:sz w:val="18"/>
        <w:szCs w:val="18"/>
      </w:rPr>
      <w:t xml:space="preserve">Página </w:t>
    </w:r>
    <w:r w:rsidRPr="00745467">
      <w:rPr>
        <w:rFonts w:ascii="Arial Narrow" w:hAnsi="Arial Narrow"/>
        <w:b/>
        <w:bCs/>
        <w:sz w:val="18"/>
        <w:szCs w:val="18"/>
      </w:rPr>
      <w:fldChar w:fldCharType="begin"/>
    </w:r>
    <w:r w:rsidRPr="00745467">
      <w:rPr>
        <w:rFonts w:ascii="Arial Narrow" w:hAnsi="Arial Narrow"/>
        <w:b/>
        <w:bCs/>
        <w:sz w:val="18"/>
        <w:szCs w:val="18"/>
      </w:rPr>
      <w:instrText>PAGE</w:instrText>
    </w:r>
    <w:r w:rsidRPr="00745467">
      <w:rPr>
        <w:rFonts w:ascii="Arial Narrow" w:hAnsi="Arial Narrow"/>
        <w:b/>
        <w:bCs/>
        <w:sz w:val="18"/>
        <w:szCs w:val="18"/>
      </w:rPr>
      <w:fldChar w:fldCharType="separate"/>
    </w:r>
    <w:r>
      <w:rPr>
        <w:rFonts w:ascii="Arial Narrow" w:hAnsi="Arial Narrow"/>
        <w:b/>
        <w:bCs/>
        <w:noProof/>
        <w:sz w:val="18"/>
        <w:szCs w:val="18"/>
      </w:rPr>
      <w:t>116</w:t>
    </w:r>
    <w:r w:rsidRPr="00745467">
      <w:rPr>
        <w:rFonts w:ascii="Arial Narrow" w:hAnsi="Arial Narrow"/>
        <w:b/>
        <w:bCs/>
        <w:sz w:val="18"/>
        <w:szCs w:val="18"/>
      </w:rPr>
      <w:fldChar w:fldCharType="end"/>
    </w:r>
    <w:r w:rsidRPr="00745467">
      <w:rPr>
        <w:rFonts w:ascii="Arial Narrow" w:hAnsi="Arial Narrow"/>
        <w:sz w:val="18"/>
        <w:szCs w:val="18"/>
      </w:rPr>
      <w:t xml:space="preserve"> de </w:t>
    </w:r>
    <w:r w:rsidRPr="00745467">
      <w:rPr>
        <w:rFonts w:ascii="Arial Narrow" w:hAnsi="Arial Narrow"/>
        <w:b/>
        <w:bCs/>
        <w:sz w:val="18"/>
        <w:szCs w:val="18"/>
      </w:rPr>
      <w:fldChar w:fldCharType="begin"/>
    </w:r>
    <w:r w:rsidRPr="00745467">
      <w:rPr>
        <w:rFonts w:ascii="Arial Narrow" w:hAnsi="Arial Narrow"/>
        <w:b/>
        <w:bCs/>
        <w:sz w:val="18"/>
        <w:szCs w:val="18"/>
      </w:rPr>
      <w:instrText>NUMPAGES</w:instrText>
    </w:r>
    <w:r w:rsidRPr="00745467">
      <w:rPr>
        <w:rFonts w:ascii="Arial Narrow" w:hAnsi="Arial Narrow"/>
        <w:b/>
        <w:bCs/>
        <w:sz w:val="18"/>
        <w:szCs w:val="18"/>
      </w:rPr>
      <w:fldChar w:fldCharType="separate"/>
    </w:r>
    <w:r>
      <w:rPr>
        <w:rFonts w:ascii="Arial Narrow" w:hAnsi="Arial Narrow"/>
        <w:b/>
        <w:bCs/>
        <w:noProof/>
        <w:sz w:val="18"/>
        <w:szCs w:val="18"/>
      </w:rPr>
      <w:t>116</w:t>
    </w:r>
    <w:r w:rsidRPr="00745467">
      <w:rPr>
        <w:rFonts w:ascii="Arial Narrow" w:hAnsi="Arial Narrow"/>
        <w:b/>
        <w:bCs/>
        <w:sz w:val="18"/>
        <w:szCs w:val="18"/>
      </w:rPr>
      <w:fldChar w:fldCharType="end"/>
    </w:r>
  </w:p>
  <w:p w14:paraId="2EFF1833" w14:textId="77777777" w:rsidR="00A04617" w:rsidRDefault="00A04617"/>
  <w:p w14:paraId="0B502489" w14:textId="77777777" w:rsidR="00A04617" w:rsidRDefault="00A0461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5017094"/>
      <w:docPartObj>
        <w:docPartGallery w:val="Page Numbers (Bottom of Page)"/>
        <w:docPartUnique/>
      </w:docPartObj>
    </w:sdtPr>
    <w:sdtEndPr/>
    <w:sdtContent>
      <w:p w14:paraId="18042B55" w14:textId="77777777" w:rsidR="00BC5764" w:rsidRDefault="00BC5764">
        <w:pPr>
          <w:pStyle w:val="Rodap"/>
          <w:jc w:val="right"/>
        </w:pPr>
        <w:r>
          <w:fldChar w:fldCharType="begin"/>
        </w:r>
        <w:r>
          <w:instrText>PAGE   \* MERGEFORMAT</w:instrText>
        </w:r>
        <w:r>
          <w:fldChar w:fldCharType="separate"/>
        </w:r>
        <w:r w:rsidR="009372C5">
          <w:rPr>
            <w:noProof/>
          </w:rPr>
          <w:t>43</w:t>
        </w:r>
        <w:r>
          <w:fldChar w:fldCharType="end"/>
        </w:r>
      </w:p>
    </w:sdtContent>
  </w:sdt>
  <w:p w14:paraId="72FF24DB" w14:textId="77777777" w:rsidR="00BC5764" w:rsidRDefault="00BC576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E054A" w14:textId="77777777" w:rsidR="009E717D" w:rsidRDefault="009E717D">
      <w:pPr>
        <w:spacing w:after="0" w:line="240" w:lineRule="auto"/>
      </w:pPr>
      <w:r>
        <w:separator/>
      </w:r>
    </w:p>
  </w:footnote>
  <w:footnote w:type="continuationSeparator" w:id="0">
    <w:p w14:paraId="5AF6EB21" w14:textId="77777777" w:rsidR="009E717D" w:rsidRDefault="009E717D">
      <w:pPr>
        <w:spacing w:after="0" w:line="240" w:lineRule="auto"/>
      </w:pPr>
      <w:r>
        <w:continuationSeparator/>
      </w:r>
    </w:p>
  </w:footnote>
  <w:footnote w:id="1">
    <w:p w14:paraId="284DD1A8" w14:textId="77777777" w:rsidR="008822BF" w:rsidRDefault="008822BF" w:rsidP="008822BF">
      <w:pPr>
        <w:pStyle w:val="Textodenotaderodap"/>
        <w:ind w:right="-425"/>
        <w:jc w:val="both"/>
        <w:rPr>
          <w:rFonts w:ascii="Bookman Old Style" w:hAnsi="Bookman Old Style"/>
          <w:sz w:val="18"/>
          <w:szCs w:val="18"/>
        </w:rPr>
      </w:pPr>
      <w:r>
        <w:rPr>
          <w:rStyle w:val="Refdenotaderodap"/>
          <w:rFonts w:ascii="Bookman Old Style" w:hAnsi="Bookman Old Style"/>
          <w:b/>
          <w:bCs/>
          <w:color w:val="FF0000"/>
          <w:sz w:val="16"/>
          <w:szCs w:val="16"/>
        </w:rPr>
        <w:footnoteRef/>
      </w:r>
      <w:r>
        <w:rPr>
          <w:rFonts w:ascii="Bookman Old Style" w:hAnsi="Bookman Old Style"/>
          <w:sz w:val="16"/>
          <w:szCs w:val="16"/>
        </w:rPr>
        <w:t xml:space="preserve"> </w:t>
      </w:r>
      <w:hyperlink r:id="rId1" w:anchor=":~:text=Art.%2090.%20A,aceito%20pela%20Administra%C3%A7%C3%A3o." w:history="1">
        <w:r>
          <w:rPr>
            <w:rStyle w:val="Hyperlink"/>
            <w:rFonts w:ascii="Bookman Old Style" w:hAnsi="Bookman Old Style"/>
            <w:b/>
            <w:bCs/>
            <w:sz w:val="16"/>
            <w:szCs w:val="16"/>
          </w:rPr>
          <w:t>Lei n.º 14.133, de 1º de abril de 2021, art. 90, § 1º</w:t>
        </w:r>
      </w:hyperlink>
      <w:r>
        <w:rPr>
          <w:rFonts w:ascii="Bookman Old Style" w:hAnsi="Bookman Old Style"/>
          <w:sz w:val="16"/>
          <w:szCs w:val="16"/>
        </w:rPr>
        <w:t xml:space="preserve"> - § 1º O prazo de convocação poderá ser prorrogado 1 (uma) vez, por igual período, mediante solicitação da parte durante seu transcurso, devidamente justificada, e desde que o motivo apresentado seja aceito pela Administração.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5BCEB" w14:textId="77777777" w:rsidR="00A04617" w:rsidRDefault="00A04617" w:rsidP="008F5311">
    <w:pPr>
      <w:pStyle w:val="Cabealho"/>
      <w:jc w:val="center"/>
    </w:pPr>
    <w:r>
      <w:object w:dxaOrig="1185" w:dyaOrig="990" w14:anchorId="0023BE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25pt;height:49.5pt" fillcolor="window">
          <v:imagedata r:id="rId1" o:title=""/>
        </v:shape>
        <o:OLEObject Type="Embed" ProgID="CorelDRAW.Graphic.6" ShapeID="_x0000_i1025" DrawAspect="Content" ObjectID="_1836106306" r:id="rId2"/>
      </w:object>
    </w:r>
  </w:p>
  <w:p w14:paraId="523D82AD" w14:textId="77777777" w:rsidR="00A04617" w:rsidRPr="004A6A11" w:rsidRDefault="00A04617" w:rsidP="008F5311">
    <w:pPr>
      <w:pStyle w:val="Cabealho"/>
      <w:jc w:val="center"/>
      <w:rPr>
        <w:sz w:val="36"/>
        <w:szCs w:val="36"/>
      </w:rPr>
    </w:pPr>
    <w:r w:rsidRPr="004A6A11">
      <w:rPr>
        <w:sz w:val="36"/>
        <w:szCs w:val="36"/>
      </w:rPr>
      <w:t>PREFEITURA DO MUNICÍPIO DE PORECATU</w:t>
    </w:r>
  </w:p>
  <w:p w14:paraId="1CCB0017" w14:textId="77777777" w:rsidR="00A04617" w:rsidRPr="004A6A11" w:rsidRDefault="00A04617" w:rsidP="008F5311">
    <w:pPr>
      <w:pStyle w:val="Cabealho"/>
      <w:jc w:val="center"/>
      <w:rPr>
        <w:sz w:val="36"/>
        <w:szCs w:val="36"/>
      </w:rPr>
    </w:pPr>
    <w:r w:rsidRPr="004A6A11">
      <w:rPr>
        <w:sz w:val="36"/>
        <w:szCs w:val="36"/>
      </w:rPr>
      <w:t>Estado do Paraná</w:t>
    </w:r>
  </w:p>
  <w:p w14:paraId="32CF32A5" w14:textId="77777777" w:rsidR="00A04617" w:rsidRPr="008F5311" w:rsidRDefault="00A04617" w:rsidP="008F5311">
    <w:pPr>
      <w:pStyle w:val="Cabealho"/>
      <w:jc w:val="center"/>
      <w:rPr>
        <w:b/>
      </w:rPr>
    </w:pPr>
    <w:r>
      <w:rPr>
        <w: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C19C7" w14:textId="77777777" w:rsidR="00BC5764" w:rsidRDefault="009E717D">
    <w:pPr>
      <w:pStyle w:val="Cabealho"/>
    </w:pPr>
    <w:r>
      <w:rPr>
        <w:noProof/>
      </w:rPr>
      <w:pict w14:anchorId="5B8F52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130735" o:spid="_x0000_s1035" type="#_x0000_t136" style="position:absolute;margin-left:0;margin-top:0;width:561pt;height:48pt;rotation:315;z-index:-251655168;mso-position-horizontal:center;mso-position-horizontal-relative:margin;mso-position-vertical:center;mso-position-vertical-relative:margin" o:allowincell="f" fillcolor="#c4bc96 [2414]" stroked="f">
          <v:fill opacity=".5"/>
          <v:textpath style="font-family:&quot;Calibri&quot;;font-size:40pt" string="MATERIAL TRABALHADO EM AUL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06968" w14:textId="0726470E" w:rsidR="00BC5764" w:rsidRDefault="00BC5764" w:rsidP="00A9061B">
    <w:pPr>
      <w:jc w:val="center"/>
    </w:pPr>
    <w:r>
      <w:rPr>
        <w:rFonts w:ascii="Humanst521 BT" w:hAnsi="Humanst521 BT"/>
        <w:b/>
        <w:sz w:val="30"/>
        <w:szCs w:val="30"/>
      </w:rPr>
      <w:t>PREFEITURA DO MUNICÍPIO DE PORECATU</w:t>
    </w:r>
    <w:r>
      <w:rPr>
        <w:noProof/>
        <w:lang w:eastAsia="pt-BR"/>
      </w:rPr>
      <w:drawing>
        <wp:inline distT="0" distB="0" distL="0" distR="0" wp14:anchorId="05428186" wp14:editId="636FB304">
          <wp:extent cx="847725" cy="771525"/>
          <wp:effectExtent l="0" t="0" r="9525" b="9525"/>
          <wp:docPr id="1586861694" name="Imagem 1586861694" descr="brasao vazado conto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ao vazado contorn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847725" cy="771525"/>
                  </a:xfrm>
                  <a:prstGeom prst="rect">
                    <a:avLst/>
                  </a:prstGeom>
                  <a:noFill/>
                  <a:ln>
                    <a:noFill/>
                  </a:ln>
                </pic:spPr>
              </pic:pic>
            </a:graphicData>
          </a:graphic>
        </wp:inline>
      </w:drawing>
    </w:r>
    <w:r w:rsidRPr="002D6856">
      <w:rPr>
        <w:rFonts w:ascii="AvantGarde Bk BT" w:hAnsi="AvantGarde Bk BT"/>
        <w:b/>
      </w:rPr>
      <w:t xml:space="preserve"> </w:t>
    </w:r>
    <w:r>
      <w:rPr>
        <w:rFonts w:ascii="AvantGarde Bk BT" w:hAnsi="AvantGarde Bk BT"/>
        <w:b/>
      </w:rPr>
      <w:t>PARANÁ</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38105" w14:textId="77777777" w:rsidR="00BC5764" w:rsidRDefault="009E717D">
    <w:pPr>
      <w:pStyle w:val="Cabealho"/>
    </w:pPr>
    <w:r>
      <w:rPr>
        <w:noProof/>
      </w:rPr>
      <w:pict w14:anchorId="3B0A9C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6130734" o:spid="_x0000_s1034" type="#_x0000_t136" style="position:absolute;margin-left:0;margin-top:0;width:561pt;height:48pt;rotation:315;z-index:-251657216;mso-position-horizontal:center;mso-position-horizontal-relative:margin;mso-position-vertical:center;mso-position-vertical-relative:margin" o:allowincell="f" fillcolor="#c4bc96 [2414]" stroked="f">
          <v:fill opacity=".5"/>
          <v:textpath style="font-family:&quot;Calibri&quot;;font-size:40pt" string="MATERIAL TRABALHADO EM AUL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3C62AC6"/>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15:restartNumberingAfterBreak="0">
    <w:nsid w:val="02C20BC8"/>
    <w:multiLevelType w:val="multilevel"/>
    <w:tmpl w:val="6972D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DB2648"/>
    <w:multiLevelType w:val="multilevel"/>
    <w:tmpl w:val="C0809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391BC7"/>
    <w:multiLevelType w:val="multilevel"/>
    <w:tmpl w:val="99666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A54A06"/>
    <w:multiLevelType w:val="multilevel"/>
    <w:tmpl w:val="2AA2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F01742"/>
    <w:multiLevelType w:val="multilevel"/>
    <w:tmpl w:val="FF283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BC07A02"/>
    <w:multiLevelType w:val="hybridMultilevel"/>
    <w:tmpl w:val="9BA44E94"/>
    <w:lvl w:ilvl="0" w:tplc="522CE4CA">
      <w:start w:val="6"/>
      <w:numFmt w:val="decimal"/>
      <w:lvlText w:val="%1."/>
      <w:lvlJc w:val="left"/>
      <w:pPr>
        <w:ind w:left="1080" w:hanging="360"/>
      </w:pPr>
      <w:rPr>
        <w:rFonts w:hint="default"/>
      </w:rPr>
    </w:lvl>
    <w:lvl w:ilvl="1" w:tplc="04160019">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15:restartNumberingAfterBreak="0">
    <w:nsid w:val="0C7D4F08"/>
    <w:multiLevelType w:val="multilevel"/>
    <w:tmpl w:val="6BF62288"/>
    <w:lvl w:ilvl="0">
      <w:start w:val="4"/>
      <w:numFmt w:val="decimal"/>
      <w:lvlText w:val="%1."/>
      <w:lvlJc w:val="left"/>
      <w:pPr>
        <w:ind w:left="555" w:hanging="555"/>
      </w:pPr>
      <w:rPr>
        <w:rFonts w:hint="default"/>
      </w:rPr>
    </w:lvl>
    <w:lvl w:ilvl="1">
      <w:start w:val="1"/>
      <w:numFmt w:val="decimal"/>
      <w:lvlText w:val="%1.%2."/>
      <w:lvlJc w:val="left"/>
      <w:pPr>
        <w:ind w:left="862" w:hanging="720"/>
      </w:pPr>
      <w:rPr>
        <w:rFonts w:hint="default"/>
        <w:b w:val="0"/>
        <w:bCs/>
        <w:color w:val="auto"/>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0" w15:restartNumberingAfterBreak="0">
    <w:nsid w:val="0DD0228B"/>
    <w:multiLevelType w:val="hybridMultilevel"/>
    <w:tmpl w:val="CED2F18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0EC977A7"/>
    <w:multiLevelType w:val="multilevel"/>
    <w:tmpl w:val="0EEA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E0611F"/>
    <w:multiLevelType w:val="multilevel"/>
    <w:tmpl w:val="4AE81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046E65"/>
    <w:multiLevelType w:val="multilevel"/>
    <w:tmpl w:val="C2AA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075C36"/>
    <w:multiLevelType w:val="multilevel"/>
    <w:tmpl w:val="0CB24522"/>
    <w:lvl w:ilvl="0">
      <w:start w:val="4"/>
      <w:numFmt w:val="decimal"/>
      <w:lvlText w:val="%1."/>
      <w:lvlJc w:val="left"/>
      <w:pPr>
        <w:ind w:left="555" w:hanging="555"/>
      </w:pPr>
      <w:rPr>
        <w:rFonts w:hint="default"/>
      </w:rPr>
    </w:lvl>
    <w:lvl w:ilvl="1">
      <w:start w:val="1"/>
      <w:numFmt w:val="decimal"/>
      <w:lvlText w:val="%1.%2."/>
      <w:lvlJc w:val="left"/>
      <w:pPr>
        <w:ind w:left="862" w:hanging="720"/>
      </w:pPr>
      <w:rPr>
        <w:rFonts w:hint="default"/>
        <w:b w:val="0"/>
        <w:bCs/>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5" w15:restartNumberingAfterBreak="0">
    <w:nsid w:val="116C1FE6"/>
    <w:multiLevelType w:val="multilevel"/>
    <w:tmpl w:val="FFF8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B215A8"/>
    <w:multiLevelType w:val="multilevel"/>
    <w:tmpl w:val="1D36F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7F3C08"/>
    <w:multiLevelType w:val="hybridMultilevel"/>
    <w:tmpl w:val="839EA3BE"/>
    <w:styleLink w:val="EstiloImportado72"/>
    <w:lvl w:ilvl="0" w:tplc="42A08A54">
      <w:start w:val="1"/>
      <w:numFmt w:val="upperRoman"/>
      <w:suff w:val="nothing"/>
      <w:lvlText w:val="%1."/>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828FCBC">
      <w:start w:val="1"/>
      <w:numFmt w:val="upperRoman"/>
      <w:suff w:val="nothing"/>
      <w:lvlText w:val="%2."/>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54C6B66">
      <w:start w:val="1"/>
      <w:numFmt w:val="upperRoman"/>
      <w:suff w:val="nothing"/>
      <w:lvlText w:val="%3."/>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A70DB52">
      <w:start w:val="1"/>
      <w:numFmt w:val="upperRoman"/>
      <w:suff w:val="nothing"/>
      <w:lvlText w:val="%4."/>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0408BFE">
      <w:start w:val="1"/>
      <w:numFmt w:val="upperRoman"/>
      <w:suff w:val="nothing"/>
      <w:lvlText w:val="%5."/>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FAC8DF2">
      <w:start w:val="1"/>
      <w:numFmt w:val="upperRoman"/>
      <w:suff w:val="nothing"/>
      <w:lvlText w:val="%6."/>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9C4EA40">
      <w:start w:val="1"/>
      <w:numFmt w:val="upperRoman"/>
      <w:suff w:val="nothing"/>
      <w:lvlText w:val="%7."/>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FEE26DA">
      <w:start w:val="1"/>
      <w:numFmt w:val="upperRoman"/>
      <w:suff w:val="nothing"/>
      <w:lvlText w:val="%8."/>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F02A41A">
      <w:start w:val="1"/>
      <w:numFmt w:val="upperRoman"/>
      <w:suff w:val="nothing"/>
      <w:lvlText w:val="%9."/>
      <w:lvlJc w:val="left"/>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14815C51"/>
    <w:multiLevelType w:val="multilevel"/>
    <w:tmpl w:val="FB2C90FC"/>
    <w:lvl w:ilvl="0">
      <w:start w:val="1"/>
      <w:numFmt w:val="decimal"/>
      <w:lvlText w:val="%1."/>
      <w:lvlJc w:val="left"/>
      <w:pPr>
        <w:ind w:left="360" w:hanging="360"/>
      </w:pPr>
    </w:lvl>
    <w:lvl w:ilvl="1">
      <w:start w:val="1"/>
      <w:numFmt w:val="decimal"/>
      <w:lvlText w:val="%1.%2."/>
      <w:lvlJc w:val="left"/>
      <w:pPr>
        <w:ind w:left="1992" w:hanging="432"/>
      </w:pPr>
      <w:rPr>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57018B4"/>
    <w:multiLevelType w:val="hybridMultilevel"/>
    <w:tmpl w:val="42C4D742"/>
    <w:lvl w:ilvl="0" w:tplc="BE96F800">
      <w:start w:val="1"/>
      <w:numFmt w:val="upperRoman"/>
      <w:lvlText w:val="%1."/>
      <w:lvlJc w:val="right"/>
      <w:pPr>
        <w:ind w:left="502" w:hanging="360"/>
      </w:pPr>
      <w:rPr>
        <w:b/>
      </w:rPr>
    </w:lvl>
    <w:lvl w:ilvl="1" w:tplc="0416000F">
      <w:start w:val="1"/>
      <w:numFmt w:val="decimal"/>
      <w:lvlText w:val="%2."/>
      <w:lvlJc w:val="left"/>
      <w:pPr>
        <w:ind w:left="2007" w:hanging="360"/>
      </w:pPr>
    </w:lvl>
    <w:lvl w:ilvl="2" w:tplc="04160013">
      <w:start w:val="1"/>
      <w:numFmt w:val="upperRoman"/>
      <w:lvlText w:val="%3."/>
      <w:lvlJc w:val="right"/>
      <w:pPr>
        <w:ind w:left="2907" w:hanging="36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0" w15:restartNumberingAfterBreak="0">
    <w:nsid w:val="18EE19C7"/>
    <w:multiLevelType w:val="multilevel"/>
    <w:tmpl w:val="15E6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C203CB9"/>
    <w:multiLevelType w:val="multilevel"/>
    <w:tmpl w:val="7916D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15153B8"/>
    <w:multiLevelType w:val="multilevel"/>
    <w:tmpl w:val="F9F2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4BC0849"/>
    <w:multiLevelType w:val="multilevel"/>
    <w:tmpl w:val="295E6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2B1D64"/>
    <w:multiLevelType w:val="multilevel"/>
    <w:tmpl w:val="7BB2E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EB32CD"/>
    <w:multiLevelType w:val="multilevel"/>
    <w:tmpl w:val="2FD6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7BB64FD"/>
    <w:multiLevelType w:val="multilevel"/>
    <w:tmpl w:val="1B4C9094"/>
    <w:lvl w:ilvl="0">
      <w:start w:val="6"/>
      <w:numFmt w:val="decimal"/>
      <w:lvlText w:val="%1."/>
      <w:lvlJc w:val="left"/>
      <w:pPr>
        <w:ind w:left="444" w:hanging="444"/>
      </w:pPr>
      <w:rPr>
        <w:rFonts w:hint="default"/>
      </w:rPr>
    </w:lvl>
    <w:lvl w:ilvl="1">
      <w:start w:val="9"/>
      <w:numFmt w:val="decimal"/>
      <w:lvlText w:val="%1.%2."/>
      <w:lvlJc w:val="left"/>
      <w:pPr>
        <w:ind w:left="728" w:hanging="444"/>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29FA0A8B"/>
    <w:multiLevelType w:val="multilevel"/>
    <w:tmpl w:val="4B1C0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BF46443"/>
    <w:multiLevelType w:val="multilevel"/>
    <w:tmpl w:val="4912B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CE1FCB"/>
    <w:multiLevelType w:val="multilevel"/>
    <w:tmpl w:val="A9E4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D5E3A71"/>
    <w:multiLevelType w:val="multilevel"/>
    <w:tmpl w:val="8C147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81639D"/>
    <w:multiLevelType w:val="multilevel"/>
    <w:tmpl w:val="86FE2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025FCD"/>
    <w:multiLevelType w:val="multilevel"/>
    <w:tmpl w:val="0DB40182"/>
    <w:lvl w:ilvl="0">
      <w:start w:val="1"/>
      <w:numFmt w:val="decimal"/>
      <w:lvlText w:val="%1."/>
      <w:lvlJc w:val="left"/>
      <w:pPr>
        <w:ind w:left="5180" w:hanging="360"/>
      </w:pPr>
      <w:rPr>
        <w:b/>
        <w:bCs/>
      </w:rPr>
    </w:lvl>
    <w:lvl w:ilvl="1">
      <w:start w:val="1"/>
      <w:numFmt w:val="decimal"/>
      <w:lvlText w:val="%1.%2."/>
      <w:lvlJc w:val="left"/>
      <w:pPr>
        <w:ind w:left="1709" w:hanging="432"/>
      </w:pPr>
      <w:rPr>
        <w:rFonts w:ascii="Bookman Old Style" w:hAnsi="Bookman Old Style" w:hint="default"/>
        <w:b w:val="0"/>
        <w:bCs w:val="0"/>
        <w:i w:val="0"/>
        <w:iCs w:val="0"/>
        <w:color w:val="auto"/>
      </w:rPr>
    </w:lvl>
    <w:lvl w:ilvl="2">
      <w:start w:val="1"/>
      <w:numFmt w:val="decimal"/>
      <w:lvlText w:val="%1.%2.%3."/>
      <w:lvlJc w:val="left"/>
      <w:pPr>
        <w:ind w:left="3482" w:hanging="504"/>
      </w:pPr>
      <w:rPr>
        <w:b w:val="0"/>
        <w:bCs w:val="0"/>
        <w:i w:val="0"/>
        <w:iCs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1B10974"/>
    <w:multiLevelType w:val="multilevel"/>
    <w:tmpl w:val="BC48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2AB775E"/>
    <w:multiLevelType w:val="multilevel"/>
    <w:tmpl w:val="4014D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3353379"/>
    <w:multiLevelType w:val="multilevel"/>
    <w:tmpl w:val="C0EE0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4513FD5"/>
    <w:multiLevelType w:val="multilevel"/>
    <w:tmpl w:val="312AA132"/>
    <w:lvl w:ilvl="0">
      <w:start w:val="1"/>
      <w:numFmt w:val="decimal"/>
      <w:lvlText w:val="%1."/>
      <w:lvlJc w:val="left"/>
      <w:pPr>
        <w:ind w:left="360" w:hanging="360"/>
      </w:pPr>
      <w:rPr>
        <w:b/>
        <w:bCs/>
      </w:rPr>
    </w:lvl>
    <w:lvl w:ilvl="1">
      <w:start w:val="1"/>
      <w:numFmt w:val="decimal"/>
      <w:lvlText w:val="%1.%2."/>
      <w:lvlJc w:val="left"/>
      <w:pPr>
        <w:ind w:left="156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5B10B76"/>
    <w:multiLevelType w:val="multilevel"/>
    <w:tmpl w:val="CFA4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0A588E"/>
    <w:multiLevelType w:val="multilevel"/>
    <w:tmpl w:val="085E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0E5B34"/>
    <w:multiLevelType w:val="multilevel"/>
    <w:tmpl w:val="0DB40182"/>
    <w:lvl w:ilvl="0">
      <w:start w:val="1"/>
      <w:numFmt w:val="decimal"/>
      <w:lvlText w:val="%1."/>
      <w:lvlJc w:val="left"/>
      <w:pPr>
        <w:ind w:left="5180" w:hanging="360"/>
      </w:pPr>
      <w:rPr>
        <w:b/>
        <w:bCs/>
      </w:rPr>
    </w:lvl>
    <w:lvl w:ilvl="1">
      <w:start w:val="1"/>
      <w:numFmt w:val="decimal"/>
      <w:lvlText w:val="%1.%2."/>
      <w:lvlJc w:val="left"/>
      <w:pPr>
        <w:ind w:left="1850" w:hanging="432"/>
      </w:pPr>
      <w:rPr>
        <w:rFonts w:ascii="Bookman Old Style" w:hAnsi="Bookman Old Style" w:hint="default"/>
        <w:b w:val="0"/>
        <w:bCs w:val="0"/>
        <w:i w:val="0"/>
        <w:iCs w:val="0"/>
        <w:color w:val="auto"/>
      </w:rPr>
    </w:lvl>
    <w:lvl w:ilvl="2">
      <w:start w:val="1"/>
      <w:numFmt w:val="decimal"/>
      <w:lvlText w:val="%1.%2.%3."/>
      <w:lvlJc w:val="left"/>
      <w:pPr>
        <w:ind w:left="2631" w:hanging="504"/>
      </w:pPr>
      <w:rPr>
        <w:b w:val="0"/>
        <w:bCs w:val="0"/>
        <w:i w:val="0"/>
        <w:iCs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B9D2FC4"/>
    <w:multiLevelType w:val="multilevel"/>
    <w:tmpl w:val="9C32CA30"/>
    <w:lvl w:ilvl="0">
      <w:start w:val="1"/>
      <w:numFmt w:val="upperRoman"/>
      <w:lvlText w:val="%1."/>
      <w:lvlJc w:val="left"/>
      <w:pPr>
        <w:ind w:left="1080" w:hanging="720"/>
      </w:pPr>
      <w:rPr>
        <w:rFonts w:hint="default"/>
        <w:color w:val="000000"/>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b/>
        <w:bCs/>
        <w:i w:val="0"/>
        <w:iCs w:val="0"/>
      </w:rPr>
    </w:lvl>
    <w:lvl w:ilvl="3">
      <w:start w:val="1"/>
      <w:numFmt w:val="decimal"/>
      <w:isLgl/>
      <w:lvlText w:val="%1.%2.%3.%4."/>
      <w:lvlJc w:val="left"/>
      <w:pPr>
        <w:ind w:left="1440" w:hanging="1080"/>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41" w15:restartNumberingAfterBreak="0">
    <w:nsid w:val="3C3A3B61"/>
    <w:multiLevelType w:val="multilevel"/>
    <w:tmpl w:val="9290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E5D45B1"/>
    <w:multiLevelType w:val="multilevel"/>
    <w:tmpl w:val="B444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E8071DD"/>
    <w:multiLevelType w:val="hybridMultilevel"/>
    <w:tmpl w:val="46522244"/>
    <w:lvl w:ilvl="0" w:tplc="0416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3F764A1D"/>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3FE0392A"/>
    <w:multiLevelType w:val="hybridMultilevel"/>
    <w:tmpl w:val="E5B4F09C"/>
    <w:lvl w:ilvl="0" w:tplc="0416000F">
      <w:start w:val="4"/>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42EF2014"/>
    <w:multiLevelType w:val="multilevel"/>
    <w:tmpl w:val="B25E6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41F2D1E"/>
    <w:multiLevelType w:val="multilevel"/>
    <w:tmpl w:val="064A8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80F18C1"/>
    <w:multiLevelType w:val="multilevel"/>
    <w:tmpl w:val="B78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9980AE8"/>
    <w:multiLevelType w:val="multilevel"/>
    <w:tmpl w:val="0D4C8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160742"/>
    <w:multiLevelType w:val="multilevel"/>
    <w:tmpl w:val="310A9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F900C4B"/>
    <w:multiLevelType w:val="multilevel"/>
    <w:tmpl w:val="A94C4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1D92D63"/>
    <w:multiLevelType w:val="multilevel"/>
    <w:tmpl w:val="CAD27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3604451"/>
    <w:multiLevelType w:val="multilevel"/>
    <w:tmpl w:val="18408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364679F"/>
    <w:multiLevelType w:val="multilevel"/>
    <w:tmpl w:val="11F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4CF4C9A"/>
    <w:multiLevelType w:val="multilevel"/>
    <w:tmpl w:val="DABAA43C"/>
    <w:lvl w:ilvl="0">
      <w:start w:val="1"/>
      <w:numFmt w:val="upperRoman"/>
      <w:lvlText w:val="%1."/>
      <w:lvlJc w:val="left"/>
      <w:pPr>
        <w:ind w:left="1080" w:hanging="720"/>
      </w:pPr>
      <w:rPr>
        <w:rFonts w:hint="default"/>
        <w:color w:val="000000"/>
      </w:rPr>
    </w:lvl>
    <w:lvl w:ilvl="1">
      <w:start w:val="1"/>
      <w:numFmt w:val="decimal"/>
      <w:isLgl/>
      <w:lvlText w:val="%1.%2."/>
      <w:lvlJc w:val="left"/>
      <w:pPr>
        <w:ind w:left="1080" w:hanging="720"/>
      </w:pPr>
      <w:rPr>
        <w:rFonts w:hint="default"/>
        <w:b/>
      </w:rPr>
    </w:lvl>
    <w:lvl w:ilvl="2">
      <w:start w:val="1"/>
      <w:numFmt w:val="lowerLetter"/>
      <w:lvlText w:val="%3)"/>
      <w:lvlJc w:val="left"/>
      <w:pPr>
        <w:ind w:left="720" w:hanging="360"/>
      </w:pPr>
    </w:lvl>
    <w:lvl w:ilvl="3">
      <w:start w:val="1"/>
      <w:numFmt w:val="decimal"/>
      <w:isLgl/>
      <w:lvlText w:val="%1.%2.%3.%4."/>
      <w:lvlJc w:val="left"/>
      <w:pPr>
        <w:ind w:left="1440" w:hanging="1080"/>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6" w15:restartNumberingAfterBreak="0">
    <w:nsid w:val="576F07EE"/>
    <w:multiLevelType w:val="multilevel"/>
    <w:tmpl w:val="E9CCD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7896076"/>
    <w:multiLevelType w:val="multilevel"/>
    <w:tmpl w:val="C762A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7F21545"/>
    <w:multiLevelType w:val="multilevel"/>
    <w:tmpl w:val="41A8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BB442CA"/>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C13214F"/>
    <w:multiLevelType w:val="multilevel"/>
    <w:tmpl w:val="F8101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043357E"/>
    <w:multiLevelType w:val="multilevel"/>
    <w:tmpl w:val="EC0C0DE8"/>
    <w:lvl w:ilvl="0">
      <w:start w:val="1"/>
      <w:numFmt w:val="decimal"/>
      <w:lvlText w:val="%1."/>
      <w:lvlJc w:val="left"/>
      <w:pPr>
        <w:ind w:left="720" w:hanging="360"/>
      </w:pPr>
      <w:rPr>
        <w:rFonts w:ascii="Bookman Old Style" w:hAnsi="Bookman Old Style" w:hint="default"/>
        <w:sz w:val="22"/>
        <w:szCs w:val="22"/>
      </w:rPr>
    </w:lvl>
    <w:lvl w:ilvl="1">
      <w:start w:val="1"/>
      <w:numFmt w:val="decimal"/>
      <w:isLgl/>
      <w:lvlText w:val="%1.%2."/>
      <w:lvlJc w:val="left"/>
      <w:pPr>
        <w:ind w:left="825" w:hanging="46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2" w15:restartNumberingAfterBreak="0">
    <w:nsid w:val="61D5029A"/>
    <w:multiLevelType w:val="multilevel"/>
    <w:tmpl w:val="CCE2A320"/>
    <w:lvl w:ilvl="0">
      <w:start w:val="9"/>
      <w:numFmt w:val="decimal"/>
      <w:lvlText w:val="%1."/>
      <w:lvlJc w:val="left"/>
      <w:pPr>
        <w:ind w:left="720" w:hanging="360"/>
      </w:pPr>
      <w:rPr>
        <w:rFonts w:hint="default"/>
      </w:rPr>
    </w:lvl>
    <w:lvl w:ilvl="1">
      <w:start w:val="1"/>
      <w:numFmt w:val="decimal"/>
      <w:isLgl/>
      <w:lvlText w:val="%1.%2"/>
      <w:lvlJc w:val="left"/>
      <w:pPr>
        <w:ind w:left="927" w:hanging="360"/>
      </w:pPr>
      <w:rPr>
        <w:rFonts w:hint="default"/>
        <w:b/>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3816" w:hanging="1800"/>
      </w:pPr>
      <w:rPr>
        <w:rFonts w:hint="default"/>
      </w:rPr>
    </w:lvl>
  </w:abstractNum>
  <w:abstractNum w:abstractNumId="63" w15:restartNumberingAfterBreak="0">
    <w:nsid w:val="66D65BBD"/>
    <w:multiLevelType w:val="multilevel"/>
    <w:tmpl w:val="D2EC5D68"/>
    <w:lvl w:ilvl="0">
      <w:start w:val="1"/>
      <w:numFmt w:val="decimal"/>
      <w:lvlText w:val="%1."/>
      <w:lvlJc w:val="left"/>
      <w:pPr>
        <w:ind w:left="360" w:hanging="360"/>
      </w:pPr>
      <w:rPr>
        <w:b/>
        <w:bCs/>
      </w:r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6789323A"/>
    <w:multiLevelType w:val="multilevel"/>
    <w:tmpl w:val="3F8A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CC32D5"/>
    <w:multiLevelType w:val="multilevel"/>
    <w:tmpl w:val="6BF62288"/>
    <w:lvl w:ilvl="0">
      <w:start w:val="4"/>
      <w:numFmt w:val="decimal"/>
      <w:lvlText w:val="%1."/>
      <w:lvlJc w:val="left"/>
      <w:pPr>
        <w:ind w:left="969" w:hanging="555"/>
      </w:pPr>
      <w:rPr>
        <w:rFonts w:hint="default"/>
      </w:rPr>
    </w:lvl>
    <w:lvl w:ilvl="1">
      <w:start w:val="1"/>
      <w:numFmt w:val="decimal"/>
      <w:lvlText w:val="%1.%2."/>
      <w:lvlJc w:val="left"/>
      <w:pPr>
        <w:ind w:left="1276" w:hanging="720"/>
      </w:pPr>
      <w:rPr>
        <w:rFonts w:hint="default"/>
        <w:b w:val="0"/>
        <w:bCs/>
        <w:color w:val="auto"/>
      </w:rPr>
    </w:lvl>
    <w:lvl w:ilvl="2">
      <w:start w:val="1"/>
      <w:numFmt w:val="decimal"/>
      <w:lvlText w:val="%1.%2.%3."/>
      <w:lvlJc w:val="left"/>
      <w:pPr>
        <w:ind w:left="1418" w:hanging="720"/>
      </w:pPr>
      <w:rPr>
        <w:rFonts w:hint="default"/>
      </w:rPr>
    </w:lvl>
    <w:lvl w:ilvl="3">
      <w:start w:val="1"/>
      <w:numFmt w:val="decimal"/>
      <w:lvlText w:val="%1.%2.%3.%4."/>
      <w:lvlJc w:val="left"/>
      <w:pPr>
        <w:ind w:left="1920" w:hanging="1080"/>
      </w:pPr>
      <w:rPr>
        <w:rFonts w:hint="default"/>
      </w:rPr>
    </w:lvl>
    <w:lvl w:ilvl="4">
      <w:start w:val="1"/>
      <w:numFmt w:val="decimal"/>
      <w:lvlText w:val="%1.%2.%3.%4.%5."/>
      <w:lvlJc w:val="left"/>
      <w:pPr>
        <w:ind w:left="2062" w:hanging="1080"/>
      </w:pPr>
      <w:rPr>
        <w:rFonts w:hint="default"/>
      </w:rPr>
    </w:lvl>
    <w:lvl w:ilvl="5">
      <w:start w:val="1"/>
      <w:numFmt w:val="decimal"/>
      <w:lvlText w:val="%1.%2.%3.%4.%5.%6."/>
      <w:lvlJc w:val="left"/>
      <w:pPr>
        <w:ind w:left="2564" w:hanging="1440"/>
      </w:pPr>
      <w:rPr>
        <w:rFonts w:hint="default"/>
      </w:rPr>
    </w:lvl>
    <w:lvl w:ilvl="6">
      <w:start w:val="1"/>
      <w:numFmt w:val="decimal"/>
      <w:lvlText w:val="%1.%2.%3.%4.%5.%6.%7."/>
      <w:lvlJc w:val="left"/>
      <w:pPr>
        <w:ind w:left="2706" w:hanging="1440"/>
      </w:pPr>
      <w:rPr>
        <w:rFonts w:hint="default"/>
      </w:rPr>
    </w:lvl>
    <w:lvl w:ilvl="7">
      <w:start w:val="1"/>
      <w:numFmt w:val="decimal"/>
      <w:lvlText w:val="%1.%2.%3.%4.%5.%6.%7.%8."/>
      <w:lvlJc w:val="left"/>
      <w:pPr>
        <w:ind w:left="3208" w:hanging="1800"/>
      </w:pPr>
      <w:rPr>
        <w:rFonts w:hint="default"/>
      </w:rPr>
    </w:lvl>
    <w:lvl w:ilvl="8">
      <w:start w:val="1"/>
      <w:numFmt w:val="decimal"/>
      <w:lvlText w:val="%1.%2.%3.%4.%5.%6.%7.%8.%9."/>
      <w:lvlJc w:val="left"/>
      <w:pPr>
        <w:ind w:left="3710" w:hanging="2160"/>
      </w:pPr>
      <w:rPr>
        <w:rFonts w:hint="default"/>
      </w:rPr>
    </w:lvl>
  </w:abstractNum>
  <w:abstractNum w:abstractNumId="66" w15:restartNumberingAfterBreak="0">
    <w:nsid w:val="694A7F94"/>
    <w:multiLevelType w:val="multilevel"/>
    <w:tmpl w:val="49604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9B22268"/>
    <w:multiLevelType w:val="hybridMultilevel"/>
    <w:tmpl w:val="2BB06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8" w15:restartNumberingAfterBreak="0">
    <w:nsid w:val="69E12332"/>
    <w:multiLevelType w:val="hybridMultilevel"/>
    <w:tmpl w:val="AD80A7E4"/>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69" w15:restartNumberingAfterBreak="0">
    <w:nsid w:val="6D8272C6"/>
    <w:multiLevelType w:val="multilevel"/>
    <w:tmpl w:val="DFFC6A6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0" w15:restartNumberingAfterBreak="0">
    <w:nsid w:val="6E422EF4"/>
    <w:multiLevelType w:val="multilevel"/>
    <w:tmpl w:val="A344D75E"/>
    <w:lvl w:ilvl="0">
      <w:start w:val="10"/>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6F6B2332"/>
    <w:multiLevelType w:val="hybridMultilevel"/>
    <w:tmpl w:val="1A6017D0"/>
    <w:lvl w:ilvl="0" w:tplc="620242CC">
      <w:start w:val="1"/>
      <w:numFmt w:val="lowerLetter"/>
      <w:lvlText w:val="%1)"/>
      <w:lvlJc w:val="left"/>
      <w:pPr>
        <w:ind w:left="1364" w:hanging="360"/>
      </w:pPr>
      <w:rPr>
        <w:rFonts w:hint="default"/>
      </w:r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72" w15:restartNumberingAfterBreak="0">
    <w:nsid w:val="6F7A6B5C"/>
    <w:multiLevelType w:val="multilevel"/>
    <w:tmpl w:val="C9F2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F9F76E3"/>
    <w:multiLevelType w:val="multilevel"/>
    <w:tmpl w:val="5C1AB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2ED341A"/>
    <w:multiLevelType w:val="hybridMultilevel"/>
    <w:tmpl w:val="F4B0AA10"/>
    <w:lvl w:ilvl="0" w:tplc="D8BAFB48">
      <w:start w:val="1"/>
      <w:numFmt w:val="upperRoman"/>
      <w:lvlText w:val="%1-"/>
      <w:lvlJc w:val="left"/>
      <w:pPr>
        <w:ind w:left="379" w:hanging="313"/>
      </w:pPr>
      <w:rPr>
        <w:rFonts w:ascii="Cambria" w:eastAsia="Cambria" w:hAnsi="Cambria" w:cs="Cambria" w:hint="default"/>
        <w:spacing w:val="0"/>
        <w:w w:val="105"/>
        <w:sz w:val="22"/>
        <w:szCs w:val="22"/>
        <w:lang w:val="pt-PT" w:eastAsia="en-US" w:bidi="ar-SA"/>
      </w:rPr>
    </w:lvl>
    <w:lvl w:ilvl="1" w:tplc="7C068BCC">
      <w:numFmt w:val="bullet"/>
      <w:lvlText w:val="•"/>
      <w:lvlJc w:val="left"/>
      <w:pPr>
        <w:ind w:left="1314" w:hanging="313"/>
      </w:pPr>
      <w:rPr>
        <w:rFonts w:hint="default"/>
        <w:lang w:val="pt-PT" w:eastAsia="en-US" w:bidi="ar-SA"/>
      </w:rPr>
    </w:lvl>
    <w:lvl w:ilvl="2" w:tplc="80525442">
      <w:numFmt w:val="bullet"/>
      <w:pStyle w:val="paragraph"/>
      <w:lvlText w:val="•"/>
      <w:lvlJc w:val="left"/>
      <w:pPr>
        <w:ind w:left="2248" w:hanging="313"/>
      </w:pPr>
      <w:rPr>
        <w:rFonts w:hint="default"/>
        <w:lang w:val="pt-PT" w:eastAsia="en-US" w:bidi="ar-SA"/>
      </w:rPr>
    </w:lvl>
    <w:lvl w:ilvl="3" w:tplc="DC88F18C">
      <w:numFmt w:val="bullet"/>
      <w:lvlText w:val="•"/>
      <w:lvlJc w:val="left"/>
      <w:pPr>
        <w:ind w:left="3183" w:hanging="313"/>
      </w:pPr>
      <w:rPr>
        <w:rFonts w:hint="default"/>
        <w:lang w:val="pt-PT" w:eastAsia="en-US" w:bidi="ar-SA"/>
      </w:rPr>
    </w:lvl>
    <w:lvl w:ilvl="4" w:tplc="29D07050">
      <w:numFmt w:val="bullet"/>
      <w:lvlText w:val="•"/>
      <w:lvlJc w:val="left"/>
      <w:pPr>
        <w:ind w:left="4117" w:hanging="313"/>
      </w:pPr>
      <w:rPr>
        <w:rFonts w:hint="default"/>
        <w:lang w:val="pt-PT" w:eastAsia="en-US" w:bidi="ar-SA"/>
      </w:rPr>
    </w:lvl>
    <w:lvl w:ilvl="5" w:tplc="215E90C8">
      <w:numFmt w:val="bullet"/>
      <w:lvlText w:val="•"/>
      <w:lvlJc w:val="left"/>
      <w:pPr>
        <w:ind w:left="5052" w:hanging="313"/>
      </w:pPr>
      <w:rPr>
        <w:rFonts w:hint="default"/>
        <w:lang w:val="pt-PT" w:eastAsia="en-US" w:bidi="ar-SA"/>
      </w:rPr>
    </w:lvl>
    <w:lvl w:ilvl="6" w:tplc="DEF4B85C">
      <w:numFmt w:val="bullet"/>
      <w:lvlText w:val="•"/>
      <w:lvlJc w:val="left"/>
      <w:pPr>
        <w:ind w:left="5986" w:hanging="313"/>
      </w:pPr>
      <w:rPr>
        <w:rFonts w:hint="default"/>
        <w:lang w:val="pt-PT" w:eastAsia="en-US" w:bidi="ar-SA"/>
      </w:rPr>
    </w:lvl>
    <w:lvl w:ilvl="7" w:tplc="2C68DE82">
      <w:numFmt w:val="bullet"/>
      <w:lvlText w:val="•"/>
      <w:lvlJc w:val="left"/>
      <w:pPr>
        <w:ind w:left="6920" w:hanging="313"/>
      </w:pPr>
      <w:rPr>
        <w:rFonts w:hint="default"/>
        <w:lang w:val="pt-PT" w:eastAsia="en-US" w:bidi="ar-SA"/>
      </w:rPr>
    </w:lvl>
    <w:lvl w:ilvl="8" w:tplc="B0AE727E">
      <w:numFmt w:val="bullet"/>
      <w:lvlText w:val="•"/>
      <w:lvlJc w:val="left"/>
      <w:pPr>
        <w:ind w:left="7855" w:hanging="313"/>
      </w:pPr>
      <w:rPr>
        <w:rFonts w:hint="default"/>
        <w:lang w:val="pt-PT" w:eastAsia="en-US" w:bidi="ar-SA"/>
      </w:rPr>
    </w:lvl>
  </w:abstractNum>
  <w:abstractNum w:abstractNumId="75" w15:restartNumberingAfterBreak="0">
    <w:nsid w:val="743B3B2F"/>
    <w:multiLevelType w:val="multilevel"/>
    <w:tmpl w:val="02280666"/>
    <w:lvl w:ilvl="0">
      <w:start w:val="4"/>
      <w:numFmt w:val="decimal"/>
      <w:lvlText w:val="%1."/>
      <w:lvlJc w:val="left"/>
      <w:pPr>
        <w:ind w:left="555" w:hanging="555"/>
      </w:pPr>
      <w:rPr>
        <w:rFonts w:hint="default"/>
      </w:rPr>
    </w:lvl>
    <w:lvl w:ilvl="1">
      <w:start w:val="17"/>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76" w15:restartNumberingAfterBreak="0">
    <w:nsid w:val="753C463C"/>
    <w:multiLevelType w:val="multilevel"/>
    <w:tmpl w:val="77D8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55D3C86"/>
    <w:multiLevelType w:val="multilevel"/>
    <w:tmpl w:val="2FF4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5CF63EC"/>
    <w:multiLevelType w:val="multilevel"/>
    <w:tmpl w:val="45D66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63F1719"/>
    <w:multiLevelType w:val="multilevel"/>
    <w:tmpl w:val="C3CC1F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87156ED"/>
    <w:multiLevelType w:val="multilevel"/>
    <w:tmpl w:val="27EE4608"/>
    <w:lvl w:ilvl="0">
      <w:start w:val="1"/>
      <w:numFmt w:val="decimal"/>
      <w:lvlText w:val="%1."/>
      <w:lvlJc w:val="left"/>
      <w:pPr>
        <w:tabs>
          <w:tab w:val="num" w:pos="6456"/>
        </w:tabs>
        <w:ind w:left="6456" w:hanging="360"/>
      </w:pPr>
    </w:lvl>
    <w:lvl w:ilvl="1" w:tentative="1">
      <w:start w:val="1"/>
      <w:numFmt w:val="decimal"/>
      <w:lvlText w:val="%2."/>
      <w:lvlJc w:val="left"/>
      <w:pPr>
        <w:tabs>
          <w:tab w:val="num" w:pos="7176"/>
        </w:tabs>
        <w:ind w:left="7176" w:hanging="360"/>
      </w:pPr>
    </w:lvl>
    <w:lvl w:ilvl="2" w:tentative="1">
      <w:start w:val="1"/>
      <w:numFmt w:val="decimal"/>
      <w:lvlText w:val="%3."/>
      <w:lvlJc w:val="left"/>
      <w:pPr>
        <w:tabs>
          <w:tab w:val="num" w:pos="7896"/>
        </w:tabs>
        <w:ind w:left="7896" w:hanging="360"/>
      </w:pPr>
    </w:lvl>
    <w:lvl w:ilvl="3" w:tentative="1">
      <w:start w:val="1"/>
      <w:numFmt w:val="decimal"/>
      <w:lvlText w:val="%4."/>
      <w:lvlJc w:val="left"/>
      <w:pPr>
        <w:tabs>
          <w:tab w:val="num" w:pos="8616"/>
        </w:tabs>
        <w:ind w:left="8616" w:hanging="360"/>
      </w:pPr>
    </w:lvl>
    <w:lvl w:ilvl="4" w:tentative="1">
      <w:start w:val="1"/>
      <w:numFmt w:val="decimal"/>
      <w:lvlText w:val="%5."/>
      <w:lvlJc w:val="left"/>
      <w:pPr>
        <w:tabs>
          <w:tab w:val="num" w:pos="9336"/>
        </w:tabs>
        <w:ind w:left="9336" w:hanging="360"/>
      </w:pPr>
    </w:lvl>
    <w:lvl w:ilvl="5" w:tentative="1">
      <w:start w:val="1"/>
      <w:numFmt w:val="decimal"/>
      <w:lvlText w:val="%6."/>
      <w:lvlJc w:val="left"/>
      <w:pPr>
        <w:tabs>
          <w:tab w:val="num" w:pos="10056"/>
        </w:tabs>
        <w:ind w:left="10056" w:hanging="360"/>
      </w:pPr>
    </w:lvl>
    <w:lvl w:ilvl="6" w:tentative="1">
      <w:start w:val="1"/>
      <w:numFmt w:val="decimal"/>
      <w:lvlText w:val="%7."/>
      <w:lvlJc w:val="left"/>
      <w:pPr>
        <w:tabs>
          <w:tab w:val="num" w:pos="10776"/>
        </w:tabs>
        <w:ind w:left="10776" w:hanging="360"/>
      </w:pPr>
    </w:lvl>
    <w:lvl w:ilvl="7" w:tentative="1">
      <w:start w:val="1"/>
      <w:numFmt w:val="decimal"/>
      <w:lvlText w:val="%8."/>
      <w:lvlJc w:val="left"/>
      <w:pPr>
        <w:tabs>
          <w:tab w:val="num" w:pos="11496"/>
        </w:tabs>
        <w:ind w:left="11496" w:hanging="360"/>
      </w:pPr>
    </w:lvl>
    <w:lvl w:ilvl="8" w:tentative="1">
      <w:start w:val="1"/>
      <w:numFmt w:val="decimal"/>
      <w:lvlText w:val="%9."/>
      <w:lvlJc w:val="left"/>
      <w:pPr>
        <w:tabs>
          <w:tab w:val="num" w:pos="12216"/>
        </w:tabs>
        <w:ind w:left="12216" w:hanging="360"/>
      </w:pPr>
    </w:lvl>
  </w:abstractNum>
  <w:abstractNum w:abstractNumId="81" w15:restartNumberingAfterBreak="0">
    <w:nsid w:val="7DEC1587"/>
    <w:multiLevelType w:val="hybridMultilevel"/>
    <w:tmpl w:val="FF529B36"/>
    <w:lvl w:ilvl="0" w:tplc="C8AAB1DC">
      <w:start w:val="1"/>
      <w:numFmt w:val="lowerLetter"/>
      <w:lvlText w:val="%1)"/>
      <w:lvlJc w:val="left"/>
      <w:pPr>
        <w:ind w:left="720" w:hanging="360"/>
      </w:pPr>
      <w:rPr>
        <w:b/>
        <w:bCs/>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2" w15:restartNumberingAfterBreak="0">
    <w:nsid w:val="7E6A08A5"/>
    <w:multiLevelType w:val="multilevel"/>
    <w:tmpl w:val="BD70E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4" w15:restartNumberingAfterBreak="0">
    <w:nsid w:val="7F9E1774"/>
    <w:multiLevelType w:val="multilevel"/>
    <w:tmpl w:val="BFA47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8965881">
    <w:abstractNumId w:val="39"/>
  </w:num>
  <w:num w:numId="2" w16cid:durableId="876771143">
    <w:abstractNumId w:val="63"/>
  </w:num>
  <w:num w:numId="3" w16cid:durableId="140032123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19375614">
    <w:abstractNumId w:val="1"/>
  </w:num>
  <w:num w:numId="5" w16cid:durableId="1006060977">
    <w:abstractNumId w:val="83"/>
  </w:num>
  <w:num w:numId="6" w16cid:durableId="386613369">
    <w:abstractNumId w:val="17"/>
  </w:num>
  <w:num w:numId="7" w16cid:durableId="899168245">
    <w:abstractNumId w:val="75"/>
  </w:num>
  <w:num w:numId="8" w16cid:durableId="829515976">
    <w:abstractNumId w:val="74"/>
  </w:num>
  <w:num w:numId="9" w16cid:durableId="1886327721">
    <w:abstractNumId w:val="14"/>
  </w:num>
  <w:num w:numId="10" w16cid:durableId="1267734067">
    <w:abstractNumId w:val="81"/>
  </w:num>
  <w:num w:numId="11" w16cid:durableId="200359289">
    <w:abstractNumId w:val="65"/>
  </w:num>
  <w:num w:numId="12" w16cid:durableId="420444936">
    <w:abstractNumId w:val="71"/>
  </w:num>
  <w:num w:numId="13" w16cid:durableId="571045782">
    <w:abstractNumId w:val="32"/>
  </w:num>
  <w:num w:numId="14" w16cid:durableId="398595982">
    <w:abstractNumId w:val="9"/>
  </w:num>
  <w:num w:numId="15" w16cid:durableId="665978397">
    <w:abstractNumId w:val="36"/>
  </w:num>
  <w:num w:numId="16" w16cid:durableId="841236591">
    <w:abstractNumId w:val="18"/>
  </w:num>
  <w:num w:numId="17" w16cid:durableId="519197919">
    <w:abstractNumId w:val="44"/>
  </w:num>
  <w:num w:numId="18" w16cid:durableId="190581552">
    <w:abstractNumId w:val="59"/>
  </w:num>
  <w:num w:numId="19" w16cid:durableId="8608239">
    <w:abstractNumId w:val="61"/>
  </w:num>
  <w:num w:numId="20" w16cid:durableId="1979607065">
    <w:abstractNumId w:val="40"/>
  </w:num>
  <w:num w:numId="21" w16cid:durableId="992222484">
    <w:abstractNumId w:val="0"/>
  </w:num>
  <w:num w:numId="22" w16cid:durableId="141579939">
    <w:abstractNumId w:val="7"/>
  </w:num>
  <w:num w:numId="23" w16cid:durableId="1019772884">
    <w:abstractNumId w:val="19"/>
  </w:num>
  <w:num w:numId="24" w16cid:durableId="1542667150">
    <w:abstractNumId w:val="43"/>
  </w:num>
  <w:num w:numId="25" w16cid:durableId="1329864382">
    <w:abstractNumId w:val="8"/>
  </w:num>
  <w:num w:numId="26" w16cid:durableId="669406482">
    <w:abstractNumId w:val="67"/>
  </w:num>
  <w:num w:numId="27" w16cid:durableId="732896833">
    <w:abstractNumId w:val="68"/>
  </w:num>
  <w:num w:numId="28" w16cid:durableId="1912882229">
    <w:abstractNumId w:val="26"/>
  </w:num>
  <w:num w:numId="29" w16cid:durableId="132060188">
    <w:abstractNumId w:val="45"/>
  </w:num>
  <w:num w:numId="30" w16cid:durableId="1648364850">
    <w:abstractNumId w:val="70"/>
  </w:num>
  <w:num w:numId="31" w16cid:durableId="1070276002">
    <w:abstractNumId w:val="62"/>
  </w:num>
  <w:num w:numId="32" w16cid:durableId="943415541">
    <w:abstractNumId w:val="69"/>
  </w:num>
  <w:num w:numId="33" w16cid:durableId="2008241679">
    <w:abstractNumId w:val="25"/>
  </w:num>
  <w:num w:numId="34" w16cid:durableId="943726226">
    <w:abstractNumId w:val="34"/>
  </w:num>
  <w:num w:numId="35" w16cid:durableId="543951688">
    <w:abstractNumId w:val="3"/>
  </w:num>
  <w:num w:numId="36" w16cid:durableId="502015818">
    <w:abstractNumId w:val="84"/>
  </w:num>
  <w:num w:numId="37" w16cid:durableId="1280455204">
    <w:abstractNumId w:val="51"/>
  </w:num>
  <w:num w:numId="38" w16cid:durableId="994643752">
    <w:abstractNumId w:val="60"/>
  </w:num>
  <w:num w:numId="39" w16cid:durableId="1132212109">
    <w:abstractNumId w:val="22"/>
  </w:num>
  <w:num w:numId="40" w16cid:durableId="912546237">
    <w:abstractNumId w:val="72"/>
  </w:num>
  <w:num w:numId="41" w16cid:durableId="862287046">
    <w:abstractNumId w:val="11"/>
  </w:num>
  <w:num w:numId="42" w16cid:durableId="791246312">
    <w:abstractNumId w:val="56"/>
  </w:num>
  <w:num w:numId="43" w16cid:durableId="1637374252">
    <w:abstractNumId w:val="16"/>
  </w:num>
  <w:num w:numId="44" w16cid:durableId="853420265">
    <w:abstractNumId w:val="47"/>
  </w:num>
  <w:num w:numId="45" w16cid:durableId="918833984">
    <w:abstractNumId w:val="27"/>
  </w:num>
  <w:num w:numId="46" w16cid:durableId="1024015698">
    <w:abstractNumId w:val="53"/>
  </w:num>
  <w:num w:numId="47" w16cid:durableId="344018458">
    <w:abstractNumId w:val="21"/>
  </w:num>
  <w:num w:numId="48" w16cid:durableId="2111315058">
    <w:abstractNumId w:val="76"/>
  </w:num>
  <w:num w:numId="49" w16cid:durableId="323051039">
    <w:abstractNumId w:val="82"/>
  </w:num>
  <w:num w:numId="50" w16cid:durableId="1629050489">
    <w:abstractNumId w:val="78"/>
  </w:num>
  <w:num w:numId="51" w16cid:durableId="2080056548">
    <w:abstractNumId w:val="24"/>
  </w:num>
  <w:num w:numId="52" w16cid:durableId="1119103250">
    <w:abstractNumId w:val="66"/>
  </w:num>
  <w:num w:numId="53" w16cid:durableId="1069577368">
    <w:abstractNumId w:val="46"/>
  </w:num>
  <w:num w:numId="54" w16cid:durableId="1192766731">
    <w:abstractNumId w:val="37"/>
  </w:num>
  <w:num w:numId="55" w16cid:durableId="1017006830">
    <w:abstractNumId w:val="28"/>
  </w:num>
  <w:num w:numId="56" w16cid:durableId="368996501">
    <w:abstractNumId w:val="42"/>
  </w:num>
  <w:num w:numId="57" w16cid:durableId="1127894467">
    <w:abstractNumId w:val="54"/>
  </w:num>
  <w:num w:numId="58" w16cid:durableId="207767820">
    <w:abstractNumId w:val="64"/>
  </w:num>
  <w:num w:numId="59" w16cid:durableId="1928806616">
    <w:abstractNumId w:val="15"/>
  </w:num>
  <w:num w:numId="60" w16cid:durableId="1821799652">
    <w:abstractNumId w:val="57"/>
  </w:num>
  <w:num w:numId="61" w16cid:durableId="1377048542">
    <w:abstractNumId w:val="77"/>
  </w:num>
  <w:num w:numId="62" w16cid:durableId="26881987">
    <w:abstractNumId w:val="58"/>
  </w:num>
  <w:num w:numId="63" w16cid:durableId="1228415387">
    <w:abstractNumId w:val="10"/>
  </w:num>
  <w:num w:numId="64" w16cid:durableId="638606895">
    <w:abstractNumId w:val="13"/>
  </w:num>
  <w:num w:numId="65" w16cid:durableId="1358308088">
    <w:abstractNumId w:val="79"/>
  </w:num>
  <w:num w:numId="66" w16cid:durableId="1357388006">
    <w:abstractNumId w:val="30"/>
  </w:num>
  <w:num w:numId="67" w16cid:durableId="1738817999">
    <w:abstractNumId w:val="6"/>
  </w:num>
  <w:num w:numId="68" w16cid:durableId="1431927400">
    <w:abstractNumId w:val="73"/>
  </w:num>
  <w:num w:numId="69" w16cid:durableId="392584455">
    <w:abstractNumId w:val="33"/>
  </w:num>
  <w:num w:numId="70" w16cid:durableId="399597753">
    <w:abstractNumId w:val="80"/>
  </w:num>
  <w:num w:numId="71" w16cid:durableId="1282877136">
    <w:abstractNumId w:val="23"/>
  </w:num>
  <w:num w:numId="72" w16cid:durableId="389693575">
    <w:abstractNumId w:val="4"/>
  </w:num>
  <w:num w:numId="73" w16cid:durableId="1880777335">
    <w:abstractNumId w:val="29"/>
  </w:num>
  <w:num w:numId="74" w16cid:durableId="624694805">
    <w:abstractNumId w:val="48"/>
  </w:num>
  <w:num w:numId="75" w16cid:durableId="265500313">
    <w:abstractNumId w:val="50"/>
  </w:num>
  <w:num w:numId="76" w16cid:durableId="1952207147">
    <w:abstractNumId w:val="52"/>
  </w:num>
  <w:num w:numId="77" w16cid:durableId="1340305146">
    <w:abstractNumId w:val="2"/>
  </w:num>
  <w:num w:numId="78" w16cid:durableId="664819497">
    <w:abstractNumId w:val="49"/>
  </w:num>
  <w:num w:numId="79" w16cid:durableId="641229927">
    <w:abstractNumId w:val="41"/>
  </w:num>
  <w:num w:numId="80" w16cid:durableId="767232808">
    <w:abstractNumId w:val="38"/>
  </w:num>
  <w:num w:numId="81" w16cid:durableId="976684443">
    <w:abstractNumId w:val="31"/>
  </w:num>
  <w:num w:numId="82" w16cid:durableId="1006977262">
    <w:abstractNumId w:val="35"/>
  </w:num>
  <w:num w:numId="83" w16cid:durableId="905460159">
    <w:abstractNumId w:val="20"/>
  </w:num>
  <w:num w:numId="84" w16cid:durableId="1998261888">
    <w:abstractNumId w:val="12"/>
  </w:num>
  <w:num w:numId="85" w16cid:durableId="1514760507">
    <w:abstractNumId w:val="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BF6"/>
    <w:rsid w:val="00005DF5"/>
    <w:rsid w:val="000064A7"/>
    <w:rsid w:val="00016A7D"/>
    <w:rsid w:val="000206E0"/>
    <w:rsid w:val="0002296D"/>
    <w:rsid w:val="00022DD9"/>
    <w:rsid w:val="0003115D"/>
    <w:rsid w:val="00035432"/>
    <w:rsid w:val="0003617E"/>
    <w:rsid w:val="00040073"/>
    <w:rsid w:val="00040D2B"/>
    <w:rsid w:val="000437D2"/>
    <w:rsid w:val="0004479E"/>
    <w:rsid w:val="00044C39"/>
    <w:rsid w:val="000451AA"/>
    <w:rsid w:val="0005090C"/>
    <w:rsid w:val="00051CB1"/>
    <w:rsid w:val="00052049"/>
    <w:rsid w:val="00052197"/>
    <w:rsid w:val="00061D8F"/>
    <w:rsid w:val="00065FD8"/>
    <w:rsid w:val="00067071"/>
    <w:rsid w:val="000672DA"/>
    <w:rsid w:val="00067C62"/>
    <w:rsid w:val="0007007B"/>
    <w:rsid w:val="00084991"/>
    <w:rsid w:val="0008538F"/>
    <w:rsid w:val="00085484"/>
    <w:rsid w:val="000875CF"/>
    <w:rsid w:val="00092B87"/>
    <w:rsid w:val="00092C80"/>
    <w:rsid w:val="0009345A"/>
    <w:rsid w:val="0009451B"/>
    <w:rsid w:val="00095251"/>
    <w:rsid w:val="0009591C"/>
    <w:rsid w:val="00097144"/>
    <w:rsid w:val="000A1CBB"/>
    <w:rsid w:val="000A1DF9"/>
    <w:rsid w:val="000A35A7"/>
    <w:rsid w:val="000A62A7"/>
    <w:rsid w:val="000A6C39"/>
    <w:rsid w:val="000A6E4D"/>
    <w:rsid w:val="000B024A"/>
    <w:rsid w:val="000B3CA2"/>
    <w:rsid w:val="000B613A"/>
    <w:rsid w:val="000B7724"/>
    <w:rsid w:val="000C1E35"/>
    <w:rsid w:val="000D026A"/>
    <w:rsid w:val="000D405F"/>
    <w:rsid w:val="000E4343"/>
    <w:rsid w:val="000E4616"/>
    <w:rsid w:val="000E4DB5"/>
    <w:rsid w:val="000E58C0"/>
    <w:rsid w:val="000F167B"/>
    <w:rsid w:val="000F1A1F"/>
    <w:rsid w:val="000F7F43"/>
    <w:rsid w:val="001013A6"/>
    <w:rsid w:val="0010187C"/>
    <w:rsid w:val="001027CE"/>
    <w:rsid w:val="001035FF"/>
    <w:rsid w:val="00103CBA"/>
    <w:rsid w:val="001043CC"/>
    <w:rsid w:val="00104E01"/>
    <w:rsid w:val="00107429"/>
    <w:rsid w:val="00110024"/>
    <w:rsid w:val="00110C16"/>
    <w:rsid w:val="001129A6"/>
    <w:rsid w:val="00113CA1"/>
    <w:rsid w:val="00122199"/>
    <w:rsid w:val="001237A3"/>
    <w:rsid w:val="001240B6"/>
    <w:rsid w:val="00124CAB"/>
    <w:rsid w:val="001268BA"/>
    <w:rsid w:val="00126BD8"/>
    <w:rsid w:val="0014028F"/>
    <w:rsid w:val="00143B17"/>
    <w:rsid w:val="0014430B"/>
    <w:rsid w:val="001464F7"/>
    <w:rsid w:val="00146A5A"/>
    <w:rsid w:val="001547BD"/>
    <w:rsid w:val="00155184"/>
    <w:rsid w:val="00157E80"/>
    <w:rsid w:val="00165EE0"/>
    <w:rsid w:val="0017330F"/>
    <w:rsid w:val="00180B83"/>
    <w:rsid w:val="001813C5"/>
    <w:rsid w:val="00181F82"/>
    <w:rsid w:val="00185C73"/>
    <w:rsid w:val="00186504"/>
    <w:rsid w:val="00187DCB"/>
    <w:rsid w:val="001A1808"/>
    <w:rsid w:val="001A2308"/>
    <w:rsid w:val="001A612A"/>
    <w:rsid w:val="001B07AE"/>
    <w:rsid w:val="001B4A4F"/>
    <w:rsid w:val="001B63BB"/>
    <w:rsid w:val="001B6E24"/>
    <w:rsid w:val="001C1086"/>
    <w:rsid w:val="001C4F76"/>
    <w:rsid w:val="001C5020"/>
    <w:rsid w:val="001C7C1E"/>
    <w:rsid w:val="001D1177"/>
    <w:rsid w:val="001D1B6E"/>
    <w:rsid w:val="001D6B36"/>
    <w:rsid w:val="001E2FBD"/>
    <w:rsid w:val="001E4032"/>
    <w:rsid w:val="001E5AED"/>
    <w:rsid w:val="001E5F09"/>
    <w:rsid w:val="001F428F"/>
    <w:rsid w:val="001F55E7"/>
    <w:rsid w:val="001F59B2"/>
    <w:rsid w:val="001F7FC6"/>
    <w:rsid w:val="00200B27"/>
    <w:rsid w:val="00200EC7"/>
    <w:rsid w:val="002019B4"/>
    <w:rsid w:val="00202486"/>
    <w:rsid w:val="00202C7F"/>
    <w:rsid w:val="002033FF"/>
    <w:rsid w:val="00203872"/>
    <w:rsid w:val="00203B1D"/>
    <w:rsid w:val="00205E8A"/>
    <w:rsid w:val="002078F1"/>
    <w:rsid w:val="00213B7D"/>
    <w:rsid w:val="002206BF"/>
    <w:rsid w:val="0022185D"/>
    <w:rsid w:val="00221AC8"/>
    <w:rsid w:val="002225F9"/>
    <w:rsid w:val="00223857"/>
    <w:rsid w:val="0022769E"/>
    <w:rsid w:val="002328D2"/>
    <w:rsid w:val="002349F9"/>
    <w:rsid w:val="00234DCD"/>
    <w:rsid w:val="00235FD0"/>
    <w:rsid w:val="0023714A"/>
    <w:rsid w:val="00246A17"/>
    <w:rsid w:val="0024736A"/>
    <w:rsid w:val="00253B3A"/>
    <w:rsid w:val="00255E98"/>
    <w:rsid w:val="00260885"/>
    <w:rsid w:val="00262745"/>
    <w:rsid w:val="00276D43"/>
    <w:rsid w:val="00286072"/>
    <w:rsid w:val="00286092"/>
    <w:rsid w:val="00286561"/>
    <w:rsid w:val="0028761C"/>
    <w:rsid w:val="00290395"/>
    <w:rsid w:val="002918DF"/>
    <w:rsid w:val="002921DD"/>
    <w:rsid w:val="002957AD"/>
    <w:rsid w:val="002961EE"/>
    <w:rsid w:val="002A0B28"/>
    <w:rsid w:val="002A1CFF"/>
    <w:rsid w:val="002A1EFC"/>
    <w:rsid w:val="002A4FEB"/>
    <w:rsid w:val="002A69FC"/>
    <w:rsid w:val="002B5A4A"/>
    <w:rsid w:val="002B6761"/>
    <w:rsid w:val="002C0387"/>
    <w:rsid w:val="002C36D0"/>
    <w:rsid w:val="002C3CF3"/>
    <w:rsid w:val="002C46E5"/>
    <w:rsid w:val="002C49DB"/>
    <w:rsid w:val="002C7641"/>
    <w:rsid w:val="002D07D6"/>
    <w:rsid w:val="002D2E85"/>
    <w:rsid w:val="002D33EB"/>
    <w:rsid w:val="002D6615"/>
    <w:rsid w:val="002E2B5E"/>
    <w:rsid w:val="002E3833"/>
    <w:rsid w:val="002E4B41"/>
    <w:rsid w:val="002E7920"/>
    <w:rsid w:val="002F7889"/>
    <w:rsid w:val="002F7F94"/>
    <w:rsid w:val="003007C0"/>
    <w:rsid w:val="00314D1F"/>
    <w:rsid w:val="00320C68"/>
    <w:rsid w:val="00321C26"/>
    <w:rsid w:val="00326C51"/>
    <w:rsid w:val="00330FF1"/>
    <w:rsid w:val="00331557"/>
    <w:rsid w:val="00332072"/>
    <w:rsid w:val="00333210"/>
    <w:rsid w:val="0033342C"/>
    <w:rsid w:val="00336434"/>
    <w:rsid w:val="00336B73"/>
    <w:rsid w:val="00341A8D"/>
    <w:rsid w:val="0034264C"/>
    <w:rsid w:val="0035176F"/>
    <w:rsid w:val="003535E1"/>
    <w:rsid w:val="0035375A"/>
    <w:rsid w:val="00353927"/>
    <w:rsid w:val="0035476A"/>
    <w:rsid w:val="00362C36"/>
    <w:rsid w:val="00364A7B"/>
    <w:rsid w:val="00365F4F"/>
    <w:rsid w:val="003674DF"/>
    <w:rsid w:val="00371226"/>
    <w:rsid w:val="003753CE"/>
    <w:rsid w:val="003868B9"/>
    <w:rsid w:val="0038747A"/>
    <w:rsid w:val="00387AD9"/>
    <w:rsid w:val="00393EB1"/>
    <w:rsid w:val="003A26F6"/>
    <w:rsid w:val="003A3BD5"/>
    <w:rsid w:val="003A4496"/>
    <w:rsid w:val="003A597E"/>
    <w:rsid w:val="003B0716"/>
    <w:rsid w:val="003B440F"/>
    <w:rsid w:val="003B65FD"/>
    <w:rsid w:val="003C2DFE"/>
    <w:rsid w:val="003C4575"/>
    <w:rsid w:val="003C4E84"/>
    <w:rsid w:val="003C581B"/>
    <w:rsid w:val="003C6FB5"/>
    <w:rsid w:val="003D2A7E"/>
    <w:rsid w:val="003D5A4F"/>
    <w:rsid w:val="003D5C18"/>
    <w:rsid w:val="003D665D"/>
    <w:rsid w:val="003D7DC1"/>
    <w:rsid w:val="003E2714"/>
    <w:rsid w:val="003E46D6"/>
    <w:rsid w:val="003E6300"/>
    <w:rsid w:val="003F0A2E"/>
    <w:rsid w:val="003F7C61"/>
    <w:rsid w:val="00400A50"/>
    <w:rsid w:val="00402074"/>
    <w:rsid w:val="00405668"/>
    <w:rsid w:val="00405D25"/>
    <w:rsid w:val="00411DA3"/>
    <w:rsid w:val="00415B2D"/>
    <w:rsid w:val="00425E55"/>
    <w:rsid w:val="00433548"/>
    <w:rsid w:val="00434641"/>
    <w:rsid w:val="00445E9A"/>
    <w:rsid w:val="00446CF9"/>
    <w:rsid w:val="00446D44"/>
    <w:rsid w:val="00447267"/>
    <w:rsid w:val="004521CF"/>
    <w:rsid w:val="00454074"/>
    <w:rsid w:val="00455747"/>
    <w:rsid w:val="00460EEA"/>
    <w:rsid w:val="00461F6D"/>
    <w:rsid w:val="00471131"/>
    <w:rsid w:val="0047353F"/>
    <w:rsid w:val="00473681"/>
    <w:rsid w:val="004752ED"/>
    <w:rsid w:val="00486355"/>
    <w:rsid w:val="004863F7"/>
    <w:rsid w:val="00486E2F"/>
    <w:rsid w:val="00494104"/>
    <w:rsid w:val="00496012"/>
    <w:rsid w:val="004A24DF"/>
    <w:rsid w:val="004A26F2"/>
    <w:rsid w:val="004A3A72"/>
    <w:rsid w:val="004A5E27"/>
    <w:rsid w:val="004A6129"/>
    <w:rsid w:val="004B4034"/>
    <w:rsid w:val="004B7A34"/>
    <w:rsid w:val="004C1F6B"/>
    <w:rsid w:val="004C35A6"/>
    <w:rsid w:val="004C7BB1"/>
    <w:rsid w:val="004D0B9D"/>
    <w:rsid w:val="004D22B9"/>
    <w:rsid w:val="004D4E46"/>
    <w:rsid w:val="004D6865"/>
    <w:rsid w:val="004E16FA"/>
    <w:rsid w:val="004E69D0"/>
    <w:rsid w:val="004E78FE"/>
    <w:rsid w:val="004F108B"/>
    <w:rsid w:val="005005C2"/>
    <w:rsid w:val="0050127D"/>
    <w:rsid w:val="00503C9D"/>
    <w:rsid w:val="00504845"/>
    <w:rsid w:val="00505768"/>
    <w:rsid w:val="00506957"/>
    <w:rsid w:val="005258F0"/>
    <w:rsid w:val="00533992"/>
    <w:rsid w:val="00535555"/>
    <w:rsid w:val="00535BB3"/>
    <w:rsid w:val="00543594"/>
    <w:rsid w:val="0054407F"/>
    <w:rsid w:val="00544BCC"/>
    <w:rsid w:val="00550669"/>
    <w:rsid w:val="00551CA8"/>
    <w:rsid w:val="00563BD4"/>
    <w:rsid w:val="00566FFD"/>
    <w:rsid w:val="0056708E"/>
    <w:rsid w:val="005673DC"/>
    <w:rsid w:val="00567812"/>
    <w:rsid w:val="00575FCA"/>
    <w:rsid w:val="00576736"/>
    <w:rsid w:val="005773F5"/>
    <w:rsid w:val="00581164"/>
    <w:rsid w:val="005858DA"/>
    <w:rsid w:val="00586739"/>
    <w:rsid w:val="00587687"/>
    <w:rsid w:val="0059563D"/>
    <w:rsid w:val="00596AD9"/>
    <w:rsid w:val="005A306A"/>
    <w:rsid w:val="005A4826"/>
    <w:rsid w:val="005B1780"/>
    <w:rsid w:val="005B514A"/>
    <w:rsid w:val="005B6096"/>
    <w:rsid w:val="005B61C8"/>
    <w:rsid w:val="005C0198"/>
    <w:rsid w:val="005C0822"/>
    <w:rsid w:val="005C0B53"/>
    <w:rsid w:val="005C2371"/>
    <w:rsid w:val="005D6A19"/>
    <w:rsid w:val="005E2439"/>
    <w:rsid w:val="005E2C00"/>
    <w:rsid w:val="005F2914"/>
    <w:rsid w:val="005F5A44"/>
    <w:rsid w:val="005F5B16"/>
    <w:rsid w:val="005F5BE6"/>
    <w:rsid w:val="005F61BD"/>
    <w:rsid w:val="005F70BC"/>
    <w:rsid w:val="00602692"/>
    <w:rsid w:val="006043DE"/>
    <w:rsid w:val="00605ECA"/>
    <w:rsid w:val="0060729A"/>
    <w:rsid w:val="00611C10"/>
    <w:rsid w:val="00614E51"/>
    <w:rsid w:val="00615844"/>
    <w:rsid w:val="00615F85"/>
    <w:rsid w:val="0062050D"/>
    <w:rsid w:val="006233A5"/>
    <w:rsid w:val="006256EB"/>
    <w:rsid w:val="006257AA"/>
    <w:rsid w:val="0063032D"/>
    <w:rsid w:val="00631C0D"/>
    <w:rsid w:val="00636158"/>
    <w:rsid w:val="00640078"/>
    <w:rsid w:val="006405B8"/>
    <w:rsid w:val="006562B4"/>
    <w:rsid w:val="00660F57"/>
    <w:rsid w:val="0066139B"/>
    <w:rsid w:val="00664034"/>
    <w:rsid w:val="006662B1"/>
    <w:rsid w:val="00671046"/>
    <w:rsid w:val="006721D7"/>
    <w:rsid w:val="00673270"/>
    <w:rsid w:val="006740B0"/>
    <w:rsid w:val="00675603"/>
    <w:rsid w:val="00683782"/>
    <w:rsid w:val="006840F8"/>
    <w:rsid w:val="00684648"/>
    <w:rsid w:val="006847E8"/>
    <w:rsid w:val="00684F1E"/>
    <w:rsid w:val="0068566A"/>
    <w:rsid w:val="006861D6"/>
    <w:rsid w:val="00695022"/>
    <w:rsid w:val="006963B7"/>
    <w:rsid w:val="006B04AD"/>
    <w:rsid w:val="006B0919"/>
    <w:rsid w:val="006B1167"/>
    <w:rsid w:val="006B427A"/>
    <w:rsid w:val="006B458D"/>
    <w:rsid w:val="006B63C3"/>
    <w:rsid w:val="006C2CE0"/>
    <w:rsid w:val="006C6B3E"/>
    <w:rsid w:val="006D3010"/>
    <w:rsid w:val="006D7630"/>
    <w:rsid w:val="006E06AA"/>
    <w:rsid w:val="006E119D"/>
    <w:rsid w:val="006E2DAB"/>
    <w:rsid w:val="006E3732"/>
    <w:rsid w:val="006F3542"/>
    <w:rsid w:val="006F3FDF"/>
    <w:rsid w:val="006F6FC9"/>
    <w:rsid w:val="00707FFB"/>
    <w:rsid w:val="0071174C"/>
    <w:rsid w:val="00715FDA"/>
    <w:rsid w:val="00716CB3"/>
    <w:rsid w:val="007206A3"/>
    <w:rsid w:val="00730202"/>
    <w:rsid w:val="00734CE1"/>
    <w:rsid w:val="007352C6"/>
    <w:rsid w:val="00737114"/>
    <w:rsid w:val="00744DCD"/>
    <w:rsid w:val="0074592F"/>
    <w:rsid w:val="007475CD"/>
    <w:rsid w:val="00753BF6"/>
    <w:rsid w:val="00762FE0"/>
    <w:rsid w:val="00766528"/>
    <w:rsid w:val="00770D86"/>
    <w:rsid w:val="00772D50"/>
    <w:rsid w:val="00782E4F"/>
    <w:rsid w:val="00783FE8"/>
    <w:rsid w:val="0078506F"/>
    <w:rsid w:val="007853BF"/>
    <w:rsid w:val="00794B85"/>
    <w:rsid w:val="0079523E"/>
    <w:rsid w:val="007957EC"/>
    <w:rsid w:val="007963AC"/>
    <w:rsid w:val="00796A18"/>
    <w:rsid w:val="007A1244"/>
    <w:rsid w:val="007A2769"/>
    <w:rsid w:val="007A2913"/>
    <w:rsid w:val="007A45B0"/>
    <w:rsid w:val="007A7696"/>
    <w:rsid w:val="007A7BE5"/>
    <w:rsid w:val="007B2DAD"/>
    <w:rsid w:val="007B37F2"/>
    <w:rsid w:val="007C125E"/>
    <w:rsid w:val="007C7046"/>
    <w:rsid w:val="007D1174"/>
    <w:rsid w:val="007D1385"/>
    <w:rsid w:val="007D5345"/>
    <w:rsid w:val="007E13D2"/>
    <w:rsid w:val="007E1955"/>
    <w:rsid w:val="007E27E8"/>
    <w:rsid w:val="007E30AB"/>
    <w:rsid w:val="007F6013"/>
    <w:rsid w:val="008015AA"/>
    <w:rsid w:val="00811993"/>
    <w:rsid w:val="00812F4E"/>
    <w:rsid w:val="00813B25"/>
    <w:rsid w:val="0082145E"/>
    <w:rsid w:val="00822031"/>
    <w:rsid w:val="0082649F"/>
    <w:rsid w:val="008265E4"/>
    <w:rsid w:val="0082664F"/>
    <w:rsid w:val="00827ABA"/>
    <w:rsid w:val="008349BD"/>
    <w:rsid w:val="008353FD"/>
    <w:rsid w:val="00842136"/>
    <w:rsid w:val="00844C70"/>
    <w:rsid w:val="00845E0D"/>
    <w:rsid w:val="00846291"/>
    <w:rsid w:val="008467B0"/>
    <w:rsid w:val="00847AE9"/>
    <w:rsid w:val="00850D5D"/>
    <w:rsid w:val="0085302D"/>
    <w:rsid w:val="00861B10"/>
    <w:rsid w:val="0086218F"/>
    <w:rsid w:val="008648E4"/>
    <w:rsid w:val="00870396"/>
    <w:rsid w:val="00873E5C"/>
    <w:rsid w:val="0087647D"/>
    <w:rsid w:val="008779C4"/>
    <w:rsid w:val="00880FCF"/>
    <w:rsid w:val="008822BF"/>
    <w:rsid w:val="008841DD"/>
    <w:rsid w:val="00886DE1"/>
    <w:rsid w:val="00887C7A"/>
    <w:rsid w:val="00890900"/>
    <w:rsid w:val="008921FD"/>
    <w:rsid w:val="00892C82"/>
    <w:rsid w:val="008A5299"/>
    <w:rsid w:val="008A5E77"/>
    <w:rsid w:val="008A724C"/>
    <w:rsid w:val="008B0B30"/>
    <w:rsid w:val="008B12B0"/>
    <w:rsid w:val="008B4854"/>
    <w:rsid w:val="008B5164"/>
    <w:rsid w:val="008B623A"/>
    <w:rsid w:val="008C5832"/>
    <w:rsid w:val="008C78E6"/>
    <w:rsid w:val="008D0707"/>
    <w:rsid w:val="008D3180"/>
    <w:rsid w:val="008D4301"/>
    <w:rsid w:val="008D7838"/>
    <w:rsid w:val="008E0B2F"/>
    <w:rsid w:val="008E40CE"/>
    <w:rsid w:val="008E4DE5"/>
    <w:rsid w:val="008E629C"/>
    <w:rsid w:val="008F7F61"/>
    <w:rsid w:val="00903572"/>
    <w:rsid w:val="00904191"/>
    <w:rsid w:val="00905932"/>
    <w:rsid w:val="0091319E"/>
    <w:rsid w:val="00913425"/>
    <w:rsid w:val="0091641E"/>
    <w:rsid w:val="0092107D"/>
    <w:rsid w:val="00926E83"/>
    <w:rsid w:val="00930204"/>
    <w:rsid w:val="00935451"/>
    <w:rsid w:val="00936B65"/>
    <w:rsid w:val="00936FC9"/>
    <w:rsid w:val="009372C5"/>
    <w:rsid w:val="00941E5D"/>
    <w:rsid w:val="0095070A"/>
    <w:rsid w:val="00960CF7"/>
    <w:rsid w:val="00962476"/>
    <w:rsid w:val="009652A9"/>
    <w:rsid w:val="00966D6A"/>
    <w:rsid w:val="00972A91"/>
    <w:rsid w:val="0098076F"/>
    <w:rsid w:val="009809DA"/>
    <w:rsid w:val="00981F71"/>
    <w:rsid w:val="00986296"/>
    <w:rsid w:val="00990342"/>
    <w:rsid w:val="009943D6"/>
    <w:rsid w:val="009949CF"/>
    <w:rsid w:val="009A5719"/>
    <w:rsid w:val="009A6A8D"/>
    <w:rsid w:val="009A7D2C"/>
    <w:rsid w:val="009B1F16"/>
    <w:rsid w:val="009B5E2B"/>
    <w:rsid w:val="009C5026"/>
    <w:rsid w:val="009C5801"/>
    <w:rsid w:val="009C6731"/>
    <w:rsid w:val="009C7873"/>
    <w:rsid w:val="009D3726"/>
    <w:rsid w:val="009D6A69"/>
    <w:rsid w:val="009D6AB8"/>
    <w:rsid w:val="009E2D01"/>
    <w:rsid w:val="009E717D"/>
    <w:rsid w:val="009E7FAF"/>
    <w:rsid w:val="009F1CF4"/>
    <w:rsid w:val="009F65D5"/>
    <w:rsid w:val="009F7E2B"/>
    <w:rsid w:val="00A006DD"/>
    <w:rsid w:val="00A01864"/>
    <w:rsid w:val="00A01FCB"/>
    <w:rsid w:val="00A04617"/>
    <w:rsid w:val="00A062B8"/>
    <w:rsid w:val="00A07C95"/>
    <w:rsid w:val="00A1279F"/>
    <w:rsid w:val="00A1329F"/>
    <w:rsid w:val="00A14CFC"/>
    <w:rsid w:val="00A160B5"/>
    <w:rsid w:val="00A241AC"/>
    <w:rsid w:val="00A25060"/>
    <w:rsid w:val="00A2611B"/>
    <w:rsid w:val="00A266F7"/>
    <w:rsid w:val="00A27C44"/>
    <w:rsid w:val="00A30917"/>
    <w:rsid w:val="00A3486C"/>
    <w:rsid w:val="00A35EE7"/>
    <w:rsid w:val="00A37C83"/>
    <w:rsid w:val="00A40E6F"/>
    <w:rsid w:val="00A41951"/>
    <w:rsid w:val="00A43578"/>
    <w:rsid w:val="00A4787A"/>
    <w:rsid w:val="00A53811"/>
    <w:rsid w:val="00A53D25"/>
    <w:rsid w:val="00A54BD0"/>
    <w:rsid w:val="00A561E8"/>
    <w:rsid w:val="00A56CA2"/>
    <w:rsid w:val="00A56EAE"/>
    <w:rsid w:val="00A62BB5"/>
    <w:rsid w:val="00A64614"/>
    <w:rsid w:val="00A650AC"/>
    <w:rsid w:val="00A65C8D"/>
    <w:rsid w:val="00A76747"/>
    <w:rsid w:val="00A775A4"/>
    <w:rsid w:val="00A80CD5"/>
    <w:rsid w:val="00A825E5"/>
    <w:rsid w:val="00A83FD7"/>
    <w:rsid w:val="00A8468B"/>
    <w:rsid w:val="00A85934"/>
    <w:rsid w:val="00A9061B"/>
    <w:rsid w:val="00A9331C"/>
    <w:rsid w:val="00A94F63"/>
    <w:rsid w:val="00AA0C62"/>
    <w:rsid w:val="00AA3AA1"/>
    <w:rsid w:val="00AA5463"/>
    <w:rsid w:val="00AB5680"/>
    <w:rsid w:val="00AB6EA2"/>
    <w:rsid w:val="00AC1240"/>
    <w:rsid w:val="00AC47A5"/>
    <w:rsid w:val="00AD0B12"/>
    <w:rsid w:val="00AD2B0A"/>
    <w:rsid w:val="00AD3AD1"/>
    <w:rsid w:val="00AE1825"/>
    <w:rsid w:val="00AE38B6"/>
    <w:rsid w:val="00AE40C8"/>
    <w:rsid w:val="00AE7309"/>
    <w:rsid w:val="00AF4F09"/>
    <w:rsid w:val="00B01ED2"/>
    <w:rsid w:val="00B031AE"/>
    <w:rsid w:val="00B106C8"/>
    <w:rsid w:val="00B121A9"/>
    <w:rsid w:val="00B1310F"/>
    <w:rsid w:val="00B15E9B"/>
    <w:rsid w:val="00B20372"/>
    <w:rsid w:val="00B2165F"/>
    <w:rsid w:val="00B23CC8"/>
    <w:rsid w:val="00B24FF0"/>
    <w:rsid w:val="00B3395B"/>
    <w:rsid w:val="00B371B9"/>
    <w:rsid w:val="00B40C2C"/>
    <w:rsid w:val="00B411A4"/>
    <w:rsid w:val="00B4584B"/>
    <w:rsid w:val="00B46070"/>
    <w:rsid w:val="00B50A6B"/>
    <w:rsid w:val="00B52DA9"/>
    <w:rsid w:val="00B56E30"/>
    <w:rsid w:val="00B5709B"/>
    <w:rsid w:val="00B57451"/>
    <w:rsid w:val="00B63115"/>
    <w:rsid w:val="00B65CBA"/>
    <w:rsid w:val="00B6715E"/>
    <w:rsid w:val="00B67592"/>
    <w:rsid w:val="00B72566"/>
    <w:rsid w:val="00B76D3F"/>
    <w:rsid w:val="00B82274"/>
    <w:rsid w:val="00B82390"/>
    <w:rsid w:val="00B84EC1"/>
    <w:rsid w:val="00B92669"/>
    <w:rsid w:val="00B9273E"/>
    <w:rsid w:val="00B9394E"/>
    <w:rsid w:val="00B968EB"/>
    <w:rsid w:val="00BA1541"/>
    <w:rsid w:val="00BA16D9"/>
    <w:rsid w:val="00BA1CC0"/>
    <w:rsid w:val="00BA2D02"/>
    <w:rsid w:val="00BB0E1A"/>
    <w:rsid w:val="00BB7843"/>
    <w:rsid w:val="00BB7C25"/>
    <w:rsid w:val="00BC07FE"/>
    <w:rsid w:val="00BC3E7A"/>
    <w:rsid w:val="00BC5764"/>
    <w:rsid w:val="00BD4538"/>
    <w:rsid w:val="00BE0B25"/>
    <w:rsid w:val="00BE0C28"/>
    <w:rsid w:val="00BF6FBA"/>
    <w:rsid w:val="00C11603"/>
    <w:rsid w:val="00C11A7E"/>
    <w:rsid w:val="00C17775"/>
    <w:rsid w:val="00C20431"/>
    <w:rsid w:val="00C2183D"/>
    <w:rsid w:val="00C241CF"/>
    <w:rsid w:val="00C24268"/>
    <w:rsid w:val="00C25486"/>
    <w:rsid w:val="00C32790"/>
    <w:rsid w:val="00C33C5B"/>
    <w:rsid w:val="00C35F74"/>
    <w:rsid w:val="00C40355"/>
    <w:rsid w:val="00C42B6F"/>
    <w:rsid w:val="00C43756"/>
    <w:rsid w:val="00C477CC"/>
    <w:rsid w:val="00C47D17"/>
    <w:rsid w:val="00C50971"/>
    <w:rsid w:val="00C54339"/>
    <w:rsid w:val="00C55534"/>
    <w:rsid w:val="00C601C5"/>
    <w:rsid w:val="00C618CA"/>
    <w:rsid w:val="00C64480"/>
    <w:rsid w:val="00C70A8E"/>
    <w:rsid w:val="00C73BDE"/>
    <w:rsid w:val="00C759C7"/>
    <w:rsid w:val="00C77DCA"/>
    <w:rsid w:val="00C818B2"/>
    <w:rsid w:val="00C85945"/>
    <w:rsid w:val="00C86983"/>
    <w:rsid w:val="00C8759B"/>
    <w:rsid w:val="00C87EBC"/>
    <w:rsid w:val="00C97D28"/>
    <w:rsid w:val="00C97FB9"/>
    <w:rsid w:val="00CA54D4"/>
    <w:rsid w:val="00CA7735"/>
    <w:rsid w:val="00CC03CB"/>
    <w:rsid w:val="00CC5AC8"/>
    <w:rsid w:val="00CC68A3"/>
    <w:rsid w:val="00CE3273"/>
    <w:rsid w:val="00CF47EA"/>
    <w:rsid w:val="00CF63AE"/>
    <w:rsid w:val="00D02927"/>
    <w:rsid w:val="00D03CF3"/>
    <w:rsid w:val="00D04A4C"/>
    <w:rsid w:val="00D05A8F"/>
    <w:rsid w:val="00D06F53"/>
    <w:rsid w:val="00D1668D"/>
    <w:rsid w:val="00D2107F"/>
    <w:rsid w:val="00D25F12"/>
    <w:rsid w:val="00D27818"/>
    <w:rsid w:val="00D30201"/>
    <w:rsid w:val="00D314F4"/>
    <w:rsid w:val="00D3212F"/>
    <w:rsid w:val="00D32FA4"/>
    <w:rsid w:val="00D403D1"/>
    <w:rsid w:val="00D40E63"/>
    <w:rsid w:val="00D4240F"/>
    <w:rsid w:val="00D444B5"/>
    <w:rsid w:val="00D46258"/>
    <w:rsid w:val="00D5226E"/>
    <w:rsid w:val="00D5247B"/>
    <w:rsid w:val="00D532AC"/>
    <w:rsid w:val="00D548FC"/>
    <w:rsid w:val="00D60914"/>
    <w:rsid w:val="00D61F0D"/>
    <w:rsid w:val="00D6385D"/>
    <w:rsid w:val="00D65411"/>
    <w:rsid w:val="00D6776B"/>
    <w:rsid w:val="00D67A59"/>
    <w:rsid w:val="00D749F0"/>
    <w:rsid w:val="00D86BF3"/>
    <w:rsid w:val="00D92D7B"/>
    <w:rsid w:val="00D96173"/>
    <w:rsid w:val="00DA06DE"/>
    <w:rsid w:val="00DA24B5"/>
    <w:rsid w:val="00DA7988"/>
    <w:rsid w:val="00DB0613"/>
    <w:rsid w:val="00DC14C3"/>
    <w:rsid w:val="00DC52D1"/>
    <w:rsid w:val="00DD6C88"/>
    <w:rsid w:val="00DD6F9C"/>
    <w:rsid w:val="00DD7075"/>
    <w:rsid w:val="00DE0BF9"/>
    <w:rsid w:val="00DE3081"/>
    <w:rsid w:val="00DF0AB7"/>
    <w:rsid w:val="00DF27D9"/>
    <w:rsid w:val="00DF2B99"/>
    <w:rsid w:val="00DF3250"/>
    <w:rsid w:val="00DF412F"/>
    <w:rsid w:val="00DF47C9"/>
    <w:rsid w:val="00DF6082"/>
    <w:rsid w:val="00E00E28"/>
    <w:rsid w:val="00E149BE"/>
    <w:rsid w:val="00E14D3B"/>
    <w:rsid w:val="00E1689F"/>
    <w:rsid w:val="00E1750D"/>
    <w:rsid w:val="00E208B4"/>
    <w:rsid w:val="00E24CF0"/>
    <w:rsid w:val="00E24EBF"/>
    <w:rsid w:val="00E324B3"/>
    <w:rsid w:val="00E36553"/>
    <w:rsid w:val="00E37847"/>
    <w:rsid w:val="00E42670"/>
    <w:rsid w:val="00E433E3"/>
    <w:rsid w:val="00E47FCC"/>
    <w:rsid w:val="00E503D0"/>
    <w:rsid w:val="00E51EB7"/>
    <w:rsid w:val="00E52B45"/>
    <w:rsid w:val="00E52DA8"/>
    <w:rsid w:val="00E57D02"/>
    <w:rsid w:val="00E6346C"/>
    <w:rsid w:val="00E635ED"/>
    <w:rsid w:val="00E63F21"/>
    <w:rsid w:val="00E67A5D"/>
    <w:rsid w:val="00E67A7F"/>
    <w:rsid w:val="00E71A35"/>
    <w:rsid w:val="00E73F1F"/>
    <w:rsid w:val="00E74155"/>
    <w:rsid w:val="00E74B7A"/>
    <w:rsid w:val="00E7666E"/>
    <w:rsid w:val="00E7727F"/>
    <w:rsid w:val="00E81211"/>
    <w:rsid w:val="00E81929"/>
    <w:rsid w:val="00E90313"/>
    <w:rsid w:val="00E92850"/>
    <w:rsid w:val="00E934CD"/>
    <w:rsid w:val="00E95239"/>
    <w:rsid w:val="00E9741B"/>
    <w:rsid w:val="00E975A4"/>
    <w:rsid w:val="00EA1E57"/>
    <w:rsid w:val="00EA3ADA"/>
    <w:rsid w:val="00EA4E29"/>
    <w:rsid w:val="00EA615C"/>
    <w:rsid w:val="00EB01E3"/>
    <w:rsid w:val="00EB0FE7"/>
    <w:rsid w:val="00EB14EE"/>
    <w:rsid w:val="00EB7460"/>
    <w:rsid w:val="00EC21FC"/>
    <w:rsid w:val="00EC2DBB"/>
    <w:rsid w:val="00EC39A6"/>
    <w:rsid w:val="00EC5B04"/>
    <w:rsid w:val="00EC6EA9"/>
    <w:rsid w:val="00ED2832"/>
    <w:rsid w:val="00ED488A"/>
    <w:rsid w:val="00ED7AF1"/>
    <w:rsid w:val="00EE05AB"/>
    <w:rsid w:val="00EE0699"/>
    <w:rsid w:val="00EE22A6"/>
    <w:rsid w:val="00EE3E5B"/>
    <w:rsid w:val="00EE5761"/>
    <w:rsid w:val="00EF0FC6"/>
    <w:rsid w:val="00EF55B4"/>
    <w:rsid w:val="00F05FCC"/>
    <w:rsid w:val="00F104FD"/>
    <w:rsid w:val="00F131ED"/>
    <w:rsid w:val="00F148D4"/>
    <w:rsid w:val="00F21860"/>
    <w:rsid w:val="00F23C07"/>
    <w:rsid w:val="00F26723"/>
    <w:rsid w:val="00F26E2F"/>
    <w:rsid w:val="00F31FF6"/>
    <w:rsid w:val="00F35217"/>
    <w:rsid w:val="00F420A6"/>
    <w:rsid w:val="00F432CB"/>
    <w:rsid w:val="00F46367"/>
    <w:rsid w:val="00F47B8B"/>
    <w:rsid w:val="00F5735D"/>
    <w:rsid w:val="00F61BD3"/>
    <w:rsid w:val="00F673FA"/>
    <w:rsid w:val="00F70415"/>
    <w:rsid w:val="00F75953"/>
    <w:rsid w:val="00F77DF7"/>
    <w:rsid w:val="00F8271B"/>
    <w:rsid w:val="00F923FF"/>
    <w:rsid w:val="00F9243F"/>
    <w:rsid w:val="00F9446A"/>
    <w:rsid w:val="00F94D87"/>
    <w:rsid w:val="00F9758D"/>
    <w:rsid w:val="00F978AD"/>
    <w:rsid w:val="00FA4653"/>
    <w:rsid w:val="00FA7433"/>
    <w:rsid w:val="00FB28D6"/>
    <w:rsid w:val="00FB5706"/>
    <w:rsid w:val="00FC4CEF"/>
    <w:rsid w:val="00FD4B1C"/>
    <w:rsid w:val="00FD6F21"/>
    <w:rsid w:val="00FD76E8"/>
    <w:rsid w:val="00FF375E"/>
    <w:rsid w:val="00FF428F"/>
    <w:rsid w:val="00FF4EE5"/>
    <w:rsid w:val="00FF58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933D4"/>
  <w15:docId w15:val="{159931C1-AECB-41F7-BC45-93D04BB34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927"/>
  </w:style>
  <w:style w:type="paragraph" w:styleId="Ttulo1">
    <w:name w:val="heading 1"/>
    <w:basedOn w:val="Normal"/>
    <w:next w:val="Normal"/>
    <w:link w:val="Ttulo1Char"/>
    <w:uiPriority w:val="9"/>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har"/>
    <w:uiPriority w:val="1"/>
    <w:unhideWhenUsed/>
    <w:qFormat/>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uiPriority w:val="9"/>
    <w:unhideWhenUsed/>
    <w:qFormat/>
    <w:pPr>
      <w:keepNext/>
      <w:keepLines/>
      <w:spacing w:before="40" w:after="0" w:line="240" w:lineRule="auto"/>
      <w:outlineLvl w:val="2"/>
    </w:pPr>
    <w:rPr>
      <w:rFonts w:asciiTheme="majorHAnsi" w:eastAsiaTheme="majorEastAsia" w:hAnsiTheme="majorHAnsi" w:cstheme="majorBidi"/>
      <w:color w:val="1F497D" w:themeColor="text2"/>
      <w:sz w:val="24"/>
      <w:szCs w:val="24"/>
      <w:lang w:val="en-US"/>
    </w:rPr>
  </w:style>
  <w:style w:type="paragraph" w:styleId="Ttulo4">
    <w:name w:val="heading 4"/>
    <w:basedOn w:val="Normal"/>
    <w:next w:val="Normal"/>
    <w:link w:val="Ttulo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uiPriority w:val="9"/>
    <w:semiHidden/>
    <w:unhideWhenUsed/>
    <w:qFormat/>
    <w:pPr>
      <w:keepNext/>
      <w:keepLines/>
      <w:spacing w:before="40" w:after="0" w:line="264" w:lineRule="auto"/>
      <w:outlineLvl w:val="4"/>
    </w:pPr>
    <w:rPr>
      <w:rFonts w:asciiTheme="majorHAnsi" w:eastAsiaTheme="majorEastAsia" w:hAnsiTheme="majorHAnsi" w:cstheme="majorBidi"/>
      <w:color w:val="1F497D" w:themeColor="text2"/>
      <w:lang w:val="en-US"/>
    </w:rPr>
  </w:style>
  <w:style w:type="paragraph" w:styleId="Ttulo6">
    <w:name w:val="heading 6"/>
    <w:basedOn w:val="Normal"/>
    <w:next w:val="Normal"/>
    <w:link w:val="Ttulo6Char"/>
    <w:uiPriority w:val="9"/>
    <w:semiHidden/>
    <w:unhideWhenUsed/>
    <w:qFormat/>
    <w:pPr>
      <w:keepNext/>
      <w:keepLines/>
      <w:spacing w:before="40" w:after="0" w:line="264" w:lineRule="auto"/>
      <w:outlineLvl w:val="5"/>
    </w:pPr>
    <w:rPr>
      <w:rFonts w:asciiTheme="majorHAnsi" w:eastAsiaTheme="majorEastAsia" w:hAnsiTheme="majorHAnsi" w:cstheme="majorBidi"/>
      <w:i/>
      <w:iCs/>
      <w:color w:val="1F497D" w:themeColor="text2"/>
      <w:sz w:val="21"/>
      <w:szCs w:val="21"/>
      <w:lang w:val="en-US"/>
    </w:rPr>
  </w:style>
  <w:style w:type="paragraph" w:styleId="Ttulo7">
    <w:name w:val="heading 7"/>
    <w:basedOn w:val="Normal"/>
    <w:next w:val="Normal"/>
    <w:link w:val="Ttulo7Char"/>
    <w:uiPriority w:val="9"/>
    <w:semiHidden/>
    <w:unhideWhenUsed/>
    <w:qFormat/>
    <w:pPr>
      <w:keepNext/>
      <w:keepLines/>
      <w:spacing w:before="40" w:after="0" w:line="264" w:lineRule="auto"/>
      <w:outlineLvl w:val="6"/>
    </w:pPr>
    <w:rPr>
      <w:rFonts w:asciiTheme="majorHAnsi" w:eastAsiaTheme="majorEastAsia" w:hAnsiTheme="majorHAnsi" w:cstheme="majorBidi"/>
      <w:i/>
      <w:iCs/>
      <w:color w:val="244061" w:themeColor="accent1" w:themeShade="80"/>
      <w:sz w:val="21"/>
      <w:szCs w:val="21"/>
      <w:lang w:val="en-US"/>
    </w:rPr>
  </w:style>
  <w:style w:type="paragraph" w:styleId="Ttulo8">
    <w:name w:val="heading 8"/>
    <w:basedOn w:val="Normal"/>
    <w:next w:val="Normal"/>
    <w:link w:val="Ttulo8Char"/>
    <w:uiPriority w:val="9"/>
    <w:semiHidden/>
    <w:unhideWhenUsed/>
    <w:qFormat/>
    <w:pPr>
      <w:keepNext/>
      <w:keepLines/>
      <w:spacing w:before="40" w:after="0" w:line="264" w:lineRule="auto"/>
      <w:outlineLvl w:val="7"/>
    </w:pPr>
    <w:rPr>
      <w:rFonts w:asciiTheme="majorHAnsi" w:eastAsiaTheme="majorEastAsia" w:hAnsiTheme="majorHAnsi" w:cstheme="majorBidi"/>
      <w:b/>
      <w:bCs/>
      <w:color w:val="1F497D" w:themeColor="text2"/>
      <w:sz w:val="20"/>
      <w:szCs w:val="20"/>
      <w:lang w:val="en-US"/>
    </w:rPr>
  </w:style>
  <w:style w:type="paragraph" w:styleId="Ttulo9">
    <w:name w:val="heading 9"/>
    <w:basedOn w:val="Normal"/>
    <w:next w:val="Normal"/>
    <w:link w:val="Ttulo9Char"/>
    <w:uiPriority w:val="9"/>
    <w:semiHidden/>
    <w:unhideWhenUsed/>
    <w:qFormat/>
    <w:pPr>
      <w:keepNext/>
      <w:keepLines/>
      <w:spacing w:before="40" w:after="0" w:line="264" w:lineRule="auto"/>
      <w:outlineLvl w:val="8"/>
    </w:pPr>
    <w:rPr>
      <w:rFonts w:asciiTheme="majorHAnsi" w:eastAsiaTheme="majorEastAsia" w:hAnsiTheme="majorHAnsi" w:cstheme="majorBidi"/>
      <w:b/>
      <w:bCs/>
      <w:i/>
      <w:iCs/>
      <w:color w:val="1F497D" w:themeColor="text2"/>
      <w:sz w:val="20"/>
      <w:szCs w:val="20"/>
      <w:lang w:val="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Pr>
      <w:rFonts w:asciiTheme="majorHAnsi" w:eastAsiaTheme="majorEastAsia" w:hAnsiTheme="majorHAnsi" w:cstheme="majorBidi"/>
      <w:color w:val="365F91" w:themeColor="accent1" w:themeShade="BF"/>
      <w:sz w:val="32"/>
      <w:szCs w:val="32"/>
    </w:rPr>
  </w:style>
  <w:style w:type="character" w:customStyle="1" w:styleId="Ttulo2Char">
    <w:name w:val="Título 2 Char"/>
    <w:basedOn w:val="Fontepargpadro"/>
    <w:link w:val="Ttulo2"/>
    <w:uiPriority w:val="1"/>
    <w:rPr>
      <w:rFonts w:asciiTheme="majorHAnsi" w:eastAsiaTheme="majorEastAsia" w:hAnsiTheme="majorHAnsi" w:cstheme="majorBidi"/>
      <w:color w:val="365F91" w:themeColor="accent1" w:themeShade="BF"/>
      <w:sz w:val="26"/>
      <w:szCs w:val="26"/>
    </w:rPr>
  </w:style>
  <w:style w:type="character" w:customStyle="1" w:styleId="Ttulo3Char">
    <w:name w:val="Título 3 Char"/>
    <w:basedOn w:val="Fontepargpadro"/>
    <w:link w:val="Ttulo3"/>
    <w:uiPriority w:val="9"/>
    <w:rPr>
      <w:rFonts w:asciiTheme="majorHAnsi" w:eastAsiaTheme="majorEastAsia" w:hAnsiTheme="majorHAnsi" w:cstheme="majorBidi"/>
      <w:color w:val="1F497D" w:themeColor="text2"/>
      <w:sz w:val="24"/>
      <w:szCs w:val="24"/>
      <w:lang w:val="en-US"/>
    </w:rPr>
  </w:style>
  <w:style w:type="character" w:customStyle="1" w:styleId="Ttulo4Char">
    <w:name w:val="Título 4 Char"/>
    <w:basedOn w:val="Fontepargpadro"/>
    <w:link w:val="Ttulo4"/>
    <w:uiPriority w:val="9"/>
    <w:semiHidden/>
    <w:rPr>
      <w:rFonts w:asciiTheme="majorHAnsi" w:eastAsiaTheme="majorEastAsia" w:hAnsiTheme="majorHAnsi" w:cstheme="majorBidi"/>
      <w:i/>
      <w:iCs/>
      <w:color w:val="365F91" w:themeColor="accent1" w:themeShade="BF"/>
    </w:rPr>
  </w:style>
  <w:style w:type="paragraph" w:styleId="NormalWeb">
    <w:name w:val="Normal (Web)"/>
    <w:aliases w:val=" Char"/>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Pr>
      <w:b/>
      <w:bCs/>
    </w:rPr>
  </w:style>
  <w:style w:type="paragraph" w:customStyle="1" w:styleId="textojustificado">
    <w:name w:val="texto_justificado"/>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abelatextocentralizado">
    <w:name w:val="tabela_texto_centralizado"/>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grafodaLista">
    <w:name w:val="List Paragraph"/>
    <w:aliases w:val="List I Paragraph,Parágrafo com marcador - inserir marcador,Parágrafo_2,Segundo,Texto,Título 10,fonte,Marca 1"/>
    <w:basedOn w:val="Normal"/>
    <w:link w:val="PargrafodaListaChar"/>
    <w:uiPriority w:val="1"/>
    <w:qFormat/>
    <w:pPr>
      <w:ind w:left="720"/>
      <w:contextualSpacing/>
    </w:pPr>
  </w:style>
  <w:style w:type="character" w:customStyle="1" w:styleId="PargrafodaListaChar">
    <w:name w:val="Parágrafo da Lista Char"/>
    <w:aliases w:val="List I Paragraph Char,Parágrafo com marcador - inserir marcador Char,Parágrafo_2 Char,Segundo Char,Texto Char,Título 10 Char,fonte Char,Marca 1 Char"/>
    <w:link w:val="PargrafodaLista"/>
    <w:uiPriority w:val="1"/>
    <w:qFormat/>
    <w:locked/>
  </w:style>
  <w:style w:type="paragraph" w:styleId="Textodebalo">
    <w:name w:val="Balloon Text"/>
    <w:basedOn w:val="Normal"/>
    <w:link w:val="TextodebaloChar"/>
    <w:uiPriority w:val="99"/>
    <w:unhideWhenUse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Pr>
      <w:rFonts w:ascii="Tahoma" w:hAnsi="Tahoma" w:cs="Tahoma"/>
      <w:sz w:val="16"/>
      <w:szCs w:val="16"/>
    </w:rPr>
  </w:style>
  <w:style w:type="paragraph" w:customStyle="1" w:styleId="coment1">
    <w:name w:val="coment1"/>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Pr>
      <w:color w:val="0000FF"/>
      <w:u w:val="single"/>
    </w:rPr>
  </w:style>
  <w:style w:type="paragraph" w:customStyle="1" w:styleId="itemnivel2">
    <w:name w:val="item_nivel2"/>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itemnivel3">
    <w:name w:val="item_nivel3"/>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u-paragraph">
    <w:name w:val="dou-paragraph"/>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fault">
    <w:name w:val="Default"/>
    <w:pPr>
      <w:autoSpaceDE w:val="0"/>
      <w:autoSpaceDN w:val="0"/>
      <w:adjustRightInd w:val="0"/>
      <w:spacing w:after="0" w:line="240" w:lineRule="auto"/>
    </w:pPr>
    <w:rPr>
      <w:rFonts w:ascii="Arial" w:hAnsi="Arial" w:cs="Arial"/>
      <w:color w:val="000000"/>
      <w:sz w:val="24"/>
      <w:szCs w:val="24"/>
    </w:rPr>
  </w:style>
  <w:style w:type="paragraph" w:styleId="Citao">
    <w:name w:val="Quote"/>
    <w:aliases w:val="TCU,Citação AGU,NotaExplicativa"/>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ahoma"/>
      <w:i/>
      <w:iCs/>
      <w:color w:val="000000"/>
      <w:sz w:val="20"/>
      <w:szCs w:val="24"/>
    </w:rPr>
  </w:style>
  <w:style w:type="character" w:customStyle="1" w:styleId="CitaoChar">
    <w:name w:val="Citação Char"/>
    <w:aliases w:val="TCU Char,Citação AGU Char,NotaExplicativa Char"/>
    <w:basedOn w:val="Fontepargpadro"/>
    <w:link w:val="Citao"/>
    <w:qFormat/>
    <w:rPr>
      <w:rFonts w:ascii="Arial" w:eastAsia="Calibri" w:hAnsi="Arial" w:cs="Tahoma"/>
      <w:i/>
      <w:iCs/>
      <w:color w:val="000000"/>
      <w:sz w:val="20"/>
      <w:szCs w:val="24"/>
      <w:shd w:val="clear" w:color="auto" w:fill="FFFFCC"/>
    </w:rPr>
  </w:style>
  <w:style w:type="paragraph" w:customStyle="1" w:styleId="Standard">
    <w:name w:val="Standard"/>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TableContents">
    <w:name w:val="Table Contents"/>
    <w:basedOn w:val="Normal"/>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customStyle="1" w:styleId="Estilo2">
    <w:name w:val="Estilo2"/>
    <w:basedOn w:val="Normal"/>
    <w:link w:val="Estilo2Char"/>
    <w:uiPriority w:val="1"/>
    <w:pPr>
      <w:widowControl w:val="0"/>
      <w:autoSpaceDE w:val="0"/>
      <w:autoSpaceDN w:val="0"/>
      <w:spacing w:after="0" w:line="240" w:lineRule="auto"/>
    </w:pPr>
    <w:rPr>
      <w:rFonts w:eastAsia="Verdana" w:cs="Verdana"/>
      <w:sz w:val="30"/>
      <w:lang w:val="pt-PT"/>
    </w:rPr>
  </w:style>
  <w:style w:type="character" w:customStyle="1" w:styleId="Estilo2Char">
    <w:name w:val="Estilo2 Char"/>
    <w:basedOn w:val="Fontepargpadro"/>
    <w:link w:val="Estilo2"/>
    <w:uiPriority w:val="1"/>
    <w:rPr>
      <w:rFonts w:eastAsia="Verdana" w:cs="Verdana"/>
      <w:sz w:val="30"/>
      <w:lang w:val="pt-PT"/>
    </w:rPr>
  </w:style>
  <w:style w:type="paragraph" w:styleId="Textodenotaderodap">
    <w:name w:val="footnote text"/>
    <w:basedOn w:val="Normal"/>
    <w:link w:val="TextodenotaderodapChar"/>
    <w:uiPriority w:val="99"/>
    <w:unhideWhenUsed/>
    <w:pPr>
      <w:spacing w:after="0" w:line="240" w:lineRule="auto"/>
    </w:pPr>
    <w:rPr>
      <w:sz w:val="20"/>
      <w:szCs w:val="20"/>
    </w:rPr>
  </w:style>
  <w:style w:type="character" w:customStyle="1" w:styleId="TextodenotaderodapChar">
    <w:name w:val="Texto de nota de rodapé Char"/>
    <w:basedOn w:val="Fontepargpadro"/>
    <w:link w:val="Textodenotaderodap"/>
    <w:uiPriority w:val="99"/>
    <w:qFormat/>
    <w:rPr>
      <w:sz w:val="20"/>
      <w:szCs w:val="20"/>
    </w:rPr>
  </w:style>
  <w:style w:type="character" w:styleId="Refdenotaderodap">
    <w:name w:val="footnote reference"/>
    <w:basedOn w:val="Fontepargpadro"/>
    <w:uiPriority w:val="99"/>
    <w:unhideWhenUsed/>
    <w:rPr>
      <w:vertAlign w:val="superscript"/>
    </w:rPr>
  </w:style>
  <w:style w:type="paragraph" w:styleId="Corpodetexto">
    <w:name w:val="Body Text"/>
    <w:basedOn w:val="Normal"/>
    <w:link w:val="CorpodetextoChar"/>
    <w:uiPriority w:val="1"/>
    <w:qFormat/>
    <w:pPr>
      <w:widowControl w:val="0"/>
      <w:autoSpaceDE w:val="0"/>
      <w:autoSpaceDN w:val="0"/>
      <w:spacing w:after="0" w:line="240" w:lineRule="auto"/>
    </w:pPr>
    <w:rPr>
      <w:rFonts w:ascii="Verdana" w:eastAsia="Verdana" w:hAnsi="Verdana" w:cs="Verdana"/>
      <w:sz w:val="18"/>
      <w:szCs w:val="18"/>
      <w:lang w:val="pt-PT"/>
    </w:rPr>
  </w:style>
  <w:style w:type="character" w:customStyle="1" w:styleId="CorpodetextoChar">
    <w:name w:val="Corpo de texto Char"/>
    <w:basedOn w:val="Fontepargpadro"/>
    <w:link w:val="Corpodetexto"/>
    <w:uiPriority w:val="1"/>
    <w:rPr>
      <w:rFonts w:ascii="Verdana" w:eastAsia="Verdana" w:hAnsi="Verdana" w:cs="Verdana"/>
      <w:sz w:val="18"/>
      <w:szCs w:val="18"/>
      <w:lang w:val="pt-PT"/>
    </w:rPr>
  </w:style>
  <w:style w:type="paragraph" w:customStyle="1" w:styleId="Textbody">
    <w:name w:val="Text body"/>
    <w:basedOn w:val="Standard"/>
    <w:pPr>
      <w:widowControl w:val="0"/>
      <w:spacing w:after="140" w:line="288" w:lineRule="auto"/>
    </w:pPr>
    <w:rPr>
      <w:rFonts w:ascii="Liberation Serif" w:eastAsia="SimSun" w:hAnsi="Liberation Serif" w:cs="Mangal"/>
      <w:lang w:bidi="hi-IN"/>
    </w:rPr>
  </w:style>
  <w:style w:type="paragraph" w:customStyle="1" w:styleId="texto">
    <w:name w:val="texto"/>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 w:val="left" w:pos="23534"/>
        <w:tab w:val="left" w:pos="24242"/>
        <w:tab w:val="left" w:pos="24950"/>
        <w:tab w:val="left" w:pos="25658"/>
        <w:tab w:val="left" w:pos="26366"/>
        <w:tab w:val="left" w:pos="27074"/>
        <w:tab w:val="left" w:pos="27782"/>
        <w:tab w:val="left" w:pos="28490"/>
      </w:tabs>
      <w:suppressAutoHyphens/>
      <w:autoSpaceDE w:val="0"/>
      <w:autoSpaceDN w:val="0"/>
      <w:spacing w:after="0" w:line="240" w:lineRule="atLeast"/>
      <w:ind w:left="170" w:hanging="170"/>
      <w:jc w:val="both"/>
    </w:pPr>
    <w:rPr>
      <w:rFonts w:ascii="Times New Roman" w:eastAsia="Times New Roman" w:hAnsi="Times New Roman" w:cs="Times New Roman"/>
      <w:kern w:val="3"/>
      <w:sz w:val="20"/>
      <w:szCs w:val="20"/>
      <w:lang w:eastAsia="zh-CN"/>
    </w:rPr>
  </w:style>
  <w:style w:type="paragraph" w:styleId="Cabealho">
    <w:name w:val="header"/>
    <w:aliases w:val="Cabeçalho1"/>
    <w:basedOn w:val="Normal"/>
    <w:link w:val="CabealhoChar"/>
    <w:unhideWhenUsed/>
    <w:pPr>
      <w:tabs>
        <w:tab w:val="center" w:pos="4252"/>
        <w:tab w:val="right" w:pos="8504"/>
      </w:tabs>
      <w:spacing w:after="0" w:line="240" w:lineRule="auto"/>
    </w:pPr>
  </w:style>
  <w:style w:type="character" w:customStyle="1" w:styleId="CabealhoChar">
    <w:name w:val="Cabeçalho Char"/>
    <w:aliases w:val="Cabeçalho1 Char"/>
    <w:basedOn w:val="Fontepargpadro"/>
    <w:link w:val="Cabealho"/>
  </w:style>
  <w:style w:type="paragraph" w:styleId="Rodap">
    <w:name w:val="footer"/>
    <w:basedOn w:val="Normal"/>
    <w:link w:val="RodapChar"/>
    <w:uiPriority w:val="99"/>
    <w:unhideWhenUsed/>
    <w:pPr>
      <w:tabs>
        <w:tab w:val="center" w:pos="4252"/>
        <w:tab w:val="right" w:pos="8504"/>
      </w:tabs>
      <w:spacing w:after="0" w:line="240" w:lineRule="auto"/>
    </w:pPr>
  </w:style>
  <w:style w:type="character" w:customStyle="1" w:styleId="RodapChar">
    <w:name w:val="Rodapé Char"/>
    <w:basedOn w:val="Fontepargpadro"/>
    <w:link w:val="Rodap"/>
    <w:uiPriority w:val="99"/>
  </w:style>
  <w:style w:type="paragraph" w:styleId="Textodecomentrio">
    <w:name w:val="annotation text"/>
    <w:basedOn w:val="Normal"/>
    <w:link w:val="TextodecomentrioChar"/>
    <w:uiPriority w:val="99"/>
    <w:unhideWhenUsed/>
    <w:qFormat/>
    <w:pPr>
      <w:spacing w:after="0" w:line="240" w:lineRule="auto"/>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qFormat/>
    <w:rPr>
      <w:rFonts w:ascii="Times New Roman" w:eastAsia="Times New Roman" w:hAnsi="Times New Roman" w:cs="Times New Roman"/>
      <w:sz w:val="20"/>
      <w:szCs w:val="20"/>
      <w:lang w:eastAsia="pt-BR"/>
    </w:rPr>
  </w:style>
  <w:style w:type="paragraph" w:customStyle="1" w:styleId="Nivel01">
    <w:name w:val="Nivel 01"/>
    <w:basedOn w:val="Ttulo1"/>
    <w:next w:val="Normal"/>
    <w:link w:val="Nivel01Char"/>
    <w:qFormat/>
    <w:pPr>
      <w:tabs>
        <w:tab w:val="num" w:pos="360"/>
        <w:tab w:val="left" w:pos="567"/>
      </w:tabs>
      <w:spacing w:line="240" w:lineRule="auto"/>
      <w:jc w:val="both"/>
    </w:pPr>
    <w:rPr>
      <w:rFonts w:ascii="Arial" w:hAnsi="Arial" w:cs="Arial"/>
      <w:b/>
      <w:bCs/>
      <w:color w:val="auto"/>
      <w:sz w:val="20"/>
      <w:szCs w:val="20"/>
      <w:lang w:eastAsia="pt-BR"/>
    </w:rPr>
  </w:style>
  <w:style w:type="character" w:customStyle="1" w:styleId="Nivel01Char">
    <w:name w:val="Nivel 01 Char"/>
    <w:basedOn w:val="Ttulo1Char"/>
    <w:link w:val="Nivel01"/>
    <w:rPr>
      <w:rFonts w:ascii="Arial" w:eastAsiaTheme="majorEastAsia" w:hAnsi="Arial" w:cs="Arial"/>
      <w:b/>
      <w:bCs/>
      <w:color w:val="365F91" w:themeColor="accent1" w:themeShade="BF"/>
      <w:sz w:val="20"/>
      <w:szCs w:val="20"/>
      <w:lang w:eastAsia="pt-BR"/>
    </w:rPr>
  </w:style>
  <w:style w:type="paragraph" w:customStyle="1" w:styleId="Nivel2">
    <w:name w:val="Nivel 2"/>
    <w:basedOn w:val="Normal"/>
    <w:link w:val="Nivel2Char"/>
    <w:qFormat/>
    <w:pPr>
      <w:spacing w:before="120" w:after="120"/>
      <w:jc w:val="both"/>
    </w:pPr>
    <w:rPr>
      <w:rFonts w:ascii="Arial" w:eastAsiaTheme="minorEastAsia" w:hAnsi="Arial" w:cs="Arial"/>
      <w:color w:val="000000"/>
      <w:sz w:val="20"/>
      <w:szCs w:val="20"/>
      <w:lang w:eastAsia="pt-BR"/>
    </w:rPr>
  </w:style>
  <w:style w:type="character" w:customStyle="1" w:styleId="Nivel2Char">
    <w:name w:val="Nivel 2 Char"/>
    <w:basedOn w:val="Fontepargpadro"/>
    <w:link w:val="Nivel2"/>
    <w:locked/>
    <w:rPr>
      <w:rFonts w:ascii="Arial" w:eastAsiaTheme="minorEastAsia" w:hAnsi="Arial" w:cs="Arial"/>
      <w:color w:val="000000"/>
      <w:sz w:val="20"/>
      <w:szCs w:val="20"/>
      <w:lang w:eastAsia="pt-BR"/>
    </w:rPr>
  </w:style>
  <w:style w:type="paragraph" w:customStyle="1" w:styleId="Nivel3">
    <w:name w:val="Nivel 3"/>
    <w:basedOn w:val="Normal"/>
    <w:link w:val="Nivel3Char"/>
    <w:qFormat/>
    <w:pPr>
      <w:spacing w:before="120" w:after="120"/>
      <w:ind w:left="425"/>
      <w:jc w:val="both"/>
    </w:pPr>
    <w:rPr>
      <w:rFonts w:ascii="Arial" w:eastAsiaTheme="minorEastAsia" w:hAnsi="Arial" w:cs="Arial"/>
      <w:color w:val="000000"/>
      <w:sz w:val="20"/>
      <w:szCs w:val="20"/>
      <w:lang w:eastAsia="pt-BR"/>
    </w:rPr>
  </w:style>
  <w:style w:type="character" w:customStyle="1" w:styleId="Nivel3Char">
    <w:name w:val="Nivel 3 Char"/>
    <w:link w:val="Nivel3"/>
    <w:rPr>
      <w:rFonts w:ascii="Arial" w:eastAsiaTheme="minorEastAsia" w:hAnsi="Arial" w:cs="Arial"/>
      <w:color w:val="000000"/>
      <w:sz w:val="20"/>
      <w:szCs w:val="20"/>
      <w:lang w:eastAsia="pt-BR"/>
    </w:rPr>
  </w:style>
  <w:style w:type="paragraph" w:customStyle="1" w:styleId="Nivel4">
    <w:name w:val="Nivel 4"/>
    <w:basedOn w:val="Nivel3"/>
    <w:link w:val="Nivel4Char"/>
    <w:qFormat/>
    <w:pPr>
      <w:numPr>
        <w:ilvl w:val="3"/>
      </w:numPr>
      <w:ind w:left="851"/>
    </w:pPr>
    <w:rPr>
      <w:color w:val="auto"/>
    </w:rPr>
  </w:style>
  <w:style w:type="paragraph" w:customStyle="1" w:styleId="Nivel5">
    <w:name w:val="Nivel 5"/>
    <w:basedOn w:val="Nivel4"/>
    <w:qFormat/>
    <w:pPr>
      <w:numPr>
        <w:ilvl w:val="4"/>
      </w:numPr>
      <w:ind w:left="1276"/>
    </w:pPr>
  </w:style>
  <w:style w:type="paragraph" w:customStyle="1" w:styleId="PADRO">
    <w:name w:val="PADRÃO"/>
    <w:pPr>
      <w:keepNext/>
      <w:widowControl w:val="0"/>
      <w:shd w:val="clear" w:color="auto" w:fill="FFFFFF"/>
      <w:spacing w:before="119" w:after="119"/>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citao2">
    <w:name w:val="citação 2"/>
    <w:basedOn w:val="Citao"/>
    <w:link w:val="citao2Char"/>
    <w:qFormat/>
    <w:rPr>
      <w:szCs w:val="20"/>
    </w:rPr>
  </w:style>
  <w:style w:type="character" w:customStyle="1" w:styleId="citao2Char">
    <w:name w:val="citação 2 Char"/>
    <w:basedOn w:val="CitaoChar"/>
    <w:link w:val="citao2"/>
    <w:rPr>
      <w:rFonts w:ascii="Arial" w:eastAsia="Calibri" w:hAnsi="Arial" w:cs="Tahoma"/>
      <w:i/>
      <w:iCs/>
      <w:color w:val="000000"/>
      <w:sz w:val="20"/>
      <w:szCs w:val="20"/>
      <w:shd w:val="clear" w:color="auto" w:fill="FFFFCC"/>
    </w:rPr>
  </w:style>
  <w:style w:type="character" w:styleId="HiperlinkVisitado">
    <w:name w:val="FollowedHyperlink"/>
    <w:basedOn w:val="Fontepargpadro"/>
    <w:uiPriority w:val="99"/>
    <w:semiHidden/>
    <w:unhideWhenUsed/>
    <w:rPr>
      <w:color w:val="800080" w:themeColor="followedHyperlink"/>
      <w:u w:val="single"/>
    </w:rPr>
  </w:style>
  <w:style w:type="paragraph" w:customStyle="1" w:styleId="ou">
    <w:name w:val="ou"/>
    <w:basedOn w:val="PargrafodaLista"/>
    <w:link w:val="ouChar"/>
    <w:qFormat/>
    <w:pPr>
      <w:spacing w:before="60" w:after="60" w:line="259" w:lineRule="auto"/>
      <w:ind w:left="0"/>
      <w:contextualSpacing w:val="0"/>
      <w:jc w:val="center"/>
    </w:pPr>
    <w:rPr>
      <w:rFonts w:ascii="Arial" w:hAnsi="Arial" w:cs="Arial"/>
      <w:b/>
      <w:bCs/>
      <w:i/>
      <w:iCs/>
      <w:color w:val="FF0000"/>
      <w:sz w:val="24"/>
      <w:szCs w:val="24"/>
      <w:u w:val="single"/>
      <w:lang w:eastAsia="pt-BR"/>
    </w:rPr>
  </w:style>
  <w:style w:type="character" w:customStyle="1" w:styleId="ouChar">
    <w:name w:val="ou Char"/>
    <w:basedOn w:val="PargrafodaListaChar"/>
    <w:link w:val="ou"/>
    <w:rPr>
      <w:rFonts w:ascii="Arial" w:hAnsi="Arial" w:cs="Arial"/>
      <w:b/>
      <w:bCs/>
      <w:i/>
      <w:iCs/>
      <w:color w:val="FF0000"/>
      <w:sz w:val="24"/>
      <w:szCs w:val="24"/>
      <w:u w:val="single"/>
      <w:lang w:eastAsia="pt-BR"/>
    </w:rPr>
  </w:style>
  <w:style w:type="paragraph" w:styleId="CitaoIntensa">
    <w:name w:val="Intense Quote"/>
    <w:basedOn w:val="Normal"/>
    <w:next w:val="Normal"/>
    <w:link w:val="CitaoIntensaChar"/>
    <w:uiPriority w:val="30"/>
    <w:qFormat/>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oIntensaChar">
    <w:name w:val="Citação Intensa Char"/>
    <w:basedOn w:val="Fontepargpadro"/>
    <w:link w:val="CitaoIntensa"/>
    <w:uiPriority w:val="30"/>
    <w:rPr>
      <w:i/>
      <w:iCs/>
      <w:color w:val="4F81BD" w:themeColor="accent1"/>
    </w:rPr>
  </w:style>
  <w:style w:type="character" w:customStyle="1" w:styleId="MenoPendente1">
    <w:name w:val="Menção Pendente1"/>
    <w:basedOn w:val="Fontepargpadro"/>
    <w:uiPriority w:val="99"/>
    <w:semiHidden/>
    <w:unhideWhenUsed/>
    <w:rPr>
      <w:color w:val="605E5C"/>
      <w:shd w:val="clear" w:color="auto" w:fill="E1DFDD"/>
    </w:rPr>
  </w:style>
  <w:style w:type="paragraph" w:customStyle="1" w:styleId="pf0">
    <w:name w:val="pf0"/>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cf11">
    <w:name w:val="cf11"/>
    <w:basedOn w:val="Fontepargpadro"/>
    <w:rPr>
      <w:rFonts w:ascii="Segoe UI" w:hAnsi="Segoe UI" w:cs="Segoe UI" w:hint="default"/>
      <w:i/>
      <w:iCs/>
      <w:sz w:val="18"/>
      <w:szCs w:val="18"/>
    </w:rPr>
  </w:style>
  <w:style w:type="paragraph" w:styleId="CabealhodoSumrio">
    <w:name w:val="TOC Heading"/>
    <w:basedOn w:val="Ttulo1"/>
    <w:next w:val="Normal"/>
    <w:uiPriority w:val="39"/>
    <w:unhideWhenUsed/>
    <w:qFormat/>
    <w:pPr>
      <w:spacing w:line="259" w:lineRule="auto"/>
      <w:outlineLvl w:val="9"/>
    </w:pPr>
    <w:rPr>
      <w:lang w:eastAsia="pt-BR"/>
    </w:rPr>
  </w:style>
  <w:style w:type="paragraph" w:customStyle="1" w:styleId="Capacitar">
    <w:name w:val="Capacitar"/>
    <w:link w:val="CapacitarChar"/>
    <w:autoRedefine/>
    <w:qFormat/>
    <w:pPr>
      <w:spacing w:after="0"/>
      <w:jc w:val="both"/>
    </w:pPr>
    <w:rPr>
      <w:rFonts w:ascii="Arial" w:hAnsi="Arial" w:cs="Arial"/>
      <w:b/>
      <w:bCs/>
      <w:sz w:val="24"/>
      <w:szCs w:val="24"/>
    </w:rPr>
  </w:style>
  <w:style w:type="character" w:customStyle="1" w:styleId="CapacitarChar">
    <w:name w:val="Capacitar Char"/>
    <w:basedOn w:val="Fontepargpadro"/>
    <w:link w:val="Capacitar"/>
    <w:rPr>
      <w:rFonts w:ascii="Arial" w:hAnsi="Arial" w:cs="Arial"/>
      <w:b/>
      <w:bCs/>
      <w:sz w:val="24"/>
      <w:szCs w:val="24"/>
    </w:rPr>
  </w:style>
  <w:style w:type="paragraph" w:styleId="Sumrio1">
    <w:name w:val="toc 1"/>
    <w:basedOn w:val="Normal"/>
    <w:next w:val="Normal"/>
    <w:autoRedefine/>
    <w:uiPriority w:val="39"/>
    <w:unhideWhenUsed/>
    <w:qFormat/>
    <w:pPr>
      <w:spacing w:after="100"/>
    </w:pPr>
    <w:rPr>
      <w:rFonts w:ascii="Arial" w:hAnsi="Arial"/>
      <w:b/>
      <w:sz w:val="24"/>
    </w:rPr>
  </w:style>
  <w:style w:type="paragraph" w:styleId="Sumrio2">
    <w:name w:val="toc 2"/>
    <w:basedOn w:val="Normal"/>
    <w:next w:val="Normal"/>
    <w:autoRedefine/>
    <w:uiPriority w:val="39"/>
    <w:unhideWhenUsed/>
    <w:pPr>
      <w:spacing w:after="100" w:line="259" w:lineRule="auto"/>
      <w:ind w:left="220"/>
    </w:pPr>
    <w:rPr>
      <w:rFonts w:eastAsiaTheme="minorEastAsia" w:cs="Times New Roman"/>
      <w:lang w:eastAsia="pt-BR"/>
    </w:rPr>
  </w:style>
  <w:style w:type="paragraph" w:styleId="Sumrio3">
    <w:name w:val="toc 3"/>
    <w:basedOn w:val="Normal"/>
    <w:next w:val="Normal"/>
    <w:autoRedefine/>
    <w:uiPriority w:val="39"/>
    <w:unhideWhenUsed/>
    <w:pPr>
      <w:spacing w:after="100" w:line="259" w:lineRule="auto"/>
      <w:ind w:left="440"/>
    </w:pPr>
    <w:rPr>
      <w:rFonts w:eastAsiaTheme="minorEastAsia" w:cs="Times New Roman"/>
      <w:lang w:eastAsia="pt-BR"/>
    </w:rPr>
  </w:style>
  <w:style w:type="paragraph" w:styleId="SemEspaamento">
    <w:name w:val="No Spacing"/>
    <w:uiPriority w:val="1"/>
    <w:qFormat/>
    <w:pPr>
      <w:spacing w:after="0" w:line="240" w:lineRule="auto"/>
    </w:pPr>
  </w:style>
  <w:style w:type="character" w:styleId="RefernciaSutil">
    <w:name w:val="Subtle Reference"/>
    <w:basedOn w:val="Fontepargpadro"/>
    <w:uiPriority w:val="31"/>
    <w:qFormat/>
    <w:rPr>
      <w:smallCaps/>
      <w:color w:val="5A5A5A" w:themeColor="text1" w:themeTint="A5"/>
    </w:rPr>
  </w:style>
  <w:style w:type="character" w:customStyle="1" w:styleId="MenoPendente2">
    <w:name w:val="Menção Pendente2"/>
    <w:basedOn w:val="Fontepargpadro"/>
    <w:uiPriority w:val="99"/>
    <w:semiHidden/>
    <w:unhideWhenUsed/>
    <w:rPr>
      <w:color w:val="605E5C"/>
      <w:shd w:val="clear" w:color="auto" w:fill="E1DFDD"/>
    </w:rPr>
  </w:style>
  <w:style w:type="character" w:customStyle="1" w:styleId="Ttulo5Char">
    <w:name w:val="Título 5 Char"/>
    <w:basedOn w:val="Fontepargpadro"/>
    <w:link w:val="Ttulo5"/>
    <w:uiPriority w:val="9"/>
    <w:semiHidden/>
    <w:rPr>
      <w:rFonts w:asciiTheme="majorHAnsi" w:eastAsiaTheme="majorEastAsia" w:hAnsiTheme="majorHAnsi" w:cstheme="majorBidi"/>
      <w:color w:val="1F497D" w:themeColor="text2"/>
      <w:lang w:val="en-US"/>
    </w:rPr>
  </w:style>
  <w:style w:type="character" w:customStyle="1" w:styleId="Ttulo6Char">
    <w:name w:val="Título 6 Char"/>
    <w:basedOn w:val="Fontepargpadro"/>
    <w:link w:val="Ttulo6"/>
    <w:uiPriority w:val="9"/>
    <w:semiHidden/>
    <w:rPr>
      <w:rFonts w:asciiTheme="majorHAnsi" w:eastAsiaTheme="majorEastAsia" w:hAnsiTheme="majorHAnsi" w:cstheme="majorBidi"/>
      <w:i/>
      <w:iCs/>
      <w:color w:val="1F497D" w:themeColor="text2"/>
      <w:sz w:val="21"/>
      <w:szCs w:val="21"/>
      <w:lang w:val="en-US"/>
    </w:rPr>
  </w:style>
  <w:style w:type="character" w:customStyle="1" w:styleId="Ttulo7Char">
    <w:name w:val="Título 7 Char"/>
    <w:basedOn w:val="Fontepargpadro"/>
    <w:link w:val="Ttulo7"/>
    <w:uiPriority w:val="9"/>
    <w:semiHidden/>
    <w:rPr>
      <w:rFonts w:asciiTheme="majorHAnsi" w:eastAsiaTheme="majorEastAsia" w:hAnsiTheme="majorHAnsi" w:cstheme="majorBidi"/>
      <w:i/>
      <w:iCs/>
      <w:color w:val="244061" w:themeColor="accent1" w:themeShade="80"/>
      <w:sz w:val="21"/>
      <w:szCs w:val="21"/>
      <w:lang w:val="en-US"/>
    </w:rPr>
  </w:style>
  <w:style w:type="character" w:customStyle="1" w:styleId="Ttulo8Char">
    <w:name w:val="Título 8 Char"/>
    <w:basedOn w:val="Fontepargpadro"/>
    <w:link w:val="Ttulo8"/>
    <w:uiPriority w:val="9"/>
    <w:semiHidden/>
    <w:rPr>
      <w:rFonts w:asciiTheme="majorHAnsi" w:eastAsiaTheme="majorEastAsia" w:hAnsiTheme="majorHAnsi" w:cstheme="majorBidi"/>
      <w:b/>
      <w:bCs/>
      <w:color w:val="1F497D" w:themeColor="text2"/>
      <w:sz w:val="20"/>
      <w:szCs w:val="20"/>
      <w:lang w:val="en-US"/>
    </w:rPr>
  </w:style>
  <w:style w:type="character" w:customStyle="1" w:styleId="Ttulo9Char">
    <w:name w:val="Título 9 Char"/>
    <w:basedOn w:val="Fontepargpadro"/>
    <w:link w:val="Ttulo9"/>
    <w:uiPriority w:val="9"/>
    <w:semiHidden/>
    <w:rPr>
      <w:rFonts w:asciiTheme="majorHAnsi" w:eastAsiaTheme="majorEastAsia" w:hAnsiTheme="majorHAnsi" w:cstheme="majorBidi"/>
      <w:b/>
      <w:bCs/>
      <w:i/>
      <w:iCs/>
      <w:color w:val="1F497D" w:themeColor="text2"/>
      <w:sz w:val="20"/>
      <w:szCs w:val="20"/>
      <w:lang w:val="en-US"/>
    </w:rPr>
  </w:style>
  <w:style w:type="paragraph" w:styleId="Ttulo">
    <w:name w:val="Title"/>
    <w:basedOn w:val="Normal"/>
    <w:next w:val="Normal"/>
    <w:link w:val="TtuloChar"/>
    <w:uiPriority w:val="1"/>
    <w:qFormat/>
    <w:pPr>
      <w:spacing w:after="0" w:line="240" w:lineRule="auto"/>
      <w:contextualSpacing/>
    </w:pPr>
    <w:rPr>
      <w:rFonts w:asciiTheme="majorHAnsi" w:eastAsiaTheme="majorEastAsia" w:hAnsiTheme="majorHAnsi" w:cstheme="majorBidi"/>
      <w:color w:val="4F81BD" w:themeColor="accent1"/>
      <w:spacing w:val="-10"/>
      <w:sz w:val="56"/>
      <w:szCs w:val="56"/>
      <w:lang w:val="en-US"/>
    </w:rPr>
  </w:style>
  <w:style w:type="character" w:customStyle="1" w:styleId="TtuloChar">
    <w:name w:val="Título Char"/>
    <w:basedOn w:val="Fontepargpadro"/>
    <w:link w:val="Ttulo"/>
    <w:uiPriority w:val="10"/>
    <w:rPr>
      <w:rFonts w:asciiTheme="majorHAnsi" w:eastAsiaTheme="majorEastAsia" w:hAnsiTheme="majorHAnsi" w:cstheme="majorBidi"/>
      <w:color w:val="4F81BD" w:themeColor="accent1"/>
      <w:spacing w:val="-10"/>
      <w:sz w:val="56"/>
      <w:szCs w:val="56"/>
      <w:lang w:val="en-US"/>
    </w:rPr>
  </w:style>
  <w:style w:type="paragraph" w:customStyle="1" w:styleId="TableParagraph">
    <w:name w:val="Table Paragraph"/>
    <w:basedOn w:val="Normal"/>
    <w:uiPriority w:val="1"/>
    <w:qFormat/>
    <w:pPr>
      <w:spacing w:after="120" w:line="264" w:lineRule="auto"/>
      <w:ind w:left="28"/>
    </w:pPr>
    <w:rPr>
      <w:rFonts w:eastAsiaTheme="minorEastAsia"/>
      <w:sz w:val="20"/>
      <w:szCs w:val="20"/>
      <w:lang w:val="en-US"/>
    </w:rPr>
  </w:style>
  <w:style w:type="character" w:customStyle="1" w:styleId="TextodenotadefimChar">
    <w:name w:val="Texto de nota de fim Char"/>
    <w:basedOn w:val="Fontepargpadro"/>
    <w:link w:val="Textodenotadefim"/>
    <w:uiPriority w:val="99"/>
    <w:semiHidden/>
    <w:rPr>
      <w:rFonts w:eastAsiaTheme="minorEastAsia"/>
      <w:sz w:val="20"/>
      <w:szCs w:val="20"/>
      <w:lang w:val="en-US"/>
    </w:rPr>
  </w:style>
  <w:style w:type="paragraph" w:styleId="Textodenotadefim">
    <w:name w:val="endnote text"/>
    <w:basedOn w:val="Normal"/>
    <w:link w:val="TextodenotadefimChar"/>
    <w:uiPriority w:val="99"/>
    <w:semiHidden/>
    <w:unhideWhenUsed/>
    <w:pPr>
      <w:spacing w:after="120" w:line="264" w:lineRule="auto"/>
    </w:pPr>
    <w:rPr>
      <w:rFonts w:eastAsiaTheme="minorEastAsia"/>
      <w:sz w:val="20"/>
      <w:szCs w:val="20"/>
      <w:lang w:val="en-US"/>
    </w:rPr>
  </w:style>
  <w:style w:type="character" w:customStyle="1" w:styleId="AssuntodocomentrioChar">
    <w:name w:val="Assunto do comentário Char"/>
    <w:basedOn w:val="TextodecomentrioChar"/>
    <w:link w:val="Assuntodocomentrio"/>
    <w:uiPriority w:val="99"/>
    <w:semiHidden/>
    <w:rPr>
      <w:rFonts w:ascii="Times New Roman" w:eastAsiaTheme="minorEastAsia" w:hAnsi="Times New Roman" w:cs="Times New Roman"/>
      <w:b/>
      <w:bCs/>
      <w:sz w:val="20"/>
      <w:szCs w:val="20"/>
      <w:lang w:val="en-US" w:eastAsia="pt-BR"/>
    </w:rPr>
  </w:style>
  <w:style w:type="paragraph" w:styleId="Assuntodocomentrio">
    <w:name w:val="annotation subject"/>
    <w:basedOn w:val="Textodecomentrio"/>
    <w:next w:val="Textodecomentrio"/>
    <w:link w:val="AssuntodocomentrioChar"/>
    <w:uiPriority w:val="99"/>
    <w:semiHidden/>
    <w:unhideWhenUsed/>
    <w:pPr>
      <w:spacing w:after="120" w:line="264" w:lineRule="auto"/>
    </w:pPr>
    <w:rPr>
      <w:rFonts w:asciiTheme="minorHAnsi" w:eastAsiaTheme="minorEastAsia" w:hAnsiTheme="minorHAnsi" w:cstheme="minorBidi"/>
      <w:b/>
      <w:bCs/>
      <w:lang w:val="en-US" w:eastAsia="en-US"/>
    </w:rPr>
  </w:style>
  <w:style w:type="paragraph" w:styleId="Subttulo">
    <w:name w:val="Subtitle"/>
    <w:basedOn w:val="Normal"/>
    <w:next w:val="Normal"/>
    <w:link w:val="SubttuloChar"/>
    <w:uiPriority w:val="11"/>
    <w:qFormat/>
    <w:pPr>
      <w:numPr>
        <w:ilvl w:val="1"/>
      </w:numPr>
      <w:spacing w:after="120" w:line="240" w:lineRule="auto"/>
    </w:pPr>
    <w:rPr>
      <w:rFonts w:asciiTheme="majorHAnsi" w:eastAsiaTheme="majorEastAsia" w:hAnsiTheme="majorHAnsi" w:cstheme="majorBidi"/>
      <w:sz w:val="24"/>
      <w:szCs w:val="24"/>
      <w:lang w:val="en-US"/>
    </w:rPr>
  </w:style>
  <w:style w:type="character" w:customStyle="1" w:styleId="SubttuloChar">
    <w:name w:val="Subtítulo Char"/>
    <w:basedOn w:val="Fontepargpadro"/>
    <w:link w:val="Subttulo"/>
    <w:uiPriority w:val="11"/>
    <w:rPr>
      <w:rFonts w:asciiTheme="majorHAnsi" w:eastAsiaTheme="majorEastAsia" w:hAnsiTheme="majorHAnsi" w:cstheme="majorBidi"/>
      <w:sz w:val="24"/>
      <w:szCs w:val="24"/>
      <w:lang w:val="en-US"/>
    </w:rPr>
  </w:style>
  <w:style w:type="character" w:styleId="nfase">
    <w:name w:val="Emphasis"/>
    <w:basedOn w:val="Fontepargpadro"/>
    <w:uiPriority w:val="20"/>
    <w:qFormat/>
    <w:rPr>
      <w:i/>
      <w:iCs/>
    </w:rPr>
  </w:style>
  <w:style w:type="character" w:styleId="nfaseSutil">
    <w:name w:val="Subtle Emphasis"/>
    <w:basedOn w:val="Fontepargpadro"/>
    <w:uiPriority w:val="19"/>
    <w:qFormat/>
    <w:rPr>
      <w:i/>
      <w:iCs/>
      <w:color w:val="404040" w:themeColor="text1" w:themeTint="BF"/>
    </w:rPr>
  </w:style>
  <w:style w:type="character" w:styleId="nfaseIntensa">
    <w:name w:val="Intense Emphasis"/>
    <w:basedOn w:val="Fontepargpadro"/>
    <w:uiPriority w:val="21"/>
    <w:qFormat/>
    <w:rPr>
      <w:b/>
      <w:bCs/>
      <w:i/>
      <w:iCs/>
    </w:rPr>
  </w:style>
  <w:style w:type="character" w:styleId="RefernciaIntensa">
    <w:name w:val="Intense Reference"/>
    <w:basedOn w:val="Fontepargpadro"/>
    <w:uiPriority w:val="32"/>
    <w:qFormat/>
    <w:rPr>
      <w:b/>
      <w:bCs/>
      <w:smallCaps/>
      <w:spacing w:val="5"/>
      <w:u w:val="single"/>
    </w:rPr>
  </w:style>
  <w:style w:type="character" w:styleId="TtulodoLivro">
    <w:name w:val="Book Title"/>
    <w:basedOn w:val="Fontepargpadro"/>
    <w:uiPriority w:val="33"/>
    <w:qFormat/>
    <w:rPr>
      <w:b/>
      <w:bCs/>
      <w:smallCaps/>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rPr>
      <w:rFonts w:ascii="Arial" w:eastAsiaTheme="minorEastAsia" w:hAnsi="Arial" w:cs="Arial"/>
      <w:i/>
      <w:iCs/>
      <w:color w:val="FF0000"/>
      <w:sz w:val="20"/>
      <w:szCs w:val="20"/>
      <w:lang w:eastAsia="pt-BR"/>
    </w:rPr>
  </w:style>
  <w:style w:type="paragraph" w:customStyle="1" w:styleId="Nvel3-R">
    <w:name w:val="Nível 3-R"/>
    <w:basedOn w:val="Nivel3"/>
    <w:link w:val="Nvel3-RChar"/>
    <w:qFormat/>
    <w:pPr>
      <w:ind w:left="1224" w:hanging="504"/>
    </w:pPr>
    <w:rPr>
      <w:i/>
      <w:iCs/>
      <w:color w:val="FF0000"/>
    </w:rPr>
  </w:style>
  <w:style w:type="character" w:customStyle="1" w:styleId="Nvel3-RChar">
    <w:name w:val="Nível 3-R Char"/>
    <w:basedOn w:val="Fontepargpadro"/>
    <w:link w:val="Nvel3-R"/>
    <w:rPr>
      <w:rFonts w:ascii="Arial" w:eastAsiaTheme="minorEastAsia" w:hAnsi="Arial" w:cs="Arial"/>
      <w:i/>
      <w:iCs/>
      <w:color w:val="FF0000"/>
      <w:sz w:val="20"/>
      <w:szCs w:val="20"/>
      <w:lang w:eastAsia="pt-BR"/>
    </w:rPr>
  </w:style>
  <w:style w:type="paragraph" w:customStyle="1" w:styleId="Corpodetexto21">
    <w:name w:val="Corpo de texto 21"/>
    <w:basedOn w:val="Normal"/>
    <w:pPr>
      <w:suppressAutoHyphens/>
      <w:spacing w:after="0" w:line="360" w:lineRule="auto"/>
      <w:ind w:firstLine="2268"/>
      <w:jc w:val="both"/>
    </w:pPr>
    <w:rPr>
      <w:rFonts w:ascii="Times New Roman" w:eastAsia="Times New Roman" w:hAnsi="Times New Roman" w:cs="Times New Roman"/>
      <w:sz w:val="24"/>
      <w:szCs w:val="20"/>
      <w:lang w:eastAsia="ar-SA"/>
    </w:rPr>
  </w:style>
  <w:style w:type="character" w:customStyle="1" w:styleId="fontstyle01">
    <w:name w:val="fontstyle01"/>
    <w:basedOn w:val="Fontepargpadro"/>
    <w:rPr>
      <w:rFonts w:ascii="ArialBold" w:hAnsi="ArialBold" w:hint="default"/>
      <w:b/>
      <w:bCs/>
      <w:i w:val="0"/>
      <w:iCs w:val="0"/>
      <w:color w:val="FF0000"/>
      <w:sz w:val="20"/>
      <w:szCs w:val="20"/>
    </w:rPr>
  </w:style>
  <w:style w:type="character" w:customStyle="1" w:styleId="fontstyle21">
    <w:name w:val="fontstyle21"/>
    <w:basedOn w:val="Fontepargpadro"/>
    <w:rPr>
      <w:rFonts w:ascii="Arial" w:hAnsi="Arial" w:cs="Arial" w:hint="default"/>
      <w:b w:val="0"/>
      <w:bCs w:val="0"/>
      <w:i w:val="0"/>
      <w:iCs w:val="0"/>
      <w:color w:val="FF0000"/>
      <w:sz w:val="20"/>
      <w:szCs w:val="20"/>
    </w:rPr>
  </w:style>
  <w:style w:type="character" w:customStyle="1" w:styleId="fontstyle41">
    <w:name w:val="fontstyle41"/>
    <w:basedOn w:val="Fontepargpadro"/>
    <w:rPr>
      <w:rFonts w:ascii="ArialItalic" w:hAnsi="ArialItalic" w:hint="default"/>
      <w:b w:val="0"/>
      <w:bCs w:val="0"/>
      <w:i/>
      <w:iCs/>
      <w:color w:val="FF0000"/>
      <w:sz w:val="20"/>
      <w:szCs w:val="20"/>
    </w:rPr>
  </w:style>
  <w:style w:type="character" w:customStyle="1" w:styleId="Nivel4Char">
    <w:name w:val="Nivel 4 Char"/>
    <w:basedOn w:val="Fontepargpadro"/>
    <w:link w:val="Nivel4"/>
    <w:rPr>
      <w:rFonts w:ascii="Arial" w:eastAsiaTheme="minorEastAsia" w:hAnsi="Arial" w:cs="Arial"/>
      <w:sz w:val="20"/>
      <w:szCs w:val="20"/>
      <w:lang w:eastAsia="pt-BR"/>
    </w:rPr>
  </w:style>
  <w:style w:type="paragraph" w:customStyle="1" w:styleId="Nvel4-R">
    <w:name w:val="Nível 4-R"/>
    <w:basedOn w:val="Nivel4"/>
    <w:link w:val="Nvel4-RChar"/>
    <w:qFormat/>
    <w:pPr>
      <w:numPr>
        <w:ilvl w:val="0"/>
      </w:numPr>
      <w:ind w:left="2520" w:hanging="360"/>
    </w:pPr>
    <w:rPr>
      <w:i/>
      <w:iCs/>
      <w:color w:val="FF0000"/>
    </w:rPr>
  </w:style>
  <w:style w:type="character" w:customStyle="1" w:styleId="Nvel4-RChar">
    <w:name w:val="Nível 4-R Char"/>
    <w:basedOn w:val="Nivel4Char"/>
    <w:link w:val="Nvel4-R"/>
    <w:rPr>
      <w:rFonts w:ascii="Arial" w:eastAsiaTheme="minorEastAsia" w:hAnsi="Arial" w:cs="Arial"/>
      <w:i/>
      <w:iCs/>
      <w:color w:val="FF0000"/>
      <w:sz w:val="20"/>
      <w:szCs w:val="20"/>
      <w:lang w:eastAsia="pt-BR"/>
    </w:rPr>
  </w:style>
  <w:style w:type="numbering" w:customStyle="1" w:styleId="EstiloImportado72">
    <w:name w:val="Estilo Importado 72"/>
    <w:rsid w:val="000064A7"/>
    <w:pPr>
      <w:numPr>
        <w:numId w:val="6"/>
      </w:numPr>
    </w:pPr>
  </w:style>
  <w:style w:type="character" w:customStyle="1" w:styleId="MenoPendente20">
    <w:name w:val="Menção Pendente2"/>
    <w:basedOn w:val="Fontepargpadro"/>
    <w:uiPriority w:val="99"/>
    <w:semiHidden/>
    <w:unhideWhenUsed/>
    <w:rsid w:val="000064A7"/>
    <w:rPr>
      <w:color w:val="605E5C"/>
      <w:shd w:val="clear" w:color="auto" w:fill="E1DFDD"/>
    </w:rPr>
  </w:style>
  <w:style w:type="paragraph" w:styleId="Reviso">
    <w:name w:val="Revision"/>
    <w:hidden/>
    <w:uiPriority w:val="99"/>
    <w:semiHidden/>
    <w:rsid w:val="000064A7"/>
    <w:pPr>
      <w:spacing w:after="0" w:line="240" w:lineRule="auto"/>
    </w:pPr>
  </w:style>
  <w:style w:type="character" w:customStyle="1" w:styleId="MenoPendente3">
    <w:name w:val="Menção Pendente3"/>
    <w:basedOn w:val="Fontepargpadro"/>
    <w:uiPriority w:val="99"/>
    <w:semiHidden/>
    <w:unhideWhenUsed/>
    <w:rsid w:val="000064A7"/>
    <w:rPr>
      <w:color w:val="605E5C"/>
      <w:shd w:val="clear" w:color="auto" w:fill="E1DFDD"/>
    </w:rPr>
  </w:style>
  <w:style w:type="table" w:customStyle="1" w:styleId="TableNormal">
    <w:name w:val="Table Normal"/>
    <w:uiPriority w:val="2"/>
    <w:semiHidden/>
    <w:unhideWhenUsed/>
    <w:qFormat/>
    <w:rsid w:val="007E27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textrun">
    <w:name w:val="normaltextrun"/>
    <w:basedOn w:val="Fontepargpadro"/>
    <w:rsid w:val="007E27E8"/>
  </w:style>
  <w:style w:type="character" w:styleId="Refdecomentrio">
    <w:name w:val="annotation reference"/>
    <w:basedOn w:val="Fontepargpadro"/>
    <w:uiPriority w:val="99"/>
    <w:unhideWhenUsed/>
    <w:qFormat/>
    <w:rsid w:val="007E27E8"/>
    <w:rPr>
      <w:sz w:val="16"/>
      <w:szCs w:val="16"/>
    </w:rPr>
  </w:style>
  <w:style w:type="paragraph" w:customStyle="1" w:styleId="paragraph">
    <w:name w:val="paragraph"/>
    <w:basedOn w:val="Normal"/>
    <w:rsid w:val="007E27E8"/>
    <w:pPr>
      <w:numPr>
        <w:ilvl w:val="2"/>
        <w:numId w:val="8"/>
      </w:numPr>
      <w:spacing w:before="100" w:beforeAutospacing="1" w:after="100" w:afterAutospacing="1" w:line="240" w:lineRule="auto"/>
      <w:ind w:left="0" w:firstLine="0"/>
    </w:pPr>
    <w:rPr>
      <w:rFonts w:ascii="Times New Roman" w:eastAsia="Times New Roman" w:hAnsi="Times New Roman" w:cs="Times New Roman"/>
      <w:sz w:val="24"/>
      <w:szCs w:val="24"/>
      <w:lang w:eastAsia="pt-BR"/>
    </w:rPr>
  </w:style>
  <w:style w:type="character" w:customStyle="1" w:styleId="eop">
    <w:name w:val="eop"/>
    <w:basedOn w:val="Fontepargpadro"/>
    <w:rsid w:val="007E27E8"/>
  </w:style>
  <w:style w:type="character" w:customStyle="1" w:styleId="Nvel1-SemBlackChar">
    <w:name w:val="Nível 1-Sem Black Char"/>
    <w:basedOn w:val="Fontepargpadro"/>
    <w:link w:val="Nvel1-SemBlack"/>
    <w:locked/>
    <w:rsid w:val="007E27E8"/>
    <w:rPr>
      <w:rFonts w:ascii="Arial" w:eastAsiaTheme="majorEastAsia" w:hAnsi="Arial" w:cs="Arial"/>
      <w:b/>
      <w:bCs/>
      <w:lang w:eastAsia="pt-BR"/>
    </w:rPr>
  </w:style>
  <w:style w:type="paragraph" w:customStyle="1" w:styleId="Nvel1-SemBlack">
    <w:name w:val="Nível 1-Sem Black"/>
    <w:basedOn w:val="Normal"/>
    <w:link w:val="Nvel1-SemBlackChar"/>
    <w:qFormat/>
    <w:rsid w:val="007E27E8"/>
    <w:pPr>
      <w:keepNext/>
      <w:keepLines/>
      <w:tabs>
        <w:tab w:val="left" w:pos="567"/>
      </w:tabs>
      <w:spacing w:before="240" w:after="120"/>
      <w:jc w:val="both"/>
      <w:outlineLvl w:val="1"/>
    </w:pPr>
    <w:rPr>
      <w:rFonts w:ascii="Arial" w:eastAsiaTheme="majorEastAsia" w:hAnsi="Arial" w:cs="Arial"/>
      <w:b/>
      <w:bCs/>
      <w:lang w:eastAsia="pt-BR"/>
    </w:rPr>
  </w:style>
  <w:style w:type="character" w:customStyle="1" w:styleId="MenoPendente4">
    <w:name w:val="Menção Pendente4"/>
    <w:basedOn w:val="Fontepargpadro"/>
    <w:uiPriority w:val="99"/>
    <w:semiHidden/>
    <w:unhideWhenUsed/>
    <w:rsid w:val="007E27E8"/>
    <w:rPr>
      <w:color w:val="605E5C"/>
      <w:shd w:val="clear" w:color="auto" w:fill="E1DFDD"/>
    </w:rPr>
  </w:style>
  <w:style w:type="paragraph" w:customStyle="1" w:styleId="Corpo">
    <w:name w:val="Corpo"/>
    <w:rsid w:val="00461F6D"/>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s-ES_tradnl" w:eastAsia="pt-BR"/>
    </w:rPr>
  </w:style>
  <w:style w:type="paragraph" w:styleId="Lista">
    <w:name w:val="List"/>
    <w:basedOn w:val="Normal"/>
    <w:uiPriority w:val="99"/>
    <w:unhideWhenUsed/>
    <w:rsid w:val="00C97D28"/>
    <w:pPr>
      <w:ind w:left="283" w:hanging="283"/>
      <w:contextualSpacing/>
    </w:pPr>
  </w:style>
  <w:style w:type="paragraph" w:styleId="Lista2">
    <w:name w:val="List 2"/>
    <w:basedOn w:val="Normal"/>
    <w:uiPriority w:val="99"/>
    <w:unhideWhenUsed/>
    <w:rsid w:val="00C97D28"/>
    <w:pPr>
      <w:ind w:left="566" w:hanging="283"/>
      <w:contextualSpacing/>
    </w:pPr>
  </w:style>
  <w:style w:type="paragraph" w:styleId="Lista3">
    <w:name w:val="List 3"/>
    <w:basedOn w:val="Normal"/>
    <w:uiPriority w:val="99"/>
    <w:unhideWhenUsed/>
    <w:rsid w:val="00C97D28"/>
    <w:pPr>
      <w:ind w:left="849" w:hanging="283"/>
      <w:contextualSpacing/>
    </w:pPr>
  </w:style>
  <w:style w:type="paragraph" w:styleId="Lista4">
    <w:name w:val="List 4"/>
    <w:basedOn w:val="Normal"/>
    <w:uiPriority w:val="99"/>
    <w:unhideWhenUsed/>
    <w:rsid w:val="00C97D28"/>
    <w:pPr>
      <w:ind w:left="1132" w:hanging="283"/>
      <w:contextualSpacing/>
    </w:pPr>
  </w:style>
  <w:style w:type="table" w:customStyle="1" w:styleId="TableNormal1">
    <w:name w:val="Table Normal1"/>
    <w:uiPriority w:val="2"/>
    <w:semiHidden/>
    <w:unhideWhenUsed/>
    <w:qFormat/>
    <w:rsid w:val="00C97D2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label">
    <w:name w:val="label"/>
    <w:basedOn w:val="Fontepargpadro"/>
    <w:rsid w:val="00C97D28"/>
  </w:style>
  <w:style w:type="paragraph" w:styleId="Corpodetexto2">
    <w:name w:val="Body Text 2"/>
    <w:basedOn w:val="Normal"/>
    <w:link w:val="Corpodetexto2Char"/>
    <w:uiPriority w:val="99"/>
    <w:rsid w:val="00C97D28"/>
    <w:pPr>
      <w:suppressAutoHyphens/>
      <w:spacing w:after="120" w:line="480" w:lineRule="auto"/>
    </w:pPr>
    <w:rPr>
      <w:rFonts w:ascii="Times New Roman" w:eastAsia="Times New Roman" w:hAnsi="Times New Roman" w:cs="Times New Roman"/>
      <w:sz w:val="20"/>
      <w:szCs w:val="20"/>
      <w:lang w:eastAsia="ar-SA"/>
    </w:rPr>
  </w:style>
  <w:style w:type="character" w:customStyle="1" w:styleId="Corpodetexto2Char">
    <w:name w:val="Corpo de texto 2 Char"/>
    <w:basedOn w:val="Fontepargpadro"/>
    <w:link w:val="Corpodetexto2"/>
    <w:uiPriority w:val="99"/>
    <w:rsid w:val="00C97D28"/>
    <w:rPr>
      <w:rFonts w:ascii="Times New Roman" w:eastAsia="Times New Roman" w:hAnsi="Times New Roman" w:cs="Times New Roman"/>
      <w:sz w:val="20"/>
      <w:szCs w:val="20"/>
      <w:lang w:eastAsia="ar-SA"/>
    </w:rPr>
  </w:style>
  <w:style w:type="paragraph" w:styleId="Commarcadores">
    <w:name w:val="List Bullet"/>
    <w:basedOn w:val="Normal"/>
    <w:uiPriority w:val="99"/>
    <w:unhideWhenUsed/>
    <w:rsid w:val="00C97D28"/>
    <w:pPr>
      <w:widowControl w:val="0"/>
      <w:numPr>
        <w:numId w:val="21"/>
      </w:numPr>
      <w:autoSpaceDE w:val="0"/>
      <w:autoSpaceDN w:val="0"/>
      <w:spacing w:after="0" w:line="240" w:lineRule="auto"/>
      <w:contextualSpacing/>
    </w:pPr>
    <w:rPr>
      <w:rFonts w:ascii="Georgia" w:eastAsia="Georgia" w:hAnsi="Georgia" w:cs="Georgia"/>
      <w:lang w:val="pt-PT"/>
    </w:rPr>
  </w:style>
  <w:style w:type="table" w:customStyle="1" w:styleId="Tabelacomgrade6">
    <w:name w:val="Tabela com grade6"/>
    <w:basedOn w:val="Tabelanormal"/>
    <w:next w:val="Tabelacomgrade"/>
    <w:uiPriority w:val="39"/>
    <w:rsid w:val="002B6761"/>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39"/>
    <w:rsid w:val="002B6761"/>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39"/>
    <w:rsid w:val="002B6761"/>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C35F74"/>
    <w:rPr>
      <w:color w:val="605E5C"/>
      <w:shd w:val="clear" w:color="auto" w:fill="E1DFDD"/>
    </w:rPr>
  </w:style>
  <w:style w:type="table" w:customStyle="1" w:styleId="Tabelacomgrade1">
    <w:name w:val="Tabela com grade1"/>
    <w:basedOn w:val="Tabelanormal"/>
    <w:next w:val="Tabelacomgrade"/>
    <w:uiPriority w:val="5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41">
    <w:name w:val="Título 41"/>
    <w:basedOn w:val="Normal"/>
    <w:next w:val="Normal"/>
    <w:uiPriority w:val="9"/>
    <w:semiHidden/>
    <w:unhideWhenUsed/>
    <w:qFormat/>
    <w:rsid w:val="00C35F74"/>
    <w:pPr>
      <w:keepNext/>
      <w:keepLines/>
      <w:widowControl w:val="0"/>
      <w:autoSpaceDE w:val="0"/>
      <w:autoSpaceDN w:val="0"/>
      <w:spacing w:before="40" w:after="0" w:line="240" w:lineRule="auto"/>
      <w:outlineLvl w:val="3"/>
    </w:pPr>
    <w:rPr>
      <w:rFonts w:ascii="Cambria" w:eastAsia="Times New Roman" w:hAnsi="Cambria" w:cs="Times New Roman"/>
      <w:i/>
      <w:iCs/>
      <w:color w:val="365F91"/>
      <w:lang w:val="pt-PT"/>
    </w:rPr>
  </w:style>
  <w:style w:type="numbering" w:customStyle="1" w:styleId="Semlista1">
    <w:name w:val="Sem lista1"/>
    <w:next w:val="Semlista"/>
    <w:uiPriority w:val="99"/>
    <w:semiHidden/>
    <w:unhideWhenUsed/>
    <w:rsid w:val="00C35F74"/>
  </w:style>
  <w:style w:type="table" w:customStyle="1" w:styleId="Tabelacomgrade9">
    <w:name w:val="Tabela com grade9"/>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4Char1">
    <w:name w:val="Título 4 Char1"/>
    <w:basedOn w:val="Fontepargpadro"/>
    <w:uiPriority w:val="9"/>
    <w:semiHidden/>
    <w:rsid w:val="00C35F74"/>
    <w:rPr>
      <w:rFonts w:asciiTheme="majorHAnsi" w:eastAsiaTheme="majorEastAsia" w:hAnsiTheme="majorHAnsi" w:cstheme="majorBidi"/>
      <w:i/>
      <w:iCs/>
      <w:color w:val="365F91" w:themeColor="accent1" w:themeShade="BF"/>
    </w:rPr>
  </w:style>
  <w:style w:type="table" w:customStyle="1" w:styleId="Tabelacomgrade10">
    <w:name w:val="Tabela com grade10"/>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C35F74"/>
  </w:style>
  <w:style w:type="table" w:customStyle="1" w:styleId="Tabelacomgrade12">
    <w:name w:val="Tabela com grade12"/>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39"/>
    <w:rsid w:val="00C35F74"/>
    <w:pPr>
      <w:spacing w:after="120" w:line="264" w:lineRule="auto"/>
    </w:pPr>
    <w:rPr>
      <w:rFonts w:eastAsia="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39"/>
    <w:rsid w:val="00C35F74"/>
    <w:pPr>
      <w:spacing w:after="120" w:line="264" w:lineRule="auto"/>
    </w:pPr>
    <w:rPr>
      <w:rFonts w:eastAsiaTheme="minorEastAsia"/>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5">
    <w:name w:val="Tabela com grade15"/>
    <w:basedOn w:val="Tabelanormal"/>
    <w:next w:val="Tabelacomgrade"/>
    <w:uiPriority w:val="39"/>
    <w:rsid w:val="00C35F74"/>
    <w:pPr>
      <w:spacing w:after="120" w:line="264" w:lineRule="auto"/>
    </w:pPr>
    <w:rPr>
      <w:rFonts w:eastAsiaTheme="minorEastAsia"/>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decontinuao3">
    <w:name w:val="List Continue 3"/>
    <w:basedOn w:val="Normal"/>
    <w:uiPriority w:val="99"/>
    <w:unhideWhenUsed/>
    <w:rsid w:val="00E67A7F"/>
    <w:pPr>
      <w:spacing w:after="120"/>
      <w:ind w:left="849"/>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991181">
      <w:bodyDiv w:val="1"/>
      <w:marLeft w:val="0"/>
      <w:marRight w:val="0"/>
      <w:marTop w:val="0"/>
      <w:marBottom w:val="0"/>
      <w:divBdr>
        <w:top w:val="none" w:sz="0" w:space="0" w:color="auto"/>
        <w:left w:val="none" w:sz="0" w:space="0" w:color="auto"/>
        <w:bottom w:val="none" w:sz="0" w:space="0" w:color="auto"/>
        <w:right w:val="none" w:sz="0" w:space="0" w:color="auto"/>
      </w:divBdr>
    </w:div>
    <w:div w:id="464588131">
      <w:bodyDiv w:val="1"/>
      <w:marLeft w:val="0"/>
      <w:marRight w:val="0"/>
      <w:marTop w:val="0"/>
      <w:marBottom w:val="0"/>
      <w:divBdr>
        <w:top w:val="none" w:sz="0" w:space="0" w:color="auto"/>
        <w:left w:val="none" w:sz="0" w:space="0" w:color="auto"/>
        <w:bottom w:val="none" w:sz="0" w:space="0" w:color="auto"/>
        <w:right w:val="none" w:sz="0" w:space="0" w:color="auto"/>
      </w:divBdr>
    </w:div>
    <w:div w:id="483592054">
      <w:bodyDiv w:val="1"/>
      <w:marLeft w:val="0"/>
      <w:marRight w:val="0"/>
      <w:marTop w:val="0"/>
      <w:marBottom w:val="0"/>
      <w:divBdr>
        <w:top w:val="none" w:sz="0" w:space="0" w:color="auto"/>
        <w:left w:val="none" w:sz="0" w:space="0" w:color="auto"/>
        <w:bottom w:val="none" w:sz="0" w:space="0" w:color="auto"/>
        <w:right w:val="none" w:sz="0" w:space="0" w:color="auto"/>
      </w:divBdr>
    </w:div>
    <w:div w:id="549462285">
      <w:bodyDiv w:val="1"/>
      <w:marLeft w:val="0"/>
      <w:marRight w:val="0"/>
      <w:marTop w:val="0"/>
      <w:marBottom w:val="0"/>
      <w:divBdr>
        <w:top w:val="none" w:sz="0" w:space="0" w:color="auto"/>
        <w:left w:val="none" w:sz="0" w:space="0" w:color="auto"/>
        <w:bottom w:val="none" w:sz="0" w:space="0" w:color="auto"/>
        <w:right w:val="none" w:sz="0" w:space="0" w:color="auto"/>
      </w:divBdr>
    </w:div>
    <w:div w:id="606040336">
      <w:bodyDiv w:val="1"/>
      <w:marLeft w:val="0"/>
      <w:marRight w:val="0"/>
      <w:marTop w:val="0"/>
      <w:marBottom w:val="0"/>
      <w:divBdr>
        <w:top w:val="none" w:sz="0" w:space="0" w:color="auto"/>
        <w:left w:val="none" w:sz="0" w:space="0" w:color="auto"/>
        <w:bottom w:val="none" w:sz="0" w:space="0" w:color="auto"/>
        <w:right w:val="none" w:sz="0" w:space="0" w:color="auto"/>
      </w:divBdr>
    </w:div>
    <w:div w:id="610939981">
      <w:bodyDiv w:val="1"/>
      <w:marLeft w:val="0"/>
      <w:marRight w:val="0"/>
      <w:marTop w:val="0"/>
      <w:marBottom w:val="0"/>
      <w:divBdr>
        <w:top w:val="none" w:sz="0" w:space="0" w:color="auto"/>
        <w:left w:val="none" w:sz="0" w:space="0" w:color="auto"/>
        <w:bottom w:val="none" w:sz="0" w:space="0" w:color="auto"/>
        <w:right w:val="none" w:sz="0" w:space="0" w:color="auto"/>
      </w:divBdr>
    </w:div>
    <w:div w:id="664012624">
      <w:bodyDiv w:val="1"/>
      <w:marLeft w:val="0"/>
      <w:marRight w:val="0"/>
      <w:marTop w:val="0"/>
      <w:marBottom w:val="0"/>
      <w:divBdr>
        <w:top w:val="none" w:sz="0" w:space="0" w:color="auto"/>
        <w:left w:val="none" w:sz="0" w:space="0" w:color="auto"/>
        <w:bottom w:val="none" w:sz="0" w:space="0" w:color="auto"/>
        <w:right w:val="none" w:sz="0" w:space="0" w:color="auto"/>
      </w:divBdr>
    </w:div>
    <w:div w:id="682128179">
      <w:bodyDiv w:val="1"/>
      <w:marLeft w:val="0"/>
      <w:marRight w:val="0"/>
      <w:marTop w:val="0"/>
      <w:marBottom w:val="0"/>
      <w:divBdr>
        <w:top w:val="none" w:sz="0" w:space="0" w:color="auto"/>
        <w:left w:val="none" w:sz="0" w:space="0" w:color="auto"/>
        <w:bottom w:val="none" w:sz="0" w:space="0" w:color="auto"/>
        <w:right w:val="none" w:sz="0" w:space="0" w:color="auto"/>
      </w:divBdr>
    </w:div>
    <w:div w:id="915473866">
      <w:bodyDiv w:val="1"/>
      <w:marLeft w:val="0"/>
      <w:marRight w:val="0"/>
      <w:marTop w:val="0"/>
      <w:marBottom w:val="0"/>
      <w:divBdr>
        <w:top w:val="none" w:sz="0" w:space="0" w:color="auto"/>
        <w:left w:val="none" w:sz="0" w:space="0" w:color="auto"/>
        <w:bottom w:val="none" w:sz="0" w:space="0" w:color="auto"/>
        <w:right w:val="none" w:sz="0" w:space="0" w:color="auto"/>
      </w:divBdr>
    </w:div>
    <w:div w:id="1173257768">
      <w:bodyDiv w:val="1"/>
      <w:marLeft w:val="0"/>
      <w:marRight w:val="0"/>
      <w:marTop w:val="0"/>
      <w:marBottom w:val="0"/>
      <w:divBdr>
        <w:top w:val="none" w:sz="0" w:space="0" w:color="auto"/>
        <w:left w:val="none" w:sz="0" w:space="0" w:color="auto"/>
        <w:bottom w:val="none" w:sz="0" w:space="0" w:color="auto"/>
        <w:right w:val="none" w:sz="0" w:space="0" w:color="auto"/>
      </w:divBdr>
    </w:div>
    <w:div w:id="1282423540">
      <w:bodyDiv w:val="1"/>
      <w:marLeft w:val="0"/>
      <w:marRight w:val="0"/>
      <w:marTop w:val="0"/>
      <w:marBottom w:val="0"/>
      <w:divBdr>
        <w:top w:val="none" w:sz="0" w:space="0" w:color="auto"/>
        <w:left w:val="none" w:sz="0" w:space="0" w:color="auto"/>
        <w:bottom w:val="none" w:sz="0" w:space="0" w:color="auto"/>
        <w:right w:val="none" w:sz="0" w:space="0" w:color="auto"/>
      </w:divBdr>
    </w:div>
    <w:div w:id="1340697629">
      <w:bodyDiv w:val="1"/>
      <w:marLeft w:val="0"/>
      <w:marRight w:val="0"/>
      <w:marTop w:val="0"/>
      <w:marBottom w:val="0"/>
      <w:divBdr>
        <w:top w:val="none" w:sz="0" w:space="0" w:color="auto"/>
        <w:left w:val="none" w:sz="0" w:space="0" w:color="auto"/>
        <w:bottom w:val="none" w:sz="0" w:space="0" w:color="auto"/>
        <w:right w:val="none" w:sz="0" w:space="0" w:color="auto"/>
      </w:divBdr>
    </w:div>
    <w:div w:id="1349526230">
      <w:bodyDiv w:val="1"/>
      <w:marLeft w:val="0"/>
      <w:marRight w:val="0"/>
      <w:marTop w:val="0"/>
      <w:marBottom w:val="0"/>
      <w:divBdr>
        <w:top w:val="none" w:sz="0" w:space="0" w:color="auto"/>
        <w:left w:val="none" w:sz="0" w:space="0" w:color="auto"/>
        <w:bottom w:val="none" w:sz="0" w:space="0" w:color="auto"/>
        <w:right w:val="none" w:sz="0" w:space="0" w:color="auto"/>
      </w:divBdr>
    </w:div>
    <w:div w:id="1620800796">
      <w:bodyDiv w:val="1"/>
      <w:marLeft w:val="0"/>
      <w:marRight w:val="0"/>
      <w:marTop w:val="0"/>
      <w:marBottom w:val="0"/>
      <w:divBdr>
        <w:top w:val="none" w:sz="0" w:space="0" w:color="auto"/>
        <w:left w:val="none" w:sz="0" w:space="0" w:color="auto"/>
        <w:bottom w:val="none" w:sz="0" w:space="0" w:color="auto"/>
        <w:right w:val="none" w:sz="0" w:space="0" w:color="auto"/>
      </w:divBdr>
    </w:div>
    <w:div w:id="1729956941">
      <w:bodyDiv w:val="1"/>
      <w:marLeft w:val="0"/>
      <w:marRight w:val="0"/>
      <w:marTop w:val="0"/>
      <w:marBottom w:val="0"/>
      <w:divBdr>
        <w:top w:val="none" w:sz="0" w:space="0" w:color="auto"/>
        <w:left w:val="none" w:sz="0" w:space="0" w:color="auto"/>
        <w:bottom w:val="none" w:sz="0" w:space="0" w:color="auto"/>
        <w:right w:val="none" w:sz="0" w:space="0" w:color="auto"/>
      </w:divBdr>
    </w:div>
    <w:div w:id="1762027166">
      <w:bodyDiv w:val="1"/>
      <w:marLeft w:val="0"/>
      <w:marRight w:val="0"/>
      <w:marTop w:val="0"/>
      <w:marBottom w:val="0"/>
      <w:divBdr>
        <w:top w:val="none" w:sz="0" w:space="0" w:color="auto"/>
        <w:left w:val="none" w:sz="0" w:space="0" w:color="auto"/>
        <w:bottom w:val="none" w:sz="0" w:space="0" w:color="auto"/>
        <w:right w:val="none" w:sz="0" w:space="0" w:color="auto"/>
      </w:divBdr>
    </w:div>
    <w:div w:id="1822034954">
      <w:bodyDiv w:val="1"/>
      <w:marLeft w:val="0"/>
      <w:marRight w:val="0"/>
      <w:marTop w:val="0"/>
      <w:marBottom w:val="0"/>
      <w:divBdr>
        <w:top w:val="none" w:sz="0" w:space="0" w:color="auto"/>
        <w:left w:val="none" w:sz="0" w:space="0" w:color="auto"/>
        <w:bottom w:val="none" w:sz="0" w:space="0" w:color="auto"/>
        <w:right w:val="none" w:sz="0" w:space="0" w:color="auto"/>
      </w:divBdr>
    </w:div>
    <w:div w:id="1840151101">
      <w:bodyDiv w:val="1"/>
      <w:marLeft w:val="0"/>
      <w:marRight w:val="0"/>
      <w:marTop w:val="0"/>
      <w:marBottom w:val="0"/>
      <w:divBdr>
        <w:top w:val="none" w:sz="0" w:space="0" w:color="auto"/>
        <w:left w:val="none" w:sz="0" w:space="0" w:color="auto"/>
        <w:bottom w:val="none" w:sz="0" w:space="0" w:color="auto"/>
        <w:right w:val="none" w:sz="0" w:space="0" w:color="auto"/>
      </w:divBdr>
    </w:div>
    <w:div w:id="1849297273">
      <w:bodyDiv w:val="1"/>
      <w:marLeft w:val="0"/>
      <w:marRight w:val="0"/>
      <w:marTop w:val="0"/>
      <w:marBottom w:val="0"/>
      <w:divBdr>
        <w:top w:val="none" w:sz="0" w:space="0" w:color="auto"/>
        <w:left w:val="none" w:sz="0" w:space="0" w:color="auto"/>
        <w:bottom w:val="none" w:sz="0" w:space="0" w:color="auto"/>
        <w:right w:val="none" w:sz="0" w:space="0" w:color="auto"/>
      </w:divBdr>
    </w:div>
    <w:div w:id="1983457519">
      <w:bodyDiv w:val="1"/>
      <w:marLeft w:val="0"/>
      <w:marRight w:val="0"/>
      <w:marTop w:val="0"/>
      <w:marBottom w:val="0"/>
      <w:divBdr>
        <w:top w:val="none" w:sz="0" w:space="0" w:color="auto"/>
        <w:left w:val="none" w:sz="0" w:space="0" w:color="auto"/>
        <w:bottom w:val="none" w:sz="0" w:space="0" w:color="auto"/>
        <w:right w:val="none" w:sz="0" w:space="0" w:color="auto"/>
      </w:divBdr>
    </w:div>
    <w:div w:id="2006397192">
      <w:bodyDiv w:val="1"/>
      <w:marLeft w:val="0"/>
      <w:marRight w:val="0"/>
      <w:marTop w:val="0"/>
      <w:marBottom w:val="0"/>
      <w:divBdr>
        <w:top w:val="none" w:sz="0" w:space="0" w:color="auto"/>
        <w:left w:val="none" w:sz="0" w:space="0" w:color="auto"/>
        <w:bottom w:val="none" w:sz="0" w:space="0" w:color="auto"/>
        <w:right w:val="none" w:sz="0" w:space="0" w:color="auto"/>
      </w:divBdr>
    </w:div>
    <w:div w:id="2088840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30.htm" TargetMode="External"/><Relationship Id="rId18" Type="http://schemas.openxmlformats.org/officeDocument/2006/relationships/hyperlink" Target="http://www.transparencia.pr.gov.br/pte/compras/situacao_fornecedores?windowId=27d" TargetMode="External"/><Relationship Id="rId26" Type="http://schemas.openxmlformats.org/officeDocument/2006/relationships/hyperlink" Target="https://www.planalto.gov.br/ccivil_03/leis/l5764.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25art159" TargetMode="External"/><Relationship Id="rId68"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8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mailto:licitaporecatu@gmail.com" TargetMode="External"/><Relationship Id="rId29" Type="http://schemas.openxmlformats.org/officeDocument/2006/relationships/hyperlink" Target="https://www.planalto.gov.br/ccivil_03/_ato2019-2022/2021/lei/L14133.htm" TargetMode="External"/><Relationship Id="rId11" Type="http://schemas.openxmlformats.org/officeDocument/2006/relationships/hyperlink" Target="https://www.planalto.gov.br/ccivil_03/LEIS/L5764.HTM" TargetMode="External"/><Relationship Id="rId24" Type="http://schemas.openxmlformats.org/officeDocument/2006/relationships/hyperlink" Target="http://www.tst.jus.br/certidao" TargetMode="External"/><Relationship Id="rId32" Type="http://schemas.openxmlformats.org/officeDocument/2006/relationships/hyperlink" Target="http://www.porecatu.pr.gov.br"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hyperlink" Target="http://www.planalto.gov.br/ccivil_03/_ato2019-2022/2021/lei/L14133.htm" TargetMode="External"/><Relationship Id="rId82" Type="http://schemas.openxmlformats.org/officeDocument/2006/relationships/header" Target="header4.xml"/><Relationship Id="rId10" Type="http://schemas.openxmlformats.org/officeDocument/2006/relationships/hyperlink" Target="https://www.planalto.gov.br/ccivil_03/_ato2019-2022/2021/lei/l14133.htm" TargetMode="External"/><Relationship Id="rId19" Type="http://schemas.openxmlformats.org/officeDocument/2006/relationships/hyperlink" Target="https://www.gov.br/empresas-e-negocios/pt-br/empreendedor" TargetMode="External"/><Relationship Id="rId31" Type="http://schemas.openxmlformats.org/officeDocument/2006/relationships/hyperlink" Target="http://www.planalto.gov.br/ccivil_03/_Ato2011-2014/2013/Lei/L12846.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footer" Target="footer1.xml"/><Relationship Id="rId8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planalto.gov.br/ccivil_03/leis/lcp/lcp123.htm" TargetMode="External"/><Relationship Id="rId14" Type="http://schemas.openxmlformats.org/officeDocument/2006/relationships/hyperlink" Target="https://www.planalto.gov.br/ccivil_03/_Ato2011-2014/2012/Lei/L12690.htm" TargetMode="External"/><Relationship Id="rId22" Type="http://schemas.openxmlformats.org/officeDocument/2006/relationships/hyperlink" Target="http://www.caixa.gov.br"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mailto:licitaporecatu@gmail.co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eader" Target="header1.xml"/><Relationship Id="rId8" Type="http://schemas.openxmlformats.org/officeDocument/2006/relationships/hyperlink" Target="http://www.porecatu.pr.gov.br" TargetMode="External"/><Relationship Id="rId51" Type="http://schemas.openxmlformats.org/officeDocument/2006/relationships/hyperlink" Target="https://www.planalto.gov.br/ccivil_03/_ato2011-2014/2013/lei/l12846.htm" TargetMode="External"/><Relationship Id="rId72" Type="http://schemas.openxmlformats.org/officeDocument/2006/relationships/hyperlink" Target="https://www.planalto.gov.br/ccivil_03/leis/l8078compilado.htm" TargetMode="External"/><Relationship Id="rId80" Type="http://schemas.openxmlformats.org/officeDocument/2006/relationships/header" Target="header3.xml"/><Relationship Id="rId3" Type="http://schemas.openxmlformats.org/officeDocument/2006/relationships/styles" Target="styles.xml"/><Relationship Id="rId12" Type="http://schemas.openxmlformats.org/officeDocument/2006/relationships/hyperlink" Target="https://www.planalto.gov.br/ccivil_03/_Ato2011-2014/2012/Lei/L12690.htm" TargetMode="External"/><Relationship Id="rId17" Type="http://schemas.openxmlformats.org/officeDocument/2006/relationships/hyperlink" Target="https://certidoes-apf.apps.tcu.gov.br/" TargetMode="External"/><Relationship Id="rId25" Type="http://schemas.openxmlformats.org/officeDocument/2006/relationships/hyperlink" Target="https://www.planalto.gov.br/ccivil_03/leis/l5764.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gov.br/compras/pt-br/acesso-a-informacao/legislacao/instrucoes-normativas/instrucao-normativa-seges-me-no-26-de-13-de-abril-de-2022" TargetMode="External"/><Relationship Id="rId20" Type="http://schemas.openxmlformats.org/officeDocument/2006/relationships/hyperlink" Target="https://www.gov.br/economia/pt-br/assuntos/drei/legislacao/arquivos/legislacoes-federais/indrei772020.pdf"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porecatu@gmail.com" TargetMode="External"/><Relationship Id="rId23" Type="http://schemas.openxmlformats.org/officeDocument/2006/relationships/hyperlink" Target="http://www.pgfn.fazenda.gov.br" TargetMode="External"/><Relationship Id="rId28" Type="http://schemas.openxmlformats.org/officeDocument/2006/relationships/hyperlink" Target="https://www.planalto.gov.br/ccivil_03/leis/l5764.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vhttps://www.planalto.gov.br/ccivil_03/_ato2019-2022/2021/lei/l14133.ht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71D65-79F1-4D62-BB26-0E1B7A031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2722</TotalTime>
  <Pages>98</Pages>
  <Words>25304</Words>
  <Characters>148792</Characters>
  <Application>Microsoft Office Word</Application>
  <DocSecurity>0</DocSecurity>
  <Lines>2975</Lines>
  <Paragraphs>1642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Márcio Dias</dc:creator>
  <cp:lastModifiedBy>Franciele Dugolin</cp:lastModifiedBy>
  <cp:revision>331</cp:revision>
  <cp:lastPrinted>2026-03-27T11:39:00Z</cp:lastPrinted>
  <dcterms:created xsi:type="dcterms:W3CDTF">2024-04-03T20:11:00Z</dcterms:created>
  <dcterms:modified xsi:type="dcterms:W3CDTF">2026-03-27T11:45:00Z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2024-04-03T20:11:16Z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8341a04b-15c6-416c-bf4c-8c3cf06eb2be</vt:lpwstr>
  </property>
  <property fmtid="{D5CDD505-2E9C-101B-9397-08002B2CF9AE}" pid="7" name="MSIP_Label_defa4170-0d19-0005-0004-bc88714345d2_ActionId">
    <vt:lpwstr>969baacf-d9df-47b2-a886-da71151d5205</vt:lpwstr>
  </property>
  <property fmtid="{D5CDD505-2E9C-101B-9397-08002B2CF9AE}" pid="8" name="MSIP_Label_defa4170-0d19-0005-0004-bc88714345d2_ContentBits">
    <vt:lpwstr>0</vt:lpwstr>
  </property>
</Properties>
</file>